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A6BED">
              <w:rPr>
                <w:b/>
              </w:rPr>
              <w:fldChar w:fldCharType="separate"/>
            </w:r>
            <w:r w:rsidR="008A6BED">
              <w:rPr>
                <w:b/>
              </w:rPr>
              <w:t>zarządzenie</w:t>
            </w:r>
            <w:r w:rsidR="00711041">
              <w:rPr>
                <w:b/>
              </w:rPr>
              <w:t xml:space="preserve"> w </w:t>
            </w:r>
            <w:r w:rsidR="008A6BED">
              <w:rPr>
                <w:b/>
              </w:rPr>
              <w:t>sprawie rozstrzygnięcia otwartego konkursu ofert nr 30/2025 na wspieranie realizacji zadania Miasta Poznania „Zapewnienie</w:t>
            </w:r>
            <w:r w:rsidR="00711041">
              <w:rPr>
                <w:b/>
              </w:rPr>
              <w:t xml:space="preserve"> w </w:t>
            </w:r>
            <w:r w:rsidR="008A6BED">
              <w:rPr>
                <w:b/>
              </w:rPr>
              <w:t>domach pomocy społecznej całodobowej opieki osobom, które</w:t>
            </w:r>
            <w:r w:rsidR="00711041">
              <w:rPr>
                <w:b/>
              </w:rPr>
              <w:t xml:space="preserve"> z </w:t>
            </w:r>
            <w:r w:rsidR="008A6BED">
              <w:rPr>
                <w:b/>
              </w:rPr>
              <w:t>powodu wieku, choroby lub niepełnosprawności nie mogą samodzielnie funkcjonować</w:t>
            </w:r>
            <w:r w:rsidR="00711041">
              <w:rPr>
                <w:b/>
              </w:rPr>
              <w:t xml:space="preserve"> w </w:t>
            </w:r>
            <w:r w:rsidR="008A6BED">
              <w:rPr>
                <w:b/>
              </w:rPr>
              <w:t>codziennym życiu” w obszarze „Pomoc społeczna, w tym pomoc rodzinom i osobom w trudnej sytuacji życiowej oraz wyrównywanie szans tych rodzin i osób” w 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A6BED" w:rsidRDefault="00FA63B5" w:rsidP="008A6BED">
      <w:pPr>
        <w:spacing w:line="360" w:lineRule="auto"/>
        <w:jc w:val="both"/>
      </w:pPr>
      <w:bookmarkStart w:id="2" w:name="z1"/>
      <w:bookmarkEnd w:id="2"/>
    </w:p>
    <w:p w:rsidR="008A6BED" w:rsidRPr="008A6BED" w:rsidRDefault="008A6BED" w:rsidP="008A6BE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6BED">
        <w:rPr>
          <w:color w:val="000000"/>
        </w:rPr>
        <w:t>Zmiana zarządzenia Nr 1074/2024/P Prezydenta Miasta Poznania</w:t>
      </w:r>
      <w:r w:rsidR="00711041" w:rsidRPr="008A6BED">
        <w:rPr>
          <w:color w:val="000000"/>
        </w:rPr>
        <w:t xml:space="preserve"> z</w:t>
      </w:r>
      <w:r w:rsidR="00711041">
        <w:rPr>
          <w:color w:val="000000"/>
        </w:rPr>
        <w:t> </w:t>
      </w:r>
      <w:r w:rsidRPr="008A6BED">
        <w:rPr>
          <w:color w:val="000000"/>
        </w:rPr>
        <w:t>dnia 23 grudnia 2024 roku wynika ze zmiany wysokości dofinansowania dla Domu Pomocy Społecznej przy ul. Pokrzywno 1. Dotacja zostaje zwiększona</w:t>
      </w:r>
      <w:r w:rsidR="00711041" w:rsidRPr="008A6BED">
        <w:rPr>
          <w:color w:val="000000"/>
        </w:rPr>
        <w:t xml:space="preserve"> o</w:t>
      </w:r>
      <w:r w:rsidR="00711041">
        <w:rPr>
          <w:color w:val="000000"/>
        </w:rPr>
        <w:t> </w:t>
      </w:r>
      <w:r w:rsidRPr="008A6BED">
        <w:rPr>
          <w:color w:val="000000"/>
        </w:rPr>
        <w:t>36 000,00 zł (słownie: trzydzieści sześć tysięcy złotych)</w:t>
      </w:r>
      <w:r w:rsidR="00711041" w:rsidRPr="008A6BED">
        <w:rPr>
          <w:color w:val="000000"/>
        </w:rPr>
        <w:t xml:space="preserve"> z</w:t>
      </w:r>
      <w:r w:rsidR="00711041">
        <w:rPr>
          <w:color w:val="000000"/>
        </w:rPr>
        <w:t> </w:t>
      </w:r>
      <w:r w:rsidRPr="008A6BED">
        <w:rPr>
          <w:color w:val="000000"/>
        </w:rPr>
        <w:t>przeznaczeniem na bieżącą działalność Domu Pomocy Społecznej,</w:t>
      </w:r>
      <w:r w:rsidR="00711041" w:rsidRPr="008A6BED">
        <w:rPr>
          <w:color w:val="000000"/>
        </w:rPr>
        <w:t xml:space="preserve"> w</w:t>
      </w:r>
      <w:r w:rsidR="00711041">
        <w:rPr>
          <w:color w:val="000000"/>
        </w:rPr>
        <w:t> </w:t>
      </w:r>
      <w:r w:rsidRPr="008A6BED">
        <w:rPr>
          <w:color w:val="000000"/>
        </w:rPr>
        <w:t>tym zapewnienie niezbędnej kadry pracowniczej świadczącej usługi bytowe, opiekuńcze, pielęgnacyjne</w:t>
      </w:r>
      <w:r w:rsidR="00711041" w:rsidRPr="008A6BED">
        <w:rPr>
          <w:color w:val="000000"/>
        </w:rPr>
        <w:t xml:space="preserve"> i</w:t>
      </w:r>
      <w:r w:rsidR="00711041">
        <w:rPr>
          <w:color w:val="000000"/>
        </w:rPr>
        <w:t> </w:t>
      </w:r>
      <w:r w:rsidRPr="008A6BED">
        <w:rPr>
          <w:color w:val="000000"/>
        </w:rPr>
        <w:t>wspomagające oraz koszty administracyjne.</w:t>
      </w:r>
    </w:p>
    <w:p w:rsidR="008A6BED" w:rsidRDefault="008A6BED" w:rsidP="008A6BED">
      <w:pPr>
        <w:spacing w:line="360" w:lineRule="auto"/>
        <w:jc w:val="both"/>
        <w:rPr>
          <w:color w:val="000000"/>
        </w:rPr>
      </w:pPr>
      <w:r w:rsidRPr="008A6BED">
        <w:rPr>
          <w:color w:val="000000"/>
        </w:rPr>
        <w:t>W świetle powyższego wydanie zarządzenia jest</w:t>
      </w:r>
      <w:r w:rsidR="00711041" w:rsidRPr="008A6BED">
        <w:rPr>
          <w:color w:val="000000"/>
        </w:rPr>
        <w:t xml:space="preserve"> w</w:t>
      </w:r>
      <w:r w:rsidR="00711041">
        <w:rPr>
          <w:color w:val="000000"/>
        </w:rPr>
        <w:t> </w:t>
      </w:r>
      <w:r w:rsidRPr="008A6BED">
        <w:rPr>
          <w:color w:val="000000"/>
        </w:rPr>
        <w:t>pełni uzasadnione.</w:t>
      </w:r>
    </w:p>
    <w:p w:rsidR="008A6BED" w:rsidRDefault="008A6BED" w:rsidP="008A6BED">
      <w:pPr>
        <w:spacing w:line="360" w:lineRule="auto"/>
        <w:jc w:val="both"/>
      </w:pPr>
    </w:p>
    <w:p w:rsidR="008A6BED" w:rsidRDefault="008A6BED" w:rsidP="008A6BED">
      <w:pPr>
        <w:keepNext/>
        <w:spacing w:line="360" w:lineRule="auto"/>
        <w:jc w:val="center"/>
      </w:pPr>
      <w:r>
        <w:t>ZASTĘPCZYNI DYREKTORKI</w:t>
      </w:r>
    </w:p>
    <w:p w:rsidR="008A6BED" w:rsidRPr="008A6BED" w:rsidRDefault="008A6BED" w:rsidP="008A6BED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8A6BED" w:rsidRPr="008A6BED" w:rsidSect="008A6BE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BED" w:rsidRDefault="008A6BED">
      <w:r>
        <w:separator/>
      </w:r>
    </w:p>
  </w:endnote>
  <w:endnote w:type="continuationSeparator" w:id="0">
    <w:p w:rsidR="008A6BED" w:rsidRDefault="008A6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BED" w:rsidRDefault="008A6BED">
      <w:r>
        <w:separator/>
      </w:r>
    </w:p>
  </w:footnote>
  <w:footnote w:type="continuationSeparator" w:id="0">
    <w:p w:rsidR="008A6BED" w:rsidRDefault="008A6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rozstrzygnięcia otwartego konkursu ofert nr 30/2025 na wspieranie realizacji zadania Miasta Poznania „Zapewnienie w domach pomocy społecznej całodobowej opieki osobom, które z powodu wieku, choroby lub niepełnosprawności nie mogą samodzielnie funkcjonować w codziennym życiu” w obszarze „Pomoc społeczna, w tym pomoc rodzinom i osobom w trudnej sytuacji życiowej oraz wyrównywanie szans tych rodzin i osób” w 2025 roku."/>
  </w:docVars>
  <w:rsids>
    <w:rsidRoot w:val="008A6BED"/>
    <w:rsid w:val="000607A3"/>
    <w:rsid w:val="00191992"/>
    <w:rsid w:val="001B1D53"/>
    <w:rsid w:val="002946C5"/>
    <w:rsid w:val="002C29F3"/>
    <w:rsid w:val="00711041"/>
    <w:rsid w:val="008A6BED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17A6F-A2B9-448A-A1AD-767282C4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2025-05-07T12:04:00Z</dcterms:created>
  <dcterms:modified xsi:type="dcterms:W3CDTF">2025-05-07T12:04:00Z</dcterms:modified>
</cp:coreProperties>
</file>