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22DE">
              <w:rPr>
                <w:b/>
              </w:rPr>
              <w:fldChar w:fldCharType="separate"/>
            </w:r>
            <w:r w:rsidR="005922DE">
              <w:rPr>
                <w:b/>
              </w:rPr>
              <w:t>rozstrzygnięcia otwartego konkursu ofert nr 94/2025/PBO, ogłoszonego przez Prezydenta Miasta Poznania</w:t>
            </w:r>
            <w:r w:rsidR="00A94F47">
              <w:rPr>
                <w:b/>
              </w:rPr>
              <w:t xml:space="preserve"> w </w:t>
            </w:r>
            <w:r w:rsidR="005922DE">
              <w:rPr>
                <w:b/>
              </w:rPr>
              <w:t>dniu 27 marca 2025 r., na powierzenie realizacji zadań Miasta Poznania</w:t>
            </w:r>
            <w:r w:rsidR="00A94F47">
              <w:rPr>
                <w:b/>
              </w:rPr>
              <w:t xml:space="preserve"> w </w:t>
            </w:r>
            <w:r w:rsidR="005922DE">
              <w:rPr>
                <w:b/>
              </w:rPr>
              <w:t>obszarze „Kultura, sztuka, ochrona dóbr kultury</w:t>
            </w:r>
            <w:r w:rsidR="00A94F47">
              <w:rPr>
                <w:b/>
              </w:rPr>
              <w:t xml:space="preserve"> i </w:t>
            </w:r>
            <w:r w:rsidR="005922DE">
              <w:rPr>
                <w:b/>
              </w:rPr>
              <w:t>dziedzictwa narodowego" (na rzecz mieszkanek</w:t>
            </w:r>
            <w:r w:rsidR="00A94F47">
              <w:rPr>
                <w:b/>
              </w:rPr>
              <w:t xml:space="preserve"> i </w:t>
            </w:r>
            <w:r w:rsidR="005922DE">
              <w:rPr>
                <w:b/>
              </w:rPr>
              <w:t>mieszkańców osiedla Piątkowo</w:t>
            </w:r>
            <w:r w:rsidR="00A94F47">
              <w:rPr>
                <w:b/>
              </w:rPr>
              <w:t xml:space="preserve"> i </w:t>
            </w:r>
            <w:r w:rsidR="005922DE">
              <w:rPr>
                <w:b/>
              </w:rPr>
              <w:t>Nowe Winogrady Północ</w:t>
            </w:r>
            <w:r w:rsidR="00A94F47">
              <w:rPr>
                <w:b/>
              </w:rPr>
              <w:t xml:space="preserve"> w </w:t>
            </w:r>
            <w:r w:rsidR="005922DE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22DE" w:rsidRDefault="00FA63B5" w:rsidP="005922DE">
      <w:pPr>
        <w:spacing w:line="360" w:lineRule="auto"/>
        <w:jc w:val="both"/>
      </w:pPr>
      <w:bookmarkStart w:id="2" w:name="z1"/>
      <w:bookmarkEnd w:id="2"/>
    </w:p>
    <w:p w:rsidR="005922DE" w:rsidRPr="005922DE" w:rsidRDefault="005922DE" w:rsidP="0059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2DE">
        <w:rPr>
          <w:color w:val="000000"/>
        </w:rPr>
        <w:t>Zgodnie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treścią art. 11 ust. 1 pkt 1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Pr="005922DE">
        <w:rPr>
          <w:color w:val="000000"/>
        </w:rPr>
        <w:t>2 ustawy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24 kwietnia 2003 r.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działalności pożytku publicznego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="00A94F47" w:rsidRPr="005922DE">
        <w:rPr>
          <w:color w:val="000000"/>
        </w:rPr>
        <w:t>o</w:t>
      </w:r>
      <w:r w:rsidR="00A94F47">
        <w:rPr>
          <w:color w:val="000000"/>
        </w:rPr>
        <w:t> </w:t>
      </w:r>
      <w:r w:rsidRPr="005922DE">
        <w:rPr>
          <w:color w:val="000000"/>
        </w:rPr>
        <w:t>wolontariacie organy administracji samorządowej powierzają lub wspierają „w sferze,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której mowa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art. 4, realizację zadań publicznych przez organizacje pozarządowe oraz podmioty wymienione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art. 3 ust. 3, prowadzące działalność statutową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danej dziedzinie”.</w:t>
      </w:r>
    </w:p>
    <w:p w:rsidR="005922DE" w:rsidRPr="005922DE" w:rsidRDefault="005922DE" w:rsidP="0059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2DE">
        <w:rPr>
          <w:color w:val="000000"/>
        </w:rPr>
        <w:t>Rada Miasta Poznania określiła roczny program współpracy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organizacjami pozarządowymi uchwałą Nr XI/188/IX/2024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19 listopada 2024 r.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sprawie przyjęcia Programu współpracy Miasta Poznania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organizacjami pozarządowymi oraz podmiotami,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których mowa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art. 3 ust. 3 ustawy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24 kwietnia 2003 r.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działalności pożytku publicznego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="00A94F47" w:rsidRPr="005922DE">
        <w:rPr>
          <w:color w:val="000000"/>
        </w:rPr>
        <w:t>o</w:t>
      </w:r>
      <w:r w:rsidR="00A94F47">
        <w:rPr>
          <w:color w:val="000000"/>
        </w:rPr>
        <w:t> </w:t>
      </w:r>
      <w:r w:rsidRPr="005922DE">
        <w:rPr>
          <w:color w:val="000000"/>
        </w:rPr>
        <w:t xml:space="preserve">wolontariacie, na 2025 r. </w:t>
      </w:r>
    </w:p>
    <w:p w:rsidR="005922DE" w:rsidRPr="005922DE" w:rsidRDefault="005922DE" w:rsidP="0059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2DE">
        <w:rPr>
          <w:color w:val="000000"/>
        </w:rPr>
        <w:t>Na tej podstawie Prezydent Miasta Poznania ogłosił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dniu 27 marca 2025 r. otwarty konkurs ofert nr 94/2025/PBO na powierzenie realizacji zadań Miasta Poznania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obszarze „Kultura, sztuka, ochrona dóbr kultury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Pr="005922DE">
        <w:rPr>
          <w:color w:val="000000"/>
        </w:rPr>
        <w:t>dziedzictwa narodowego” (na rzecz mieszkanek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Pr="005922DE">
        <w:rPr>
          <w:color w:val="000000"/>
        </w:rPr>
        <w:t>mieszkańców osiedla Piątkowo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Pr="005922DE">
        <w:rPr>
          <w:color w:val="000000"/>
        </w:rPr>
        <w:t>Nowe Winogrady Północ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ramach Poznańskiego Budżetu Obywatelskiego na rok 2025). Na konkurs wpłynęły 2 oferty, które spełniły wymogi formalne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Pr="005922DE">
        <w:rPr>
          <w:color w:val="000000"/>
        </w:rPr>
        <w:t>podlegały dalszemu rozpatrywaniu. Oferty ubiegające się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przyznanie dotacji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budżetu Miasta Poznania poddane zostały procedurze konkursowej, określonej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ustawie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24 kwietnia 2003 r.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działalności pożytku publicznego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="00A94F47" w:rsidRPr="005922DE">
        <w:rPr>
          <w:color w:val="000000"/>
        </w:rPr>
        <w:t>o</w:t>
      </w:r>
      <w:r w:rsidR="00A94F47">
        <w:rPr>
          <w:color w:val="000000"/>
        </w:rPr>
        <w:t> </w:t>
      </w:r>
      <w:r w:rsidRPr="005922DE">
        <w:rPr>
          <w:color w:val="000000"/>
        </w:rPr>
        <w:t>wolontariacie oraz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zarządzeniu Nr 854/2023/P Prezydenta Miasta Poznania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15 listopada 2023 r.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sprawie procedowania przy zlecaniu zadań publicznych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trybie otwartych konkursów ofert, zgodnie</w:t>
      </w:r>
      <w:r w:rsidR="00A94F47" w:rsidRPr="005922DE">
        <w:rPr>
          <w:color w:val="000000"/>
        </w:rPr>
        <w:t xml:space="preserve"> </w:t>
      </w:r>
      <w:r w:rsidR="00A94F47" w:rsidRPr="005922DE">
        <w:rPr>
          <w:color w:val="000000"/>
        </w:rPr>
        <w:lastRenderedPageBreak/>
        <w:t>z</w:t>
      </w:r>
      <w:r w:rsidR="00A94F47">
        <w:rPr>
          <w:color w:val="000000"/>
        </w:rPr>
        <w:t> </w:t>
      </w:r>
      <w:r w:rsidRPr="005922DE">
        <w:rPr>
          <w:color w:val="000000"/>
        </w:rPr>
        <w:t>zapisami ustawy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24 kwietnia 2003 r.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działalności pożytku publicznego</w:t>
      </w:r>
      <w:r w:rsidR="00A94F47" w:rsidRPr="005922DE">
        <w:rPr>
          <w:color w:val="000000"/>
        </w:rPr>
        <w:t xml:space="preserve"> i</w:t>
      </w:r>
      <w:r w:rsidR="00A94F47">
        <w:rPr>
          <w:color w:val="000000"/>
        </w:rPr>
        <w:t> </w:t>
      </w:r>
      <w:r w:rsidR="00A94F47" w:rsidRPr="005922DE">
        <w:rPr>
          <w:color w:val="000000"/>
        </w:rPr>
        <w:t>o</w:t>
      </w:r>
      <w:r w:rsidR="00A94F47">
        <w:rPr>
          <w:color w:val="000000"/>
        </w:rPr>
        <w:t> </w:t>
      </w:r>
      <w:r w:rsidRPr="005922DE">
        <w:rPr>
          <w:color w:val="000000"/>
        </w:rPr>
        <w:t>wolontariacie.</w:t>
      </w:r>
    </w:p>
    <w:p w:rsidR="005922DE" w:rsidRPr="005922DE" w:rsidRDefault="005922DE" w:rsidP="0059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2DE">
        <w:rPr>
          <w:color w:val="000000"/>
        </w:rPr>
        <w:t>W związku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tym na podstawie zarządzenia Nr 369/2025/P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dnia 7 maja 2025 r. Prezydent Miasta Poznania powołał Komisję Konkursową do zaopiniowania złożonych ofert składającą się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 xml:space="preserve">2 przedstawicieli Prezydenta Miasta Poznania, 2 przedstawicieli organizacji pozarządowych oraz 2 ekspertów. </w:t>
      </w:r>
    </w:p>
    <w:p w:rsidR="005922DE" w:rsidRPr="005922DE" w:rsidRDefault="005922DE" w:rsidP="005922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22DE">
        <w:rPr>
          <w:color w:val="000000"/>
        </w:rPr>
        <w:t>Po zaopiniowaniu ofert przez Komisję Konkursową niniejszym zarządzeniem Prezydent Miasta Poznania dokonał wyboru 2</w:t>
      </w:r>
      <w:r w:rsidRPr="005922DE">
        <w:rPr>
          <w:color w:val="FF0000"/>
        </w:rPr>
        <w:t xml:space="preserve"> </w:t>
      </w:r>
      <w:r w:rsidRPr="005922DE">
        <w:rPr>
          <w:color w:val="000000"/>
        </w:rPr>
        <w:t>najkorzystniejszych ofert. Informacja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ofertach, które otrzymały dotację, wraz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decyzją</w:t>
      </w:r>
      <w:r w:rsidR="00A94F47" w:rsidRPr="005922DE">
        <w:rPr>
          <w:color w:val="000000"/>
        </w:rPr>
        <w:t xml:space="preserve"> o</w:t>
      </w:r>
      <w:r w:rsidR="00A94F47">
        <w:rPr>
          <w:color w:val="000000"/>
        </w:rPr>
        <w:t> </w:t>
      </w:r>
      <w:r w:rsidRPr="005922DE">
        <w:rPr>
          <w:color w:val="000000"/>
        </w:rPr>
        <w:t>wysokości kwoty przyznanej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jej ramach na zadania publiczne finansowane przez Wydział Kultury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2025 r.,</w:t>
      </w:r>
      <w:r w:rsidR="00A94F47" w:rsidRPr="005922DE">
        <w:rPr>
          <w:color w:val="000000"/>
        </w:rPr>
        <w:t xml:space="preserve"> z</w:t>
      </w:r>
      <w:r w:rsidR="00A94F47">
        <w:rPr>
          <w:color w:val="000000"/>
        </w:rPr>
        <w:t> </w:t>
      </w:r>
      <w:r w:rsidRPr="005922DE">
        <w:rPr>
          <w:color w:val="000000"/>
        </w:rPr>
        <w:t>działu 921, rozdziału 92105, paragraf 2360, zawarta jest</w:t>
      </w:r>
      <w:r w:rsidR="00A94F47" w:rsidRPr="005922DE">
        <w:rPr>
          <w:color w:val="000000"/>
        </w:rPr>
        <w:t xml:space="preserve"> w</w:t>
      </w:r>
      <w:r w:rsidR="00A94F47">
        <w:rPr>
          <w:color w:val="000000"/>
        </w:rPr>
        <w:t> </w:t>
      </w:r>
      <w:r w:rsidRPr="005922DE">
        <w:rPr>
          <w:color w:val="000000"/>
        </w:rPr>
        <w:t>załączniku do zarządzenia.</w:t>
      </w:r>
    </w:p>
    <w:p w:rsidR="005922DE" w:rsidRDefault="005922DE" w:rsidP="005922DE">
      <w:pPr>
        <w:spacing w:line="360" w:lineRule="auto"/>
        <w:jc w:val="both"/>
        <w:rPr>
          <w:color w:val="000000"/>
        </w:rPr>
      </w:pPr>
      <w:r w:rsidRPr="005922DE">
        <w:rPr>
          <w:color w:val="000000"/>
        </w:rPr>
        <w:t>Biorąc powyższe pod uwagę, przyjęcie zarządzenia jest zasadne.</w:t>
      </w:r>
    </w:p>
    <w:p w:rsidR="005922DE" w:rsidRDefault="005922DE" w:rsidP="005922DE">
      <w:pPr>
        <w:spacing w:line="360" w:lineRule="auto"/>
        <w:jc w:val="both"/>
      </w:pPr>
    </w:p>
    <w:p w:rsidR="005922DE" w:rsidRDefault="005922DE" w:rsidP="005922DE">
      <w:pPr>
        <w:keepNext/>
        <w:spacing w:line="360" w:lineRule="auto"/>
        <w:jc w:val="center"/>
      </w:pPr>
      <w:r>
        <w:t>DYREKTOR WYDZIAŁU</w:t>
      </w:r>
    </w:p>
    <w:p w:rsidR="005922DE" w:rsidRPr="005922DE" w:rsidRDefault="005922DE" w:rsidP="005922DE">
      <w:pPr>
        <w:keepNext/>
        <w:spacing w:line="360" w:lineRule="auto"/>
        <w:jc w:val="center"/>
      </w:pPr>
      <w:r>
        <w:t>(-) Justyna Makowska</w:t>
      </w:r>
    </w:p>
    <w:sectPr w:rsidR="005922DE" w:rsidRPr="005922DE" w:rsidSect="005922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DE" w:rsidRDefault="005922DE">
      <w:r>
        <w:separator/>
      </w:r>
    </w:p>
  </w:endnote>
  <w:endnote w:type="continuationSeparator" w:id="0">
    <w:p w:rsidR="005922DE" w:rsidRDefault="0059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DE" w:rsidRDefault="005922DE">
      <w:r>
        <w:separator/>
      </w:r>
    </w:p>
  </w:footnote>
  <w:footnote w:type="continuationSeparator" w:id="0">
    <w:p w:rsidR="005922DE" w:rsidRDefault="0059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4/2025/PBO, ogłoszonego przez Prezydenta Miasta Poznania w dniu 27 marca 2025 r., na powierzenie realizacji zadań Miasta Poznania w obszarze „Kultura, sztuka, ochrona dóbr kultury i dziedzictwa narodowego&quot; (na rzecz mieszkanek i mieszkańców osiedla Piątkowo i Nowe Winogrady Północ w ramach Poznańskiego Budżetu Obywatelskiego na rok 2025)."/>
  </w:docVars>
  <w:rsids>
    <w:rsidRoot w:val="005922DE"/>
    <w:rsid w:val="000607A3"/>
    <w:rsid w:val="001B1D53"/>
    <w:rsid w:val="0022095A"/>
    <w:rsid w:val="002946C5"/>
    <w:rsid w:val="002C29F3"/>
    <w:rsid w:val="005922DE"/>
    <w:rsid w:val="00796326"/>
    <w:rsid w:val="00A87E1B"/>
    <w:rsid w:val="00A94F47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A2188-22FA-4E4F-A50D-C5B978C0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2025-05-22T12:19:00Z</dcterms:created>
  <dcterms:modified xsi:type="dcterms:W3CDTF">2025-05-22T12:19:00Z</dcterms:modified>
</cp:coreProperties>
</file>