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38A9E9E" w14:textId="77777777" w:rsidR="008A1159" w:rsidRDefault="008A1159" w:rsidP="009C5A14">
      <w:pPr>
        <w:autoSpaceDE w:val="0"/>
        <w:ind w:left="5040"/>
        <w:jc w:val="right"/>
        <w:rPr>
          <w:rFonts w:ascii="Times New Roman" w:eastAsia="Times New Roman" w:hAnsi="Times New Roman" w:cs="Times New Roman"/>
          <w:b/>
          <w:bCs/>
          <w:sz w:val="20"/>
          <w:szCs w:val="20"/>
        </w:rPr>
      </w:pPr>
    </w:p>
    <w:p w14:paraId="19ECCD0A" w14:textId="7F7B2D6D" w:rsidR="000236D7" w:rsidRDefault="008C23C1" w:rsidP="009C5A14">
      <w:pPr>
        <w:autoSpaceDE w:val="0"/>
        <w:ind w:left="5040"/>
        <w:jc w:val="right"/>
      </w:pPr>
      <w:r>
        <w:rPr>
          <w:rFonts w:ascii="Times New Roman" w:eastAsia="Times New Roman" w:hAnsi="Times New Roman" w:cs="Times New Roman"/>
          <w:b/>
          <w:bCs/>
          <w:sz w:val="20"/>
          <w:szCs w:val="20"/>
        </w:rPr>
        <w:t xml:space="preserve">Załącznik nr </w:t>
      </w:r>
      <w:r w:rsidR="009C5A14">
        <w:rPr>
          <w:rFonts w:ascii="Times New Roman" w:eastAsia="Times New Roman" w:hAnsi="Times New Roman" w:cs="Times New Roman"/>
          <w:b/>
          <w:bCs/>
          <w:sz w:val="20"/>
          <w:szCs w:val="20"/>
        </w:rPr>
        <w:t>3</w:t>
      </w:r>
      <w:r w:rsidR="00DC7F49">
        <w:rPr>
          <w:rFonts w:ascii="Times New Roman" w:eastAsia="Times New Roman" w:hAnsi="Times New Roman" w:cs="Times New Roman"/>
          <w:b/>
          <w:bCs/>
          <w:sz w:val="20"/>
          <w:szCs w:val="20"/>
        </w:rPr>
        <w:t>b</w:t>
      </w:r>
      <w:r w:rsidR="009C5A14">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do Regulaminu określającego minimalne wymogi obowiązujące przy udzielaniu zamówień publicznych o wartości netto poniżej kwoty 130 000,00 zł </w:t>
      </w:r>
    </w:p>
    <w:p w14:paraId="2C82B69A" w14:textId="77777777" w:rsidR="000236D7" w:rsidRDefault="000236D7">
      <w:pPr>
        <w:rPr>
          <w:rFonts w:ascii="Times New Roman" w:eastAsia="Times New Roman" w:hAnsi="Times New Roman" w:cs="Times New Roman"/>
          <w:b/>
          <w:bCs/>
          <w:sz w:val="28"/>
          <w:szCs w:val="28"/>
        </w:rPr>
      </w:pPr>
    </w:p>
    <w:p w14:paraId="2DA3EDBD" w14:textId="5DEAB972" w:rsidR="000236D7" w:rsidRDefault="008C23C1" w:rsidP="0000183E">
      <w:pPr>
        <w:jc w:val="center"/>
      </w:pPr>
      <w:r>
        <w:rPr>
          <w:rFonts w:ascii="Times New Roman" w:eastAsia="Times New Roman" w:hAnsi="Times New Roman" w:cs="Times New Roman"/>
          <w:b/>
          <w:bCs/>
          <w:sz w:val="28"/>
          <w:szCs w:val="28"/>
        </w:rPr>
        <w:t xml:space="preserve">Regulamin udzielania zamówień w ramach projektów realizowanych z funduszy europejskich poniżej wartości 130 000,00 zł </w:t>
      </w:r>
      <w:r w:rsidR="00D94AB1">
        <w:rPr>
          <w:rFonts w:ascii="Times New Roman" w:eastAsia="Times New Roman" w:hAnsi="Times New Roman" w:cs="Times New Roman"/>
          <w:b/>
          <w:bCs/>
          <w:sz w:val="28"/>
          <w:szCs w:val="28"/>
        </w:rPr>
        <w:br/>
      </w:r>
      <w:r w:rsidR="0000183E" w:rsidRPr="0000183E">
        <w:rPr>
          <w:rFonts w:ascii="Times New Roman" w:eastAsia="Times New Roman" w:hAnsi="Times New Roman" w:cs="Times New Roman"/>
          <w:b/>
          <w:bCs/>
          <w:sz w:val="28"/>
          <w:szCs w:val="28"/>
        </w:rPr>
        <w:t>(projekty z</w:t>
      </w:r>
      <w:r w:rsidR="004F6FE5">
        <w:rPr>
          <w:rFonts w:ascii="Times New Roman" w:eastAsia="Times New Roman" w:hAnsi="Times New Roman" w:cs="Times New Roman"/>
          <w:b/>
          <w:bCs/>
          <w:sz w:val="28"/>
          <w:szCs w:val="28"/>
        </w:rPr>
        <w:t> </w:t>
      </w:r>
      <w:r w:rsidR="0000183E" w:rsidRPr="0000183E">
        <w:rPr>
          <w:rFonts w:ascii="Times New Roman" w:eastAsia="Times New Roman" w:hAnsi="Times New Roman" w:cs="Times New Roman"/>
          <w:b/>
          <w:bCs/>
          <w:sz w:val="28"/>
          <w:szCs w:val="28"/>
        </w:rPr>
        <w:t>perspektywy finansowej na lata 20</w:t>
      </w:r>
      <w:r w:rsidR="0000183E">
        <w:rPr>
          <w:rFonts w:ascii="Times New Roman" w:eastAsia="Times New Roman" w:hAnsi="Times New Roman" w:cs="Times New Roman"/>
          <w:b/>
          <w:bCs/>
          <w:sz w:val="28"/>
          <w:szCs w:val="28"/>
        </w:rPr>
        <w:t>21-2027</w:t>
      </w:r>
      <w:r w:rsidR="0000183E" w:rsidRPr="0000183E">
        <w:rPr>
          <w:rFonts w:ascii="Times New Roman" w:eastAsia="Times New Roman" w:hAnsi="Times New Roman" w:cs="Times New Roman"/>
          <w:b/>
          <w:bCs/>
          <w:sz w:val="28"/>
          <w:szCs w:val="28"/>
        </w:rPr>
        <w:t>)</w:t>
      </w:r>
    </w:p>
    <w:p w14:paraId="14B93278" w14:textId="63BB67B2" w:rsidR="00B12DD9" w:rsidRPr="00A1105A" w:rsidRDefault="00B12DD9" w:rsidP="001F0A2F">
      <w:pPr>
        <w:pStyle w:val="Akapitzlist"/>
        <w:numPr>
          <w:ilvl w:val="0"/>
          <w:numId w:val="34"/>
        </w:numPr>
        <w:spacing w:line="276" w:lineRule="auto"/>
        <w:ind w:left="426" w:hanging="284"/>
        <w:jc w:val="both"/>
        <w:rPr>
          <w:rFonts w:ascii="Times New Roman" w:eastAsia="Times New Roman" w:hAnsi="Times New Roman" w:cs="Times New Roman"/>
          <w:b/>
          <w:bCs/>
          <w:sz w:val="24"/>
          <w:szCs w:val="24"/>
        </w:rPr>
      </w:pPr>
      <w:r w:rsidRPr="00A1105A">
        <w:rPr>
          <w:rFonts w:ascii="Times New Roman" w:eastAsia="Times New Roman" w:hAnsi="Times New Roman" w:cs="Times New Roman"/>
          <w:b/>
          <w:bCs/>
          <w:sz w:val="24"/>
          <w:szCs w:val="24"/>
        </w:rPr>
        <w:t>POSTANOWIENIA OGÓLNE</w:t>
      </w:r>
    </w:p>
    <w:p w14:paraId="14ED70C1" w14:textId="77777777" w:rsidR="00B12DD9" w:rsidRPr="00A1105A" w:rsidRDefault="00B12DD9" w:rsidP="002F6FD4">
      <w:pPr>
        <w:pStyle w:val="Akapitzlist"/>
        <w:numPr>
          <w:ilvl w:val="0"/>
          <w:numId w:val="35"/>
        </w:numPr>
        <w:spacing w:after="0" w:line="276" w:lineRule="auto"/>
        <w:ind w:left="426" w:hanging="426"/>
        <w:jc w:val="both"/>
        <w:rPr>
          <w:rFonts w:ascii="Times New Roman" w:eastAsia="Times New Roman" w:hAnsi="Times New Roman" w:cs="Times New Roman"/>
          <w:b/>
          <w:bCs/>
          <w:sz w:val="24"/>
          <w:szCs w:val="24"/>
        </w:rPr>
      </w:pPr>
      <w:r w:rsidRPr="00A1105A">
        <w:rPr>
          <w:rFonts w:ascii="Times New Roman" w:eastAsia="Times New Roman" w:hAnsi="Times New Roman" w:cs="Times New Roman"/>
          <w:sz w:val="24"/>
          <w:szCs w:val="24"/>
          <w:lang w:eastAsia="pl-PL"/>
        </w:rPr>
        <w:t xml:space="preserve">Przed udzieleniem jakiegokolwiek zamówienia należy przede wszystkim zapoznać się z dokumentem aktualnych wytycznych w zakresie kwalifikowalności wydatków w ramach danego funduszu europejskiego oraz umową o dofinansowanie projektu lub regulaminem obowiązującym dla danego konkursu. </w:t>
      </w:r>
    </w:p>
    <w:p w14:paraId="78869642" w14:textId="1775123A" w:rsidR="00B12DD9" w:rsidRPr="00A1105A" w:rsidRDefault="00B12DD9" w:rsidP="002F6FD4">
      <w:pPr>
        <w:pStyle w:val="Akapitzlist"/>
        <w:numPr>
          <w:ilvl w:val="0"/>
          <w:numId w:val="35"/>
        </w:numPr>
        <w:spacing w:line="276" w:lineRule="auto"/>
        <w:ind w:left="426" w:hanging="426"/>
        <w:jc w:val="both"/>
        <w:rPr>
          <w:rFonts w:ascii="Times New Roman" w:eastAsia="Times New Roman" w:hAnsi="Times New Roman" w:cs="Times New Roman"/>
          <w:b/>
          <w:bCs/>
          <w:sz w:val="24"/>
          <w:szCs w:val="24"/>
        </w:rPr>
      </w:pPr>
      <w:r w:rsidRPr="00A1105A">
        <w:rPr>
          <w:rFonts w:ascii="Times New Roman" w:eastAsia="Times New Roman" w:hAnsi="Times New Roman" w:cs="Times New Roman"/>
          <w:sz w:val="24"/>
          <w:szCs w:val="24"/>
          <w:lang w:eastAsia="pl-PL"/>
        </w:rPr>
        <w:t>Niniejszy dokument opisuje jedynie ogólne zasady udzielenia zamówień z</w:t>
      </w:r>
      <w:r w:rsidR="004F6FE5">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 xml:space="preserve">wykorzystaniem środków z funduszy europejskich i został opracowany </w:t>
      </w:r>
      <w:r w:rsidR="004F6FE5">
        <w:rPr>
          <w:rFonts w:ascii="Times New Roman" w:eastAsia="Times New Roman" w:hAnsi="Times New Roman" w:cs="Times New Roman"/>
          <w:sz w:val="24"/>
          <w:szCs w:val="24"/>
          <w:lang w:eastAsia="pl-PL"/>
        </w:rPr>
        <w:t>na podstawie</w:t>
      </w:r>
      <w:r w:rsidRPr="00A1105A">
        <w:rPr>
          <w:rFonts w:ascii="Times New Roman" w:eastAsia="Times New Roman" w:hAnsi="Times New Roman" w:cs="Times New Roman"/>
          <w:sz w:val="24"/>
          <w:szCs w:val="24"/>
          <w:lang w:eastAsia="pl-PL"/>
        </w:rPr>
        <w:t xml:space="preserve"> Wytyczn</w:t>
      </w:r>
      <w:r w:rsidR="004F6FE5">
        <w:rPr>
          <w:rFonts w:ascii="Times New Roman" w:eastAsia="Times New Roman" w:hAnsi="Times New Roman" w:cs="Times New Roman"/>
          <w:sz w:val="24"/>
          <w:szCs w:val="24"/>
          <w:lang w:eastAsia="pl-PL"/>
        </w:rPr>
        <w:t>ych</w:t>
      </w:r>
      <w:r w:rsidRPr="00A1105A">
        <w:rPr>
          <w:rFonts w:ascii="Times New Roman" w:eastAsia="Times New Roman" w:hAnsi="Times New Roman" w:cs="Times New Roman"/>
          <w:sz w:val="24"/>
          <w:szCs w:val="24"/>
          <w:lang w:eastAsia="pl-PL"/>
        </w:rPr>
        <w:t xml:space="preserve"> dotycząc</w:t>
      </w:r>
      <w:r w:rsidR="004F6FE5">
        <w:rPr>
          <w:rFonts w:ascii="Times New Roman" w:eastAsia="Times New Roman" w:hAnsi="Times New Roman" w:cs="Times New Roman"/>
          <w:sz w:val="24"/>
          <w:szCs w:val="24"/>
          <w:lang w:eastAsia="pl-PL"/>
        </w:rPr>
        <w:t>ych</w:t>
      </w:r>
      <w:r w:rsidRPr="00A1105A">
        <w:rPr>
          <w:rFonts w:ascii="Times New Roman" w:eastAsia="Times New Roman" w:hAnsi="Times New Roman" w:cs="Times New Roman"/>
          <w:sz w:val="24"/>
          <w:szCs w:val="24"/>
          <w:lang w:eastAsia="pl-PL"/>
        </w:rPr>
        <w:t xml:space="preserve"> kwalifikowalności wydatków na lata 2021-2027</w:t>
      </w:r>
      <w:r w:rsidR="00BA0A02">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wydan</w:t>
      </w:r>
      <w:r w:rsidR="004F6FE5">
        <w:rPr>
          <w:rFonts w:ascii="Times New Roman" w:eastAsia="Times New Roman" w:hAnsi="Times New Roman" w:cs="Times New Roman"/>
          <w:sz w:val="24"/>
          <w:szCs w:val="24"/>
          <w:lang w:eastAsia="pl-PL"/>
        </w:rPr>
        <w:t>ych</w:t>
      </w:r>
      <w:r w:rsidRPr="00A1105A">
        <w:rPr>
          <w:rFonts w:ascii="Times New Roman" w:eastAsia="Times New Roman" w:hAnsi="Times New Roman" w:cs="Times New Roman"/>
          <w:sz w:val="24"/>
          <w:szCs w:val="24"/>
          <w:lang w:eastAsia="pl-PL"/>
        </w:rPr>
        <w:t xml:space="preserve"> przez Ministra Funduszy i Polityki Regionalnej, ustanawiając</w:t>
      </w:r>
      <w:r w:rsidR="004F6FE5">
        <w:rPr>
          <w:rFonts w:ascii="Times New Roman" w:eastAsia="Times New Roman" w:hAnsi="Times New Roman" w:cs="Times New Roman"/>
          <w:sz w:val="24"/>
          <w:szCs w:val="24"/>
          <w:lang w:eastAsia="pl-PL"/>
        </w:rPr>
        <w:t>ych</w:t>
      </w:r>
      <w:r w:rsidRPr="00A1105A">
        <w:rPr>
          <w:rFonts w:ascii="Times New Roman" w:eastAsia="Times New Roman" w:hAnsi="Times New Roman" w:cs="Times New Roman"/>
          <w:sz w:val="24"/>
          <w:szCs w:val="24"/>
          <w:lang w:eastAsia="pl-PL"/>
        </w:rPr>
        <w:t xml:space="preserve"> ujednolicone warunki i</w:t>
      </w:r>
      <w:r w:rsidR="004F6FE5">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 xml:space="preserve">procedury dotyczące kwalifikowalności wydatków dla Europejskiego Funduszu Społecznego Plus (EFS+), Europejskiego Funduszu Rozwoju Regionalnego (EFRR),  Funduszu Spójności (FS), Funduszu na rzecz Sprawiedliwej Transformacji (FST) </w:t>
      </w:r>
      <w:r w:rsidR="004F6FE5">
        <w:rPr>
          <w:rFonts w:ascii="Times New Roman" w:eastAsia="Times New Roman" w:hAnsi="Times New Roman" w:cs="Times New Roman"/>
          <w:sz w:val="24"/>
          <w:szCs w:val="24"/>
          <w:lang w:eastAsia="pl-PL"/>
        </w:rPr>
        <w:t xml:space="preserve">– </w:t>
      </w:r>
      <w:r w:rsidRPr="00A1105A">
        <w:rPr>
          <w:rFonts w:ascii="Times New Roman" w:eastAsia="Times New Roman" w:hAnsi="Times New Roman" w:cs="Times New Roman"/>
          <w:sz w:val="24"/>
          <w:szCs w:val="24"/>
          <w:lang w:eastAsia="pl-PL"/>
        </w:rPr>
        <w:t>dalej: „Wytyczne”.</w:t>
      </w:r>
    </w:p>
    <w:p w14:paraId="5028AFDB" w14:textId="78265439" w:rsidR="00B12DD9" w:rsidRPr="00A1105A" w:rsidRDefault="00B12DD9" w:rsidP="001F0A2F">
      <w:pPr>
        <w:pStyle w:val="Akapitzlist"/>
        <w:numPr>
          <w:ilvl w:val="0"/>
          <w:numId w:val="34"/>
        </w:numPr>
        <w:spacing w:line="276" w:lineRule="auto"/>
        <w:ind w:left="426" w:hanging="284"/>
        <w:jc w:val="both"/>
        <w:rPr>
          <w:rFonts w:ascii="Times New Roman" w:eastAsia="Times New Roman" w:hAnsi="Times New Roman" w:cs="Times New Roman"/>
          <w:b/>
          <w:bCs/>
          <w:sz w:val="24"/>
          <w:szCs w:val="24"/>
        </w:rPr>
      </w:pPr>
      <w:r w:rsidRPr="00A1105A">
        <w:rPr>
          <w:rFonts w:ascii="Times New Roman" w:eastAsia="Times New Roman" w:hAnsi="Times New Roman" w:cs="Times New Roman"/>
          <w:b/>
          <w:bCs/>
          <w:sz w:val="24"/>
          <w:szCs w:val="24"/>
        </w:rPr>
        <w:t>SZACOWANIE WARTOŚCI ZAMÓWIENIA</w:t>
      </w:r>
      <w:r w:rsidR="004B5612">
        <w:rPr>
          <w:rFonts w:ascii="Times New Roman" w:eastAsia="Times New Roman" w:hAnsi="Times New Roman" w:cs="Times New Roman"/>
          <w:b/>
          <w:bCs/>
          <w:sz w:val="24"/>
          <w:szCs w:val="24"/>
        </w:rPr>
        <w:t xml:space="preserve"> i TRYB WYBORU WYKONAWCY</w:t>
      </w:r>
    </w:p>
    <w:p w14:paraId="43241247" w14:textId="014907A7" w:rsidR="003D0910" w:rsidRDefault="003D0910" w:rsidP="002F6FD4">
      <w:pPr>
        <w:pStyle w:val="Akapitzlist"/>
        <w:numPr>
          <w:ilvl w:val="0"/>
          <w:numId w:val="36"/>
        </w:numPr>
        <w:spacing w:after="0" w:line="276"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Podstawową czynnością, którą należy wykonać przed udzieleniem zamówienia jest ustalenie jego wartości szacunkowej. Wartość szacunkowa zamówienia decyduje także o</w:t>
      </w:r>
      <w:r w:rsidR="004F6FE5">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 xml:space="preserve">trybie, w którym zamówienie powinno być udzielone. </w:t>
      </w:r>
    </w:p>
    <w:p w14:paraId="15142BEA" w14:textId="492B62D8" w:rsidR="00B12DD9" w:rsidRPr="00BD4146" w:rsidRDefault="00E34D0D" w:rsidP="002F6FD4">
      <w:pPr>
        <w:pStyle w:val="Akapitzlist"/>
        <w:numPr>
          <w:ilvl w:val="0"/>
          <w:numId w:val="36"/>
        </w:numPr>
        <w:spacing w:after="0" w:line="276" w:lineRule="auto"/>
        <w:ind w:left="426" w:hanging="426"/>
        <w:jc w:val="both"/>
        <w:rPr>
          <w:rFonts w:ascii="Times New Roman" w:eastAsia="Times New Roman" w:hAnsi="Times New Roman" w:cs="Times New Roman"/>
          <w:bCs/>
          <w:sz w:val="24"/>
          <w:szCs w:val="24"/>
        </w:rPr>
      </w:pPr>
      <w:r w:rsidRPr="00BD4146">
        <w:rPr>
          <w:rFonts w:ascii="Times New Roman" w:eastAsia="Times New Roman" w:hAnsi="Times New Roman" w:cs="Times New Roman"/>
          <w:bCs/>
          <w:sz w:val="24"/>
          <w:szCs w:val="24"/>
        </w:rPr>
        <w:t>Szacowanie wartości zamówienia ma na celu uzyskanie średniej wartości rynkowej danego towaru/usługi</w:t>
      </w:r>
      <w:r w:rsidR="003D0910">
        <w:rPr>
          <w:rFonts w:ascii="Times New Roman" w:eastAsia="Times New Roman" w:hAnsi="Times New Roman" w:cs="Times New Roman"/>
          <w:bCs/>
          <w:sz w:val="24"/>
          <w:szCs w:val="24"/>
        </w:rPr>
        <w:t>/robót budowlanych</w:t>
      </w:r>
      <w:r w:rsidRPr="00BD4146">
        <w:rPr>
          <w:rFonts w:ascii="Times New Roman" w:eastAsia="Times New Roman" w:hAnsi="Times New Roman" w:cs="Times New Roman"/>
          <w:bCs/>
          <w:sz w:val="24"/>
          <w:szCs w:val="24"/>
        </w:rPr>
        <w:t>.</w:t>
      </w:r>
    </w:p>
    <w:p w14:paraId="6CE0ADC2" w14:textId="35959026" w:rsidR="009C220D" w:rsidRDefault="009C220D" w:rsidP="00BD4146">
      <w:pPr>
        <w:pStyle w:val="Akapitzlist"/>
        <w:numPr>
          <w:ilvl w:val="0"/>
          <w:numId w:val="36"/>
        </w:numPr>
        <w:spacing w:after="0"/>
        <w:ind w:left="426" w:hanging="426"/>
        <w:jc w:val="both"/>
        <w:rPr>
          <w:rFonts w:ascii="Times New Roman" w:eastAsia="Times New Roman" w:hAnsi="Times New Roman" w:cs="Times New Roman"/>
          <w:bCs/>
          <w:sz w:val="24"/>
          <w:szCs w:val="24"/>
        </w:rPr>
      </w:pPr>
      <w:r w:rsidRPr="009C220D">
        <w:rPr>
          <w:rFonts w:ascii="Times New Roman" w:eastAsia="Times New Roman" w:hAnsi="Times New Roman" w:cs="Times New Roman"/>
          <w:bCs/>
          <w:sz w:val="24"/>
          <w:szCs w:val="24"/>
        </w:rPr>
        <w:t>Na potrzeby określania szacunkowej wartości zamówienia przyjmuje się kwoty netto (bez podatku od towarów i usług) z wyjątkiem sytuacji, w której otrzymana wycena dotyczy osoby fizycznej świadczącej usługi lub wykonującej dzieło na podstawie umow</w:t>
      </w:r>
      <w:r w:rsidR="00BA0A02">
        <w:rPr>
          <w:rFonts w:ascii="Times New Roman" w:eastAsia="Times New Roman" w:hAnsi="Times New Roman" w:cs="Times New Roman"/>
          <w:bCs/>
          <w:sz w:val="24"/>
          <w:szCs w:val="24"/>
        </w:rPr>
        <w:t>y</w:t>
      </w:r>
      <w:r w:rsidRPr="009C220D">
        <w:rPr>
          <w:rFonts w:ascii="Times New Roman" w:eastAsia="Times New Roman" w:hAnsi="Times New Roman" w:cs="Times New Roman"/>
          <w:bCs/>
          <w:sz w:val="24"/>
          <w:szCs w:val="24"/>
        </w:rPr>
        <w:t xml:space="preserve"> cywilnoprawnej – wtedy do obliczeń wartości szacunkowej bierze się pod uwagę całkowity koszt pracodawcy.</w:t>
      </w:r>
    </w:p>
    <w:p w14:paraId="03945A8C" w14:textId="553843B9" w:rsidR="00FE26CA" w:rsidRPr="009C220D" w:rsidRDefault="00FE26CA" w:rsidP="00BD4146">
      <w:pPr>
        <w:pStyle w:val="Akapitzlist"/>
        <w:numPr>
          <w:ilvl w:val="0"/>
          <w:numId w:val="36"/>
        </w:numPr>
        <w:spacing w:after="0"/>
        <w:ind w:left="426" w:hanging="426"/>
        <w:jc w:val="both"/>
        <w:rPr>
          <w:rFonts w:ascii="Times New Roman" w:eastAsia="Times New Roman" w:hAnsi="Times New Roman" w:cs="Times New Roman"/>
          <w:bCs/>
          <w:sz w:val="24"/>
          <w:szCs w:val="24"/>
        </w:rPr>
      </w:pPr>
      <w:r w:rsidRPr="009C220D">
        <w:rPr>
          <w:rFonts w:ascii="Times New Roman" w:eastAsia="Times New Roman" w:hAnsi="Times New Roman" w:cs="Times New Roman"/>
          <w:sz w:val="24"/>
          <w:szCs w:val="24"/>
          <w:lang w:eastAsia="pl-PL"/>
        </w:rPr>
        <w:t>Szacowanie wartości zamówienia musi być należycie udokumentowane w sposób pozwalający na kontrolę i weryfikację prawidłowości realizacji tej czynności (tzw. zachowanie właściwej ścieżki audytu). Należy więc np. sporządzić notatkę z</w:t>
      </w:r>
      <w:r w:rsidR="004F6FE5">
        <w:rPr>
          <w:rFonts w:ascii="Times New Roman" w:eastAsia="Times New Roman" w:hAnsi="Times New Roman" w:cs="Times New Roman"/>
          <w:sz w:val="24"/>
          <w:szCs w:val="24"/>
          <w:lang w:eastAsia="pl-PL"/>
        </w:rPr>
        <w:t> </w:t>
      </w:r>
      <w:r w:rsidRPr="009C220D">
        <w:rPr>
          <w:rFonts w:ascii="Times New Roman" w:eastAsia="Times New Roman" w:hAnsi="Times New Roman" w:cs="Times New Roman"/>
          <w:sz w:val="24"/>
          <w:szCs w:val="24"/>
          <w:lang w:eastAsia="pl-PL"/>
        </w:rPr>
        <w:t xml:space="preserve">szacowania. </w:t>
      </w:r>
    </w:p>
    <w:p w14:paraId="4C5061D5" w14:textId="0EB7271F" w:rsidR="007E36F4" w:rsidRDefault="00FE26CA" w:rsidP="007654DE">
      <w:pPr>
        <w:pStyle w:val="Akapitzlist"/>
        <w:numPr>
          <w:ilvl w:val="0"/>
          <w:numId w:val="36"/>
        </w:numPr>
        <w:suppressAutoHyphens w:val="0"/>
        <w:autoSpaceDE w:val="0"/>
        <w:autoSpaceDN w:val="0"/>
        <w:adjustRightInd w:val="0"/>
        <w:spacing w:after="0" w:line="276" w:lineRule="auto"/>
        <w:ind w:left="426" w:hanging="426"/>
        <w:jc w:val="both"/>
        <w:rPr>
          <w:rFonts w:ascii="Times New Roman" w:eastAsia="Times New Roman" w:hAnsi="Times New Roman" w:cs="Times New Roman"/>
          <w:b/>
          <w:sz w:val="24"/>
          <w:szCs w:val="24"/>
          <w:lang w:eastAsia="pl-PL"/>
        </w:rPr>
      </w:pPr>
      <w:r w:rsidRPr="008A1159">
        <w:rPr>
          <w:rFonts w:ascii="Times New Roman" w:eastAsia="Times New Roman" w:hAnsi="Times New Roman" w:cs="Times New Roman"/>
          <w:sz w:val="24"/>
          <w:szCs w:val="24"/>
          <w:lang w:eastAsia="pl-PL"/>
        </w:rPr>
        <w:t xml:space="preserve">Wyboru metody wykorzystywanej do obliczania szacunkowej wartości zamówienia </w:t>
      </w:r>
      <w:r w:rsidRPr="00E35F4A">
        <w:rPr>
          <w:rFonts w:ascii="Times New Roman" w:eastAsia="Times New Roman" w:hAnsi="Times New Roman" w:cs="Times New Roman"/>
          <w:sz w:val="24"/>
          <w:szCs w:val="24"/>
          <w:lang w:eastAsia="pl-PL"/>
        </w:rPr>
        <w:t>nie można dokonywać z zamiarem wyłączenia zamówienia z zakresu stosowania zasady konkurencyjności</w:t>
      </w:r>
      <w:r w:rsidR="002F6FD4" w:rsidRPr="00E35F4A">
        <w:rPr>
          <w:rFonts w:ascii="Times New Roman" w:eastAsia="Times New Roman" w:hAnsi="Times New Roman" w:cs="Times New Roman"/>
          <w:sz w:val="24"/>
          <w:szCs w:val="24"/>
          <w:lang w:eastAsia="pl-PL"/>
        </w:rPr>
        <w:t xml:space="preserve"> </w:t>
      </w:r>
      <w:r w:rsidR="004D7358" w:rsidRPr="00E35F4A">
        <w:rPr>
          <w:rFonts w:ascii="Times New Roman" w:eastAsia="Times New Roman" w:hAnsi="Times New Roman" w:cs="Times New Roman"/>
          <w:sz w:val="24"/>
          <w:szCs w:val="24"/>
          <w:lang w:eastAsia="pl-PL"/>
        </w:rPr>
        <w:t>lub przepisów ustawy z dnia 11 września 2019 r. Prawo zamówień publicznych (</w:t>
      </w:r>
      <w:proofErr w:type="spellStart"/>
      <w:r w:rsidR="004F6FE5" w:rsidRPr="00E35F4A">
        <w:rPr>
          <w:rFonts w:ascii="Times New Roman" w:eastAsia="Times New Roman" w:hAnsi="Times New Roman" w:cs="Times New Roman"/>
          <w:sz w:val="24"/>
          <w:szCs w:val="24"/>
          <w:lang w:eastAsia="pl-PL"/>
        </w:rPr>
        <w:t>t.j</w:t>
      </w:r>
      <w:proofErr w:type="spellEnd"/>
      <w:r w:rsidR="004F6FE5" w:rsidRPr="00E35F4A">
        <w:rPr>
          <w:rFonts w:ascii="Times New Roman" w:eastAsia="Times New Roman" w:hAnsi="Times New Roman" w:cs="Times New Roman"/>
          <w:sz w:val="24"/>
          <w:szCs w:val="24"/>
          <w:lang w:eastAsia="pl-PL"/>
        </w:rPr>
        <w:t xml:space="preserve">. </w:t>
      </w:r>
      <w:r w:rsidR="004D7358" w:rsidRPr="00E35F4A">
        <w:rPr>
          <w:rFonts w:ascii="Times New Roman" w:eastAsia="Times New Roman" w:hAnsi="Times New Roman" w:cs="Times New Roman"/>
          <w:sz w:val="24"/>
          <w:szCs w:val="24"/>
          <w:lang w:eastAsia="pl-PL"/>
        </w:rPr>
        <w:t xml:space="preserve">Dz.U. z </w:t>
      </w:r>
      <w:r w:rsidR="00E40B6C" w:rsidRPr="00E35F4A">
        <w:rPr>
          <w:rFonts w:ascii="Times New Roman" w:eastAsia="Times New Roman" w:hAnsi="Times New Roman" w:cs="Times New Roman"/>
          <w:sz w:val="24"/>
          <w:szCs w:val="24"/>
          <w:lang w:eastAsia="pl-PL"/>
        </w:rPr>
        <w:t xml:space="preserve">2024 </w:t>
      </w:r>
      <w:r w:rsidR="004D7358" w:rsidRPr="00E35F4A">
        <w:rPr>
          <w:rFonts w:ascii="Times New Roman" w:eastAsia="Times New Roman" w:hAnsi="Times New Roman" w:cs="Times New Roman"/>
          <w:sz w:val="24"/>
          <w:szCs w:val="24"/>
          <w:lang w:eastAsia="pl-PL"/>
        </w:rPr>
        <w:t xml:space="preserve">r. poz. </w:t>
      </w:r>
      <w:r w:rsidR="00047032" w:rsidRPr="00E35F4A">
        <w:rPr>
          <w:rFonts w:ascii="Times New Roman" w:eastAsia="Times New Roman" w:hAnsi="Times New Roman" w:cs="Times New Roman"/>
          <w:sz w:val="24"/>
          <w:szCs w:val="24"/>
          <w:lang w:eastAsia="pl-PL"/>
        </w:rPr>
        <w:t xml:space="preserve">1320 </w:t>
      </w:r>
      <w:r w:rsidR="004D7358" w:rsidRPr="00E35F4A">
        <w:rPr>
          <w:rFonts w:ascii="Times New Roman" w:eastAsia="Times New Roman" w:hAnsi="Times New Roman" w:cs="Times New Roman"/>
          <w:sz w:val="24"/>
          <w:szCs w:val="24"/>
          <w:lang w:eastAsia="pl-PL"/>
        </w:rPr>
        <w:t xml:space="preserve">ze zm.) </w:t>
      </w:r>
      <w:r w:rsidR="004F6FE5" w:rsidRPr="00E35F4A">
        <w:rPr>
          <w:rFonts w:ascii="Times New Roman" w:eastAsia="Times New Roman" w:hAnsi="Times New Roman" w:cs="Times New Roman"/>
          <w:sz w:val="24"/>
          <w:szCs w:val="24"/>
          <w:lang w:eastAsia="pl-PL"/>
        </w:rPr>
        <w:t xml:space="preserve">– </w:t>
      </w:r>
      <w:r w:rsidR="004D7358" w:rsidRPr="00E35F4A">
        <w:rPr>
          <w:rFonts w:ascii="Times New Roman" w:eastAsia="Times New Roman" w:hAnsi="Times New Roman" w:cs="Times New Roman"/>
          <w:sz w:val="24"/>
          <w:szCs w:val="24"/>
          <w:lang w:eastAsia="pl-PL"/>
        </w:rPr>
        <w:t>dalej: „PZP”.</w:t>
      </w:r>
      <w:r w:rsidRPr="00A1105A">
        <w:rPr>
          <w:rFonts w:ascii="Times New Roman" w:eastAsia="Times New Roman" w:hAnsi="Times New Roman" w:cs="Times New Roman"/>
          <w:sz w:val="24"/>
          <w:szCs w:val="24"/>
          <w:lang w:eastAsia="pl-PL"/>
        </w:rPr>
        <w:t xml:space="preserve"> Zabronione jest zaniżanie wartości szacunkowej zamówienia lub jego podział skutkujący zaniżeniem jego wartości szacunkowej</w:t>
      </w:r>
      <w:r w:rsidR="00DA0D79">
        <w:rPr>
          <w:rFonts w:ascii="Times New Roman" w:eastAsia="Times New Roman" w:hAnsi="Times New Roman" w:cs="Times New Roman"/>
          <w:sz w:val="24"/>
          <w:szCs w:val="24"/>
          <w:lang w:eastAsia="pl-PL"/>
        </w:rPr>
        <w:t>.</w:t>
      </w:r>
    </w:p>
    <w:p w14:paraId="057CDA8F" w14:textId="4B40494E" w:rsidR="00E34D0D" w:rsidRPr="0028330C" w:rsidRDefault="005E3ECE" w:rsidP="003D0910">
      <w:pPr>
        <w:pStyle w:val="Akapitzlist"/>
        <w:numPr>
          <w:ilvl w:val="0"/>
          <w:numId w:val="36"/>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28330C">
        <w:rPr>
          <w:rFonts w:ascii="Times New Roman" w:eastAsia="Times New Roman" w:hAnsi="Times New Roman" w:cs="Times New Roman"/>
          <w:sz w:val="24"/>
          <w:szCs w:val="24"/>
          <w:lang w:eastAsia="pl-PL"/>
        </w:rPr>
        <w:lastRenderedPageBreak/>
        <w:t>Żeby uniknąć</w:t>
      </w:r>
      <w:r w:rsidR="003D0910" w:rsidRPr="0028330C">
        <w:rPr>
          <w:rFonts w:ascii="Times New Roman" w:eastAsia="Times New Roman" w:hAnsi="Times New Roman" w:cs="Times New Roman"/>
          <w:sz w:val="24"/>
          <w:szCs w:val="24"/>
          <w:lang w:eastAsia="pl-PL"/>
        </w:rPr>
        <w:t xml:space="preserve"> niedozwolonego podziału zamówienia, o</w:t>
      </w:r>
      <w:r w:rsidR="00E34D0D" w:rsidRPr="0028330C">
        <w:rPr>
          <w:rFonts w:ascii="Times New Roman" w:eastAsia="Times New Roman" w:hAnsi="Times New Roman" w:cs="Times New Roman"/>
          <w:sz w:val="24"/>
          <w:szCs w:val="24"/>
          <w:lang w:eastAsia="pl-PL"/>
        </w:rPr>
        <w:t>bliczając szacunkową wartość zamówienia należy wziąć pod</w:t>
      </w:r>
      <w:r w:rsidR="00922F86" w:rsidRPr="0028330C">
        <w:rPr>
          <w:rFonts w:ascii="Times New Roman" w:eastAsia="Times New Roman" w:hAnsi="Times New Roman" w:cs="Times New Roman"/>
          <w:sz w:val="24"/>
          <w:szCs w:val="24"/>
          <w:lang w:eastAsia="pl-PL"/>
        </w:rPr>
        <w:t xml:space="preserve"> </w:t>
      </w:r>
      <w:r w:rsidR="00E34D0D" w:rsidRPr="0028330C">
        <w:rPr>
          <w:rFonts w:ascii="Times New Roman" w:eastAsia="Times New Roman" w:hAnsi="Times New Roman" w:cs="Times New Roman"/>
          <w:sz w:val="24"/>
          <w:szCs w:val="24"/>
          <w:lang w:eastAsia="pl-PL"/>
        </w:rPr>
        <w:t>uwagę</w:t>
      </w:r>
      <w:r w:rsidR="004D7358" w:rsidRPr="0028330C">
        <w:rPr>
          <w:rFonts w:ascii="Times New Roman" w:eastAsia="Times New Roman" w:hAnsi="Times New Roman" w:cs="Times New Roman"/>
          <w:sz w:val="24"/>
          <w:szCs w:val="24"/>
          <w:lang w:eastAsia="pl-PL"/>
        </w:rPr>
        <w:t xml:space="preserve"> czy usługi/dostawy/roboty budowlane</w:t>
      </w:r>
      <w:r w:rsidR="004D7358" w:rsidRPr="0028330C">
        <w:rPr>
          <w:rFonts w:ascii="Times New Roman" w:hAnsi="Times New Roman" w:cs="Times New Roman"/>
          <w:sz w:val="24"/>
          <w:szCs w:val="24"/>
        </w:rPr>
        <w:t xml:space="preserve"> nabywane są w celu realizacji z góry przyjętego zamierzenia</w:t>
      </w:r>
      <w:r w:rsidR="00C87708" w:rsidRPr="0028330C">
        <w:rPr>
          <w:rStyle w:val="Odwoanieprzypisudolnego"/>
          <w:rFonts w:ascii="Times New Roman" w:hAnsi="Times New Roman" w:cs="Times New Roman"/>
          <w:sz w:val="24"/>
          <w:szCs w:val="24"/>
        </w:rPr>
        <w:footnoteReference w:id="1"/>
      </w:r>
      <w:r w:rsidR="004D7358" w:rsidRPr="0028330C">
        <w:rPr>
          <w:rFonts w:ascii="Times New Roman" w:eastAsia="Times New Roman" w:hAnsi="Times New Roman" w:cs="Times New Roman"/>
          <w:sz w:val="24"/>
          <w:szCs w:val="24"/>
          <w:lang w:eastAsia="pl-PL"/>
        </w:rPr>
        <w:t xml:space="preserve"> </w:t>
      </w:r>
      <w:r w:rsidR="003D0910" w:rsidRPr="0028330C">
        <w:rPr>
          <w:rFonts w:ascii="Times New Roman" w:eastAsia="Times New Roman" w:hAnsi="Times New Roman" w:cs="Times New Roman"/>
          <w:sz w:val="24"/>
          <w:szCs w:val="24"/>
          <w:lang w:eastAsia="pl-PL"/>
        </w:rPr>
        <w:t xml:space="preserve">i czy zachodzą następujące </w:t>
      </w:r>
      <w:r w:rsidR="00E34D0D" w:rsidRPr="0028330C">
        <w:rPr>
          <w:rFonts w:ascii="Times New Roman" w:eastAsia="Times New Roman" w:hAnsi="Times New Roman" w:cs="Times New Roman"/>
          <w:sz w:val="24"/>
          <w:szCs w:val="24"/>
          <w:lang w:eastAsia="pl-PL"/>
        </w:rPr>
        <w:t>trz</w:t>
      </w:r>
      <w:r w:rsidR="003D0910" w:rsidRPr="0028330C">
        <w:rPr>
          <w:rFonts w:ascii="Times New Roman" w:eastAsia="Times New Roman" w:hAnsi="Times New Roman" w:cs="Times New Roman"/>
          <w:sz w:val="24"/>
          <w:szCs w:val="24"/>
          <w:lang w:eastAsia="pl-PL"/>
        </w:rPr>
        <w:t>y</w:t>
      </w:r>
      <w:r w:rsidR="00E34D0D" w:rsidRPr="0028330C">
        <w:rPr>
          <w:rFonts w:ascii="Times New Roman" w:eastAsia="Times New Roman" w:hAnsi="Times New Roman" w:cs="Times New Roman"/>
          <w:sz w:val="24"/>
          <w:szCs w:val="24"/>
          <w:lang w:eastAsia="pl-PL"/>
        </w:rPr>
        <w:t xml:space="preserve"> przesłan</w:t>
      </w:r>
      <w:r w:rsidR="003D0910" w:rsidRPr="0028330C">
        <w:rPr>
          <w:rFonts w:ascii="Times New Roman" w:eastAsia="Times New Roman" w:hAnsi="Times New Roman" w:cs="Times New Roman"/>
          <w:sz w:val="24"/>
          <w:szCs w:val="24"/>
          <w:lang w:eastAsia="pl-PL"/>
        </w:rPr>
        <w:t xml:space="preserve">ki </w:t>
      </w:r>
      <w:r w:rsidR="00E34D0D" w:rsidRPr="0028330C">
        <w:rPr>
          <w:rFonts w:ascii="Times New Roman" w:eastAsia="Times New Roman" w:hAnsi="Times New Roman" w:cs="Times New Roman"/>
          <w:sz w:val="24"/>
          <w:szCs w:val="24"/>
          <w:lang w:eastAsia="pl-PL"/>
        </w:rPr>
        <w:t>(tożsamości):</w:t>
      </w:r>
    </w:p>
    <w:p w14:paraId="5EE6C51F" w14:textId="77777777" w:rsidR="007E36F4" w:rsidRPr="00A1105A" w:rsidRDefault="007E36F4" w:rsidP="00E35F4A">
      <w:pPr>
        <w:pStyle w:val="Akapitzlist"/>
        <w:numPr>
          <w:ilvl w:val="0"/>
          <w:numId w:val="32"/>
        </w:numPr>
        <w:suppressAutoHyphens w:val="0"/>
        <w:autoSpaceDE w:val="0"/>
        <w:autoSpaceDN w:val="0"/>
        <w:adjustRightInd w:val="0"/>
        <w:spacing w:after="0" w:line="276" w:lineRule="auto"/>
        <w:ind w:left="709" w:hanging="425"/>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usługi, dostawy oraz roboty budowlane są tożsame rodzajowo lub funkcjonalnie (tożsamość przedmiotowa), przy czym tożsamość rodzajowa dostaw obejmuje dostawy podobne,</w:t>
      </w:r>
    </w:p>
    <w:p w14:paraId="56252B99" w14:textId="77777777" w:rsidR="007E36F4" w:rsidRPr="00A1105A" w:rsidRDefault="007E36F4" w:rsidP="00E35F4A">
      <w:pPr>
        <w:pStyle w:val="Akapitzlist"/>
        <w:numPr>
          <w:ilvl w:val="0"/>
          <w:numId w:val="32"/>
        </w:numPr>
        <w:suppressAutoHyphens w:val="0"/>
        <w:autoSpaceDE w:val="0"/>
        <w:autoSpaceDN w:val="0"/>
        <w:adjustRightInd w:val="0"/>
        <w:spacing w:after="0" w:line="276" w:lineRule="auto"/>
        <w:ind w:left="709" w:hanging="425"/>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możliwe jest udzielenie zamówienia w tym samym czasie (tożsamość czasowa),</w:t>
      </w:r>
    </w:p>
    <w:p w14:paraId="3891440F" w14:textId="083CE929" w:rsidR="007E36F4" w:rsidRPr="007E36F4" w:rsidRDefault="007E36F4" w:rsidP="00E35F4A">
      <w:pPr>
        <w:pStyle w:val="Akapitzlist"/>
        <w:numPr>
          <w:ilvl w:val="0"/>
          <w:numId w:val="32"/>
        </w:numPr>
        <w:suppressAutoHyphens w:val="0"/>
        <w:autoSpaceDE w:val="0"/>
        <w:autoSpaceDN w:val="0"/>
        <w:adjustRightInd w:val="0"/>
        <w:spacing w:after="0" w:line="276" w:lineRule="auto"/>
        <w:ind w:left="709" w:hanging="425"/>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możliwe jest wykonanie zamówienia przez jednego wykonawcę (tożsamość podmiotowa).</w:t>
      </w:r>
    </w:p>
    <w:p w14:paraId="5FD52394" w14:textId="7BDCE85F" w:rsidR="003D0910" w:rsidRPr="001F0A2F" w:rsidRDefault="003D0910" w:rsidP="002F6FD4">
      <w:pPr>
        <w:pStyle w:val="Akapitzlist"/>
        <w:numPr>
          <w:ilvl w:val="0"/>
          <w:numId w:val="36"/>
        </w:numPr>
        <w:suppressAutoHyphens w:val="0"/>
        <w:autoSpaceDE w:val="0"/>
        <w:autoSpaceDN w:val="0"/>
        <w:adjustRightInd w:val="0"/>
        <w:spacing w:after="0" w:line="276" w:lineRule="auto"/>
        <w:ind w:left="426" w:hanging="426"/>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Jeśli spełnione są przesłanki z pkt 6</w:t>
      </w:r>
      <w:r w:rsidR="00C87708">
        <w:rPr>
          <w:rFonts w:ascii="Times New Roman" w:eastAsia="Times New Roman" w:hAnsi="Times New Roman" w:cs="Times New Roman"/>
          <w:sz w:val="24"/>
          <w:szCs w:val="24"/>
          <w:lang w:eastAsia="pl-PL"/>
        </w:rPr>
        <w:t xml:space="preserve"> i</w:t>
      </w:r>
      <w:r>
        <w:rPr>
          <w:rFonts w:ascii="Times New Roman" w:eastAsia="Times New Roman" w:hAnsi="Times New Roman" w:cs="Times New Roman"/>
          <w:sz w:val="24"/>
          <w:szCs w:val="24"/>
          <w:lang w:eastAsia="pl-PL"/>
        </w:rPr>
        <w:t xml:space="preserve"> mamy do czynienia z jednym zam</w:t>
      </w:r>
      <w:r w:rsidR="00C87708">
        <w:rPr>
          <w:rFonts w:ascii="Times New Roman" w:eastAsia="Times New Roman" w:hAnsi="Times New Roman" w:cs="Times New Roman"/>
          <w:sz w:val="24"/>
          <w:szCs w:val="24"/>
          <w:lang w:eastAsia="pl-PL"/>
        </w:rPr>
        <w:t xml:space="preserve">ówieniem, </w:t>
      </w:r>
      <w:r w:rsidR="008128CB">
        <w:rPr>
          <w:rFonts w:ascii="Times New Roman" w:eastAsia="Times New Roman" w:hAnsi="Times New Roman" w:cs="Times New Roman"/>
          <w:sz w:val="24"/>
          <w:szCs w:val="24"/>
          <w:lang w:eastAsia="pl-PL"/>
        </w:rPr>
        <w:t>natomiast</w:t>
      </w:r>
      <w:r w:rsidR="00C87708">
        <w:rPr>
          <w:rFonts w:ascii="Times New Roman" w:eastAsia="Times New Roman" w:hAnsi="Times New Roman" w:cs="Times New Roman"/>
          <w:sz w:val="24"/>
          <w:szCs w:val="24"/>
          <w:lang w:eastAsia="pl-PL"/>
        </w:rPr>
        <w:t xml:space="preserve"> </w:t>
      </w:r>
      <w:r w:rsidRPr="000A12C3">
        <w:rPr>
          <w:rFonts w:ascii="Times New Roman" w:eastAsia="Times New Roman" w:hAnsi="Times New Roman" w:cs="Times New Roman"/>
          <w:sz w:val="24"/>
          <w:szCs w:val="24"/>
          <w:lang w:eastAsia="pl-PL"/>
        </w:rPr>
        <w:t xml:space="preserve">z określonych względów </w:t>
      </w:r>
      <w:r>
        <w:rPr>
          <w:rFonts w:ascii="Times New Roman" w:eastAsia="Times New Roman" w:hAnsi="Times New Roman" w:cs="Times New Roman"/>
          <w:sz w:val="24"/>
          <w:szCs w:val="24"/>
          <w:lang w:eastAsia="pl-PL"/>
        </w:rPr>
        <w:t>(</w:t>
      </w:r>
      <w:r w:rsidRPr="000A12C3">
        <w:rPr>
          <w:rFonts w:ascii="Times New Roman" w:eastAsia="Times New Roman" w:hAnsi="Times New Roman" w:cs="Times New Roman"/>
          <w:sz w:val="24"/>
          <w:szCs w:val="24"/>
          <w:lang w:eastAsia="pl-PL"/>
        </w:rPr>
        <w:t>ekonomicznych, organizacyjnych, celowościowych</w:t>
      </w:r>
      <w:r>
        <w:rPr>
          <w:rFonts w:ascii="Times New Roman" w:eastAsia="Times New Roman" w:hAnsi="Times New Roman" w:cs="Times New Roman"/>
          <w:sz w:val="24"/>
          <w:szCs w:val="24"/>
          <w:lang w:eastAsia="pl-PL"/>
        </w:rPr>
        <w:t>)</w:t>
      </w:r>
      <w:r w:rsidRPr="000A12C3">
        <w:rPr>
          <w:rFonts w:ascii="Times New Roman" w:eastAsia="Times New Roman" w:hAnsi="Times New Roman" w:cs="Times New Roman"/>
          <w:sz w:val="24"/>
          <w:szCs w:val="24"/>
          <w:lang w:eastAsia="pl-PL"/>
        </w:rPr>
        <w:t xml:space="preserve"> zamówienia udziela</w:t>
      </w:r>
      <w:r>
        <w:rPr>
          <w:rFonts w:ascii="Times New Roman" w:eastAsia="Times New Roman" w:hAnsi="Times New Roman" w:cs="Times New Roman"/>
          <w:sz w:val="24"/>
          <w:szCs w:val="24"/>
          <w:lang w:eastAsia="pl-PL"/>
        </w:rPr>
        <w:t>my</w:t>
      </w:r>
      <w:r w:rsidRPr="000A12C3">
        <w:rPr>
          <w:rFonts w:ascii="Times New Roman" w:eastAsia="Times New Roman" w:hAnsi="Times New Roman" w:cs="Times New Roman"/>
          <w:sz w:val="24"/>
          <w:szCs w:val="24"/>
          <w:lang w:eastAsia="pl-PL"/>
        </w:rPr>
        <w:t xml:space="preserve"> w częściach (np. dokonuje się </w:t>
      </w:r>
      <w:r>
        <w:rPr>
          <w:rFonts w:ascii="Times New Roman" w:eastAsia="Times New Roman" w:hAnsi="Times New Roman" w:cs="Times New Roman"/>
          <w:sz w:val="24"/>
          <w:szCs w:val="24"/>
          <w:lang w:eastAsia="pl-PL"/>
        </w:rPr>
        <w:t xml:space="preserve">planowanego </w:t>
      </w:r>
      <w:r w:rsidRPr="000A12C3">
        <w:rPr>
          <w:rFonts w:ascii="Times New Roman" w:eastAsia="Times New Roman" w:hAnsi="Times New Roman" w:cs="Times New Roman"/>
          <w:sz w:val="24"/>
          <w:szCs w:val="24"/>
          <w:lang w:eastAsia="pl-PL"/>
        </w:rPr>
        <w:t>zakupu wyposażenia jednostki w drodze kilku zamówień zamiast jednego</w:t>
      </w:r>
      <w:r>
        <w:rPr>
          <w:rFonts w:ascii="Times New Roman" w:eastAsia="Times New Roman" w:hAnsi="Times New Roman" w:cs="Times New Roman"/>
          <w:sz w:val="24"/>
          <w:szCs w:val="24"/>
          <w:lang w:eastAsia="pl-PL"/>
        </w:rPr>
        <w:t>)</w:t>
      </w:r>
      <w:r w:rsidR="00BA0A02">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to do wszystkich tych części stosujemy odpowiedni tryb wynikający z łącznej wartości zamówienia. </w:t>
      </w:r>
    </w:p>
    <w:p w14:paraId="1B8E2AB6" w14:textId="77777777" w:rsidR="0090636B" w:rsidRPr="00BD4146" w:rsidRDefault="0090636B" w:rsidP="001F0A2F">
      <w:pPr>
        <w:pStyle w:val="Akapitzlist"/>
        <w:suppressAutoHyphens w:val="0"/>
        <w:autoSpaceDE w:val="0"/>
        <w:autoSpaceDN w:val="0"/>
        <w:adjustRightInd w:val="0"/>
        <w:spacing w:after="0" w:line="276" w:lineRule="auto"/>
        <w:ind w:left="426"/>
        <w:jc w:val="both"/>
        <w:rPr>
          <w:rFonts w:ascii="Times New Roman" w:eastAsia="Times New Roman" w:hAnsi="Times New Roman" w:cs="Times New Roman"/>
          <w:b/>
          <w:sz w:val="24"/>
          <w:szCs w:val="24"/>
          <w:lang w:eastAsia="pl-PL"/>
        </w:rPr>
      </w:pPr>
    </w:p>
    <w:p w14:paraId="0E39A1D7" w14:textId="099F96A6" w:rsidR="00E34D0D" w:rsidRPr="00A1105A" w:rsidRDefault="005E0BC1">
      <w:pPr>
        <w:pStyle w:val="Akapitzlist"/>
        <w:numPr>
          <w:ilvl w:val="0"/>
          <w:numId w:val="34"/>
        </w:numPr>
        <w:spacing w:line="276" w:lineRule="auto"/>
        <w:ind w:left="426" w:hanging="426"/>
        <w:jc w:val="both"/>
        <w:rPr>
          <w:rFonts w:ascii="Times New Roman" w:eastAsia="Times New Roman" w:hAnsi="Times New Roman" w:cs="Times New Roman"/>
          <w:b/>
          <w:sz w:val="24"/>
          <w:szCs w:val="24"/>
          <w:lang w:eastAsia="pl-PL"/>
        </w:rPr>
      </w:pPr>
      <w:r w:rsidRPr="00A1105A">
        <w:rPr>
          <w:rFonts w:ascii="Times New Roman" w:eastAsia="Times New Roman" w:hAnsi="Times New Roman" w:cs="Times New Roman"/>
          <w:b/>
          <w:sz w:val="24"/>
          <w:szCs w:val="24"/>
          <w:lang w:eastAsia="pl-PL"/>
        </w:rPr>
        <w:t xml:space="preserve">USTALENIE </w:t>
      </w:r>
      <w:r w:rsidR="00E34D0D" w:rsidRPr="00A1105A">
        <w:rPr>
          <w:rFonts w:ascii="Times New Roman" w:eastAsia="Times New Roman" w:hAnsi="Times New Roman" w:cs="Times New Roman"/>
          <w:b/>
          <w:sz w:val="24"/>
          <w:szCs w:val="24"/>
          <w:lang w:eastAsia="pl-PL"/>
        </w:rPr>
        <w:t>TRYB</w:t>
      </w:r>
      <w:r w:rsidRPr="00A1105A">
        <w:rPr>
          <w:rFonts w:ascii="Times New Roman" w:eastAsia="Times New Roman" w:hAnsi="Times New Roman" w:cs="Times New Roman"/>
          <w:b/>
          <w:sz w:val="24"/>
          <w:szCs w:val="24"/>
          <w:lang w:eastAsia="pl-PL"/>
        </w:rPr>
        <w:t>U</w:t>
      </w:r>
      <w:r w:rsidR="00E34D0D" w:rsidRPr="00A1105A">
        <w:rPr>
          <w:rFonts w:ascii="Times New Roman" w:eastAsia="Times New Roman" w:hAnsi="Times New Roman" w:cs="Times New Roman"/>
          <w:b/>
          <w:sz w:val="24"/>
          <w:szCs w:val="24"/>
          <w:lang w:eastAsia="pl-PL"/>
        </w:rPr>
        <w:t xml:space="preserve"> WYBORU WYKONAWCY</w:t>
      </w:r>
    </w:p>
    <w:p w14:paraId="0309C8E2" w14:textId="64CB890F" w:rsidR="00C070E5" w:rsidRPr="00A1105A" w:rsidRDefault="00C070E5">
      <w:pPr>
        <w:pStyle w:val="Akapitzlist"/>
        <w:numPr>
          <w:ilvl w:val="0"/>
          <w:numId w:val="38"/>
        </w:numPr>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W przypadku zamówień udzielanych z wykorzystaniem dofinansowania/finansowania z</w:t>
      </w:r>
      <w:r w:rsidR="001849E2">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ww. funduszy europejskich zasadnicze znaczenie ma wartość zamówienia, która co do zasady determinuje</w:t>
      </w:r>
      <w:r w:rsidR="001849E2">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w jakim trybie powinno być udzielone zamówienie. </w:t>
      </w:r>
    </w:p>
    <w:tbl>
      <w:tblPr>
        <w:tblStyle w:val="Tabela-Siatka"/>
        <w:tblW w:w="0" w:type="auto"/>
        <w:tblLook w:val="04A0" w:firstRow="1" w:lastRow="0" w:firstColumn="1" w:lastColumn="0" w:noHBand="0" w:noVBand="1"/>
      </w:tblPr>
      <w:tblGrid>
        <w:gridCol w:w="2265"/>
        <w:gridCol w:w="2265"/>
        <w:gridCol w:w="2266"/>
        <w:gridCol w:w="2266"/>
      </w:tblGrid>
      <w:tr w:rsidR="00C070E5" w:rsidRPr="00A1105A" w14:paraId="37F90FF3" w14:textId="77777777" w:rsidTr="005149AA">
        <w:tc>
          <w:tcPr>
            <w:tcW w:w="2265" w:type="dxa"/>
            <w:shd w:val="pct12" w:color="auto" w:fill="auto"/>
          </w:tcPr>
          <w:p w14:paraId="296C35D5" w14:textId="77777777" w:rsidR="00C070E5" w:rsidRPr="00A1105A" w:rsidRDefault="00C070E5">
            <w:pPr>
              <w:spacing w:after="0" w:line="276" w:lineRule="auto"/>
              <w:ind w:left="426" w:hanging="426"/>
              <w:jc w:val="both"/>
              <w:rPr>
                <w:rFonts w:ascii="Times New Roman" w:eastAsia="Times New Roman" w:hAnsi="Times New Roman" w:cs="Times New Roman"/>
                <w:sz w:val="24"/>
                <w:szCs w:val="24"/>
                <w:u w:val="single"/>
                <w:lang w:eastAsia="pl-PL"/>
              </w:rPr>
            </w:pPr>
            <w:r w:rsidRPr="00A1105A">
              <w:rPr>
                <w:rFonts w:ascii="Times New Roman" w:eastAsia="Times New Roman" w:hAnsi="Times New Roman" w:cs="Times New Roman"/>
                <w:b/>
                <w:bCs/>
                <w:sz w:val="24"/>
                <w:szCs w:val="24"/>
              </w:rPr>
              <w:t>Wartość zamówienia</w:t>
            </w:r>
          </w:p>
        </w:tc>
        <w:tc>
          <w:tcPr>
            <w:tcW w:w="2265" w:type="dxa"/>
          </w:tcPr>
          <w:p w14:paraId="3759FAE8" w14:textId="2FBFAFF8" w:rsidR="00C070E5" w:rsidRPr="00A1105A" w:rsidRDefault="00C070E5">
            <w:pPr>
              <w:spacing w:after="0" w:line="276" w:lineRule="auto"/>
              <w:ind w:left="426" w:hanging="426"/>
              <w:jc w:val="both"/>
              <w:rPr>
                <w:rFonts w:ascii="Times New Roman" w:eastAsia="Times New Roman" w:hAnsi="Times New Roman" w:cs="Times New Roman"/>
                <w:sz w:val="24"/>
                <w:szCs w:val="24"/>
                <w:u w:val="single"/>
                <w:lang w:eastAsia="pl-PL"/>
              </w:rPr>
            </w:pPr>
            <w:r w:rsidRPr="00A1105A">
              <w:rPr>
                <w:rFonts w:ascii="Times New Roman" w:eastAsia="Times New Roman" w:hAnsi="Times New Roman" w:cs="Times New Roman"/>
                <w:b/>
                <w:bCs/>
                <w:sz w:val="24"/>
                <w:szCs w:val="24"/>
                <w:lang w:val="de-DE"/>
              </w:rPr>
              <w:t xml:space="preserve">≤ </w:t>
            </w:r>
            <w:r w:rsidR="00F321B4">
              <w:rPr>
                <w:rFonts w:ascii="Times New Roman" w:eastAsia="Times New Roman" w:hAnsi="Times New Roman" w:cs="Times New Roman"/>
                <w:b/>
                <w:bCs/>
                <w:sz w:val="24"/>
                <w:szCs w:val="24"/>
                <w:lang w:val="de-DE"/>
              </w:rPr>
              <w:t>80</w:t>
            </w:r>
            <w:r w:rsidR="00D94AB1">
              <w:rPr>
                <w:rFonts w:ascii="Times New Roman" w:eastAsia="Times New Roman" w:hAnsi="Times New Roman" w:cs="Times New Roman"/>
                <w:b/>
                <w:bCs/>
                <w:sz w:val="24"/>
                <w:szCs w:val="24"/>
                <w:lang w:val="de-DE"/>
              </w:rPr>
              <w:t> </w:t>
            </w:r>
            <w:r w:rsidRPr="00A1105A">
              <w:rPr>
                <w:rFonts w:ascii="Times New Roman" w:eastAsia="Times New Roman" w:hAnsi="Times New Roman" w:cs="Times New Roman"/>
                <w:b/>
                <w:bCs/>
                <w:sz w:val="24"/>
                <w:szCs w:val="24"/>
                <w:lang w:val="de-DE"/>
              </w:rPr>
              <w:t xml:space="preserve">000 </w:t>
            </w:r>
            <w:proofErr w:type="spellStart"/>
            <w:r w:rsidRPr="00A1105A">
              <w:rPr>
                <w:rFonts w:ascii="Times New Roman" w:eastAsia="Times New Roman" w:hAnsi="Times New Roman" w:cs="Times New Roman"/>
                <w:b/>
                <w:bCs/>
                <w:sz w:val="24"/>
                <w:szCs w:val="24"/>
                <w:lang w:val="de-DE"/>
              </w:rPr>
              <w:t>zł</w:t>
            </w:r>
            <w:proofErr w:type="spellEnd"/>
            <w:r w:rsidRPr="00A1105A">
              <w:rPr>
                <w:rFonts w:ascii="Times New Roman" w:eastAsia="Times New Roman" w:hAnsi="Times New Roman" w:cs="Times New Roman"/>
                <w:b/>
                <w:bCs/>
                <w:sz w:val="24"/>
                <w:szCs w:val="24"/>
                <w:lang w:val="de-DE"/>
              </w:rPr>
              <w:t xml:space="preserve"> netto</w:t>
            </w:r>
          </w:p>
        </w:tc>
        <w:tc>
          <w:tcPr>
            <w:tcW w:w="2266" w:type="dxa"/>
          </w:tcPr>
          <w:p w14:paraId="11FB6E8D" w14:textId="05B8730C" w:rsidR="00C070E5" w:rsidRPr="00A1105A" w:rsidRDefault="00C070E5" w:rsidP="00BD4146">
            <w:pPr>
              <w:spacing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b/>
                <w:bCs/>
                <w:sz w:val="24"/>
                <w:szCs w:val="24"/>
                <w:lang w:val="de-DE"/>
              </w:rPr>
              <w:t xml:space="preserve">&gt; </w:t>
            </w:r>
            <w:r w:rsidR="00F321B4">
              <w:rPr>
                <w:rFonts w:ascii="Times New Roman" w:eastAsia="Times New Roman" w:hAnsi="Times New Roman" w:cs="Times New Roman"/>
                <w:b/>
                <w:bCs/>
                <w:sz w:val="24"/>
                <w:szCs w:val="24"/>
                <w:lang w:val="de-DE"/>
              </w:rPr>
              <w:t>80</w:t>
            </w:r>
            <w:r w:rsidR="00F321B4" w:rsidRPr="00A1105A">
              <w:rPr>
                <w:rFonts w:ascii="Times New Roman" w:eastAsia="Times New Roman" w:hAnsi="Times New Roman" w:cs="Times New Roman"/>
                <w:b/>
                <w:bCs/>
                <w:sz w:val="24"/>
                <w:szCs w:val="24"/>
                <w:lang w:val="de-DE"/>
              </w:rPr>
              <w:t xml:space="preserve"> </w:t>
            </w:r>
            <w:r w:rsidRPr="00A1105A">
              <w:rPr>
                <w:rFonts w:ascii="Times New Roman" w:eastAsia="Times New Roman" w:hAnsi="Times New Roman" w:cs="Times New Roman"/>
                <w:b/>
                <w:bCs/>
                <w:sz w:val="24"/>
                <w:szCs w:val="24"/>
                <w:lang w:val="de-DE"/>
              </w:rPr>
              <w:t xml:space="preserve">000 </w:t>
            </w:r>
            <w:proofErr w:type="spellStart"/>
            <w:r w:rsidRPr="00A1105A">
              <w:rPr>
                <w:rFonts w:ascii="Times New Roman" w:eastAsia="Times New Roman" w:hAnsi="Times New Roman" w:cs="Times New Roman"/>
                <w:b/>
                <w:bCs/>
                <w:sz w:val="24"/>
                <w:szCs w:val="24"/>
                <w:lang w:val="de-DE"/>
              </w:rPr>
              <w:t>zł</w:t>
            </w:r>
            <w:proofErr w:type="spellEnd"/>
            <w:r w:rsidRPr="00A1105A">
              <w:rPr>
                <w:rFonts w:ascii="Times New Roman" w:eastAsia="Times New Roman" w:hAnsi="Times New Roman" w:cs="Times New Roman"/>
                <w:b/>
                <w:bCs/>
                <w:sz w:val="24"/>
                <w:szCs w:val="24"/>
                <w:lang w:val="de-DE"/>
              </w:rPr>
              <w:t xml:space="preserve"> netto</w:t>
            </w:r>
          </w:p>
          <w:p w14:paraId="75CCC9A5" w14:textId="77777777" w:rsidR="00C070E5" w:rsidRPr="00A1105A" w:rsidRDefault="00C070E5" w:rsidP="007654DE">
            <w:pPr>
              <w:spacing w:after="0" w:line="276" w:lineRule="auto"/>
              <w:ind w:left="426" w:hanging="426"/>
              <w:jc w:val="both"/>
              <w:rPr>
                <w:rFonts w:ascii="Times New Roman" w:eastAsia="Times New Roman" w:hAnsi="Times New Roman" w:cs="Times New Roman"/>
                <w:sz w:val="24"/>
                <w:szCs w:val="24"/>
                <w:u w:val="single"/>
                <w:lang w:eastAsia="pl-PL"/>
              </w:rPr>
            </w:pPr>
            <w:r w:rsidRPr="00A1105A">
              <w:rPr>
                <w:rFonts w:ascii="Times New Roman" w:eastAsia="Times New Roman" w:hAnsi="Times New Roman" w:cs="Times New Roman"/>
                <w:b/>
                <w:bCs/>
                <w:sz w:val="24"/>
                <w:szCs w:val="24"/>
                <w:lang w:val="de-DE"/>
              </w:rPr>
              <w:t xml:space="preserve">&lt; 130 000 </w:t>
            </w:r>
            <w:proofErr w:type="spellStart"/>
            <w:r w:rsidRPr="00A1105A">
              <w:rPr>
                <w:rFonts w:ascii="Times New Roman" w:eastAsia="Times New Roman" w:hAnsi="Times New Roman" w:cs="Times New Roman"/>
                <w:b/>
                <w:bCs/>
                <w:sz w:val="24"/>
                <w:szCs w:val="24"/>
                <w:lang w:val="de-DE"/>
              </w:rPr>
              <w:t>zł</w:t>
            </w:r>
            <w:proofErr w:type="spellEnd"/>
            <w:r w:rsidRPr="00A1105A">
              <w:rPr>
                <w:rFonts w:ascii="Times New Roman" w:eastAsia="Times New Roman" w:hAnsi="Times New Roman" w:cs="Times New Roman"/>
                <w:b/>
                <w:bCs/>
                <w:sz w:val="24"/>
                <w:szCs w:val="24"/>
                <w:lang w:val="de-DE"/>
              </w:rPr>
              <w:t xml:space="preserve"> netto</w:t>
            </w:r>
          </w:p>
        </w:tc>
        <w:tc>
          <w:tcPr>
            <w:tcW w:w="2266" w:type="dxa"/>
          </w:tcPr>
          <w:p w14:paraId="4C60C882" w14:textId="77777777" w:rsidR="00C070E5" w:rsidRPr="00A1105A" w:rsidRDefault="00C070E5" w:rsidP="002F6FD4">
            <w:pPr>
              <w:spacing w:after="0" w:line="276" w:lineRule="auto"/>
              <w:ind w:left="426" w:hanging="426"/>
              <w:jc w:val="both"/>
              <w:rPr>
                <w:rFonts w:ascii="Times New Roman" w:eastAsia="Times New Roman" w:hAnsi="Times New Roman" w:cs="Times New Roman"/>
                <w:b/>
                <w:sz w:val="24"/>
                <w:szCs w:val="24"/>
                <w:lang w:eastAsia="pl-PL"/>
              </w:rPr>
            </w:pPr>
            <w:r w:rsidRPr="00A1105A">
              <w:rPr>
                <w:rFonts w:ascii="Times New Roman" w:eastAsia="Times New Roman" w:hAnsi="Times New Roman" w:cs="Times New Roman"/>
                <w:b/>
                <w:sz w:val="24"/>
                <w:szCs w:val="24"/>
                <w:lang w:eastAsia="pl-PL"/>
              </w:rPr>
              <w:t>≥ 130 000 zł netto</w:t>
            </w:r>
          </w:p>
        </w:tc>
      </w:tr>
      <w:tr w:rsidR="00C070E5" w:rsidRPr="00A1105A" w14:paraId="1FEE962B" w14:textId="77777777" w:rsidTr="005149AA">
        <w:tc>
          <w:tcPr>
            <w:tcW w:w="2265" w:type="dxa"/>
            <w:shd w:val="pct12" w:color="auto" w:fill="auto"/>
          </w:tcPr>
          <w:p w14:paraId="68E5A641" w14:textId="77777777" w:rsidR="00C070E5" w:rsidRPr="00A1105A" w:rsidRDefault="00C070E5" w:rsidP="007654DE">
            <w:pPr>
              <w:spacing w:after="0" w:line="276" w:lineRule="auto"/>
              <w:ind w:left="426" w:hanging="426"/>
              <w:jc w:val="both"/>
              <w:rPr>
                <w:rFonts w:ascii="Times New Roman" w:eastAsia="Times New Roman" w:hAnsi="Times New Roman" w:cs="Times New Roman"/>
                <w:sz w:val="24"/>
                <w:szCs w:val="24"/>
                <w:u w:val="single"/>
                <w:lang w:eastAsia="pl-PL"/>
              </w:rPr>
            </w:pPr>
            <w:r w:rsidRPr="00A1105A">
              <w:rPr>
                <w:rFonts w:ascii="Times New Roman" w:eastAsia="Times New Roman" w:hAnsi="Times New Roman" w:cs="Times New Roman"/>
                <w:b/>
                <w:bCs/>
                <w:sz w:val="24"/>
                <w:szCs w:val="24"/>
              </w:rPr>
              <w:t>Procedura/</w:t>
            </w:r>
            <w:r w:rsidRPr="00A1105A">
              <w:rPr>
                <w:rFonts w:ascii="Times New Roman" w:eastAsia="Times New Roman" w:hAnsi="Times New Roman" w:cs="Times New Roman"/>
                <w:b/>
                <w:bCs/>
                <w:sz w:val="24"/>
                <w:szCs w:val="24"/>
              </w:rPr>
              <w:br/>
              <w:t>tryb</w:t>
            </w:r>
          </w:p>
        </w:tc>
        <w:tc>
          <w:tcPr>
            <w:tcW w:w="2265" w:type="dxa"/>
          </w:tcPr>
          <w:p w14:paraId="4D2808AB" w14:textId="6F55EAB9" w:rsidR="00C070E5" w:rsidRPr="00A1105A" w:rsidRDefault="00C070E5" w:rsidP="002F6FD4">
            <w:pPr>
              <w:spacing w:after="0" w:line="276" w:lineRule="auto"/>
              <w:jc w:val="both"/>
              <w:rPr>
                <w:rFonts w:ascii="Times New Roman" w:eastAsia="Times New Roman" w:hAnsi="Times New Roman" w:cs="Times New Roman"/>
                <w:sz w:val="24"/>
                <w:szCs w:val="24"/>
                <w:u w:val="single"/>
                <w:lang w:eastAsia="pl-PL"/>
              </w:rPr>
            </w:pPr>
            <w:r w:rsidRPr="00A1105A">
              <w:rPr>
                <w:rFonts w:ascii="Times New Roman" w:eastAsia="Times New Roman" w:hAnsi="Times New Roman" w:cs="Times New Roman"/>
                <w:b/>
                <w:bCs/>
                <w:sz w:val="24"/>
                <w:szCs w:val="24"/>
              </w:rPr>
              <w:t>Zgodnie z wewnętrznymi uregulowaniami beneficjenta,</w:t>
            </w:r>
            <w:r w:rsidRPr="00A1105A">
              <w:rPr>
                <w:rFonts w:ascii="Times New Roman" w:eastAsia="Times New Roman" w:hAnsi="Times New Roman" w:cs="Times New Roman"/>
                <w:b/>
                <w:bCs/>
                <w:sz w:val="24"/>
                <w:szCs w:val="24"/>
              </w:rPr>
              <w:br/>
              <w:t xml:space="preserve">jeśli takie posiada, </w:t>
            </w:r>
            <w:r w:rsidRPr="00A1105A">
              <w:rPr>
                <w:rFonts w:ascii="Times New Roman" w:eastAsia="Times New Roman" w:hAnsi="Times New Roman" w:cs="Times New Roman"/>
                <w:bCs/>
                <w:sz w:val="24"/>
                <w:szCs w:val="24"/>
              </w:rPr>
              <w:t>chyba że umowa o</w:t>
            </w:r>
            <w:r w:rsidR="001849E2">
              <w:rPr>
                <w:rFonts w:ascii="Times New Roman" w:eastAsia="Times New Roman" w:hAnsi="Times New Roman" w:cs="Times New Roman"/>
                <w:bCs/>
                <w:sz w:val="24"/>
                <w:szCs w:val="24"/>
              </w:rPr>
              <w:t xml:space="preserve"> </w:t>
            </w:r>
            <w:r w:rsidRPr="00A1105A">
              <w:rPr>
                <w:rFonts w:ascii="Times New Roman" w:eastAsia="Times New Roman" w:hAnsi="Times New Roman" w:cs="Times New Roman"/>
                <w:bCs/>
                <w:sz w:val="24"/>
                <w:szCs w:val="24"/>
              </w:rPr>
              <w:t>dofinansowanie lub szczegółowe wytyczne dla programu stanowią inaczej</w:t>
            </w:r>
          </w:p>
        </w:tc>
        <w:tc>
          <w:tcPr>
            <w:tcW w:w="2266" w:type="dxa"/>
          </w:tcPr>
          <w:p w14:paraId="13E16808" w14:textId="77777777" w:rsidR="00C070E5" w:rsidRPr="00A1105A" w:rsidRDefault="00C070E5" w:rsidP="002F6FD4">
            <w:pPr>
              <w:spacing w:after="0" w:line="276" w:lineRule="auto"/>
              <w:jc w:val="both"/>
              <w:rPr>
                <w:rFonts w:ascii="Times New Roman" w:eastAsia="Times New Roman" w:hAnsi="Times New Roman" w:cs="Times New Roman"/>
                <w:sz w:val="24"/>
                <w:szCs w:val="24"/>
                <w:u w:val="single"/>
                <w:lang w:eastAsia="pl-PL"/>
              </w:rPr>
            </w:pPr>
            <w:r w:rsidRPr="00A1105A">
              <w:rPr>
                <w:rFonts w:ascii="Times New Roman" w:eastAsia="Times New Roman" w:hAnsi="Times New Roman" w:cs="Times New Roman"/>
                <w:b/>
                <w:bCs/>
                <w:sz w:val="24"/>
                <w:szCs w:val="24"/>
              </w:rPr>
              <w:t>Zasada konkurencyjności</w:t>
            </w:r>
          </w:p>
        </w:tc>
        <w:tc>
          <w:tcPr>
            <w:tcW w:w="2266" w:type="dxa"/>
          </w:tcPr>
          <w:p w14:paraId="4960C190" w14:textId="77777777" w:rsidR="00C070E5" w:rsidRPr="00A1105A" w:rsidRDefault="00C070E5" w:rsidP="002F6FD4">
            <w:pPr>
              <w:spacing w:after="0" w:line="276" w:lineRule="auto"/>
              <w:ind w:left="426" w:hanging="426"/>
              <w:jc w:val="both"/>
              <w:rPr>
                <w:rFonts w:ascii="Times New Roman" w:eastAsia="Times New Roman" w:hAnsi="Times New Roman" w:cs="Times New Roman"/>
                <w:b/>
                <w:sz w:val="24"/>
                <w:szCs w:val="24"/>
                <w:lang w:eastAsia="pl-PL"/>
              </w:rPr>
            </w:pPr>
            <w:r w:rsidRPr="00A1105A">
              <w:rPr>
                <w:rFonts w:ascii="Times New Roman" w:eastAsia="Times New Roman" w:hAnsi="Times New Roman" w:cs="Times New Roman"/>
                <w:b/>
                <w:sz w:val="24"/>
                <w:szCs w:val="24"/>
                <w:lang w:eastAsia="pl-PL"/>
              </w:rPr>
              <w:t xml:space="preserve">Zgodnie z PZP </w:t>
            </w:r>
          </w:p>
        </w:tc>
      </w:tr>
    </w:tbl>
    <w:p w14:paraId="008BF1A6" w14:textId="77777777" w:rsidR="00C070E5" w:rsidRPr="00A1105A" w:rsidRDefault="00C070E5" w:rsidP="007654DE">
      <w:pPr>
        <w:spacing w:after="0" w:line="276" w:lineRule="auto"/>
        <w:ind w:left="426" w:hanging="426"/>
        <w:jc w:val="both"/>
        <w:rPr>
          <w:rFonts w:ascii="Times New Roman" w:eastAsia="Times New Roman" w:hAnsi="Times New Roman" w:cs="Times New Roman"/>
          <w:sz w:val="24"/>
          <w:szCs w:val="24"/>
          <w:lang w:eastAsia="pl-PL"/>
        </w:rPr>
      </w:pPr>
    </w:p>
    <w:p w14:paraId="3B719FA1" w14:textId="10224DE2" w:rsidR="005E0BC1" w:rsidRPr="00BD4146" w:rsidRDefault="00B12DD9" w:rsidP="007654DE">
      <w:pPr>
        <w:pStyle w:val="Akapitzlist"/>
        <w:numPr>
          <w:ilvl w:val="0"/>
          <w:numId w:val="38"/>
        </w:numPr>
        <w:spacing w:after="0" w:line="276" w:lineRule="auto"/>
        <w:ind w:left="426" w:hanging="426"/>
        <w:jc w:val="both"/>
        <w:rPr>
          <w:rFonts w:ascii="Times New Roman" w:eastAsia="Times New Roman" w:hAnsi="Times New Roman" w:cs="Times New Roman"/>
          <w:b/>
          <w:bCs/>
          <w:sz w:val="24"/>
          <w:szCs w:val="24"/>
        </w:rPr>
      </w:pPr>
      <w:r w:rsidRPr="00A1105A">
        <w:rPr>
          <w:rFonts w:ascii="Times New Roman" w:eastAsia="Times New Roman" w:hAnsi="Times New Roman" w:cs="Times New Roman"/>
          <w:sz w:val="24"/>
          <w:szCs w:val="24"/>
          <w:lang w:eastAsia="pl-PL"/>
        </w:rPr>
        <w:t>Pierwszą kwestią, którą należy ustalić jest to, czy do danego zamówienia musimy zastosować przepisy</w:t>
      </w:r>
      <w:r w:rsidR="00BB045A">
        <w:rPr>
          <w:rFonts w:ascii="Times New Roman" w:eastAsia="Times New Roman" w:hAnsi="Times New Roman" w:cs="Times New Roman"/>
          <w:sz w:val="24"/>
          <w:szCs w:val="24"/>
          <w:lang w:eastAsia="pl-PL"/>
        </w:rPr>
        <w:t xml:space="preserve"> PZP</w:t>
      </w:r>
      <w:r w:rsidRPr="00A1105A">
        <w:rPr>
          <w:rFonts w:ascii="Times New Roman" w:eastAsia="Times New Roman" w:hAnsi="Times New Roman" w:cs="Times New Roman"/>
          <w:sz w:val="24"/>
          <w:szCs w:val="24"/>
          <w:lang w:eastAsia="pl-PL"/>
        </w:rPr>
        <w:t>. Jeśli wartość zamówienia/organizowanego konkursu wynosi co</w:t>
      </w:r>
      <w:r w:rsidR="00655187">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najmniej 130 000 zł netto</w:t>
      </w:r>
      <w:r w:rsidR="001849E2">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należy stosować przepisy ustawy PZP (tj. udzielić zamówienia w odpowiednim trybie z ustawy PZP).</w:t>
      </w:r>
      <w:r w:rsidR="005E0BC1" w:rsidRPr="00A1105A">
        <w:rPr>
          <w:rFonts w:ascii="Times New Roman" w:eastAsia="Times New Roman" w:hAnsi="Times New Roman" w:cs="Times New Roman"/>
          <w:sz w:val="24"/>
          <w:szCs w:val="24"/>
          <w:lang w:eastAsia="pl-PL"/>
        </w:rPr>
        <w:t xml:space="preserve"> </w:t>
      </w:r>
    </w:p>
    <w:p w14:paraId="1980B55B" w14:textId="3C6A3684" w:rsidR="002F6FD4" w:rsidRPr="00E35F4A" w:rsidRDefault="00BB045A" w:rsidP="00E021B3">
      <w:pPr>
        <w:pStyle w:val="Akapitzlist"/>
        <w:numPr>
          <w:ilvl w:val="0"/>
          <w:numId w:val="38"/>
        </w:numPr>
        <w:spacing w:after="0" w:line="276" w:lineRule="auto"/>
        <w:ind w:left="426" w:hanging="426"/>
        <w:jc w:val="both"/>
        <w:rPr>
          <w:rFonts w:ascii="Times New Roman" w:eastAsia="Times New Roman" w:hAnsi="Times New Roman" w:cs="Times New Roman"/>
          <w:sz w:val="24"/>
          <w:szCs w:val="24"/>
          <w:lang w:eastAsia="pl-PL"/>
        </w:rPr>
      </w:pPr>
      <w:r w:rsidRPr="00BD4146">
        <w:rPr>
          <w:rFonts w:ascii="Times New Roman" w:eastAsia="Times New Roman" w:hAnsi="Times New Roman" w:cs="Times New Roman"/>
          <w:bCs/>
          <w:sz w:val="24"/>
          <w:szCs w:val="24"/>
        </w:rPr>
        <w:t xml:space="preserve">W Urzędzie Miasta Poznania zamówienia wpisywane są do planu zamówień do odpowiednich podkategorii. </w:t>
      </w:r>
      <w:r w:rsidRPr="00E35F4A">
        <w:rPr>
          <w:rFonts w:ascii="Times New Roman" w:eastAsia="Times New Roman" w:hAnsi="Times New Roman" w:cs="Times New Roman"/>
          <w:bCs/>
          <w:sz w:val="24"/>
          <w:szCs w:val="24"/>
        </w:rPr>
        <w:t>To</w:t>
      </w:r>
      <w:r w:rsidR="0017050E" w:rsidRPr="00E35F4A">
        <w:rPr>
          <w:rFonts w:ascii="Times New Roman" w:eastAsia="Times New Roman" w:hAnsi="Times New Roman" w:cs="Times New Roman"/>
          <w:bCs/>
          <w:sz w:val="24"/>
          <w:szCs w:val="24"/>
        </w:rPr>
        <w:t>,</w:t>
      </w:r>
      <w:r w:rsidRPr="00E35F4A">
        <w:rPr>
          <w:rFonts w:ascii="Times New Roman" w:eastAsia="Times New Roman" w:hAnsi="Times New Roman" w:cs="Times New Roman"/>
          <w:bCs/>
          <w:sz w:val="24"/>
          <w:szCs w:val="24"/>
        </w:rPr>
        <w:t xml:space="preserve"> czy do danego zamówienia zastosowanie znajdą przepisy </w:t>
      </w:r>
      <w:r w:rsidRPr="00E35F4A">
        <w:rPr>
          <w:rFonts w:ascii="Times New Roman" w:eastAsia="Times New Roman" w:hAnsi="Times New Roman" w:cs="Times New Roman"/>
          <w:bCs/>
          <w:sz w:val="24"/>
          <w:szCs w:val="24"/>
        </w:rPr>
        <w:lastRenderedPageBreak/>
        <w:t>PZP</w:t>
      </w:r>
      <w:r w:rsidRPr="00E35F4A">
        <w:rPr>
          <w:rFonts w:ascii="Times New Roman" w:eastAsia="Times New Roman" w:hAnsi="Times New Roman" w:cs="Times New Roman"/>
          <w:b/>
          <w:bCs/>
          <w:sz w:val="24"/>
          <w:szCs w:val="24"/>
        </w:rPr>
        <w:t xml:space="preserve"> </w:t>
      </w:r>
      <w:r w:rsidR="002F6FD4" w:rsidRPr="00E35F4A">
        <w:rPr>
          <w:rFonts w:ascii="Times New Roman" w:eastAsia="Times New Roman" w:hAnsi="Times New Roman" w:cs="Times New Roman"/>
          <w:b/>
          <w:sz w:val="24"/>
          <w:szCs w:val="24"/>
          <w:lang w:eastAsia="pl-PL"/>
        </w:rPr>
        <w:t xml:space="preserve">wynika z wartości podkategorii, </w:t>
      </w:r>
      <w:r w:rsidR="002F6FD4" w:rsidRPr="00E35F4A">
        <w:rPr>
          <w:rFonts w:ascii="Times New Roman" w:eastAsia="Times New Roman" w:hAnsi="Times New Roman" w:cs="Times New Roman"/>
          <w:sz w:val="24"/>
          <w:szCs w:val="24"/>
          <w:lang w:eastAsia="pl-PL"/>
        </w:rPr>
        <w:t>do której w planie zamówień UMP</w:t>
      </w:r>
      <w:r w:rsidR="002F6FD4" w:rsidRPr="00E35F4A">
        <w:rPr>
          <w:rFonts w:ascii="Times New Roman" w:eastAsia="Times New Roman" w:hAnsi="Times New Roman" w:cs="Times New Roman"/>
          <w:b/>
          <w:sz w:val="24"/>
          <w:szCs w:val="24"/>
          <w:lang w:eastAsia="pl-PL"/>
        </w:rPr>
        <w:t xml:space="preserve"> </w:t>
      </w:r>
      <w:r w:rsidR="002F6FD4" w:rsidRPr="00E35F4A">
        <w:rPr>
          <w:rFonts w:ascii="Times New Roman" w:eastAsia="Times New Roman" w:hAnsi="Times New Roman" w:cs="Times New Roman"/>
          <w:sz w:val="24"/>
          <w:szCs w:val="24"/>
          <w:lang w:eastAsia="pl-PL"/>
        </w:rPr>
        <w:t>zostało wpisane dane zamówienie. Obowiązek stosowania PZP należy</w:t>
      </w:r>
      <w:r w:rsidRPr="00E35F4A">
        <w:rPr>
          <w:rFonts w:ascii="Times New Roman" w:eastAsia="Times New Roman" w:hAnsi="Times New Roman" w:cs="Times New Roman"/>
          <w:sz w:val="24"/>
          <w:szCs w:val="24"/>
          <w:lang w:eastAsia="pl-PL"/>
        </w:rPr>
        <w:t xml:space="preserve"> więc</w:t>
      </w:r>
      <w:r w:rsidR="002F6FD4" w:rsidRPr="00E35F4A">
        <w:rPr>
          <w:rFonts w:ascii="Times New Roman" w:eastAsia="Times New Roman" w:hAnsi="Times New Roman" w:cs="Times New Roman"/>
          <w:sz w:val="24"/>
          <w:szCs w:val="24"/>
          <w:lang w:eastAsia="pl-PL"/>
        </w:rPr>
        <w:t xml:space="preserve"> rozpatrzyć nie tylko przez wartość pojedynczego zamówienia, a całej podkategorii, do której wpisane jest w planie to zamówienie. Jeśli podkategoria ma wartość poniżej 130 000 zł – do zamówień w niej ujętych nie stosuje się przepisów PZP, jeśli podkategoria ma wartość równą lub wyższą 130 000 zł</w:t>
      </w:r>
      <w:r w:rsidR="00E021B3" w:rsidRPr="00E35F4A">
        <w:rPr>
          <w:rStyle w:val="Odwoanieprzypisudolnego"/>
          <w:rFonts w:ascii="Times New Roman" w:eastAsia="Times New Roman" w:hAnsi="Times New Roman" w:cs="Times New Roman"/>
          <w:sz w:val="24"/>
          <w:szCs w:val="24"/>
          <w:lang w:eastAsia="pl-PL"/>
        </w:rPr>
        <w:footnoteReference w:id="2"/>
      </w:r>
      <w:r w:rsidR="004D0C36" w:rsidRPr="00E35F4A">
        <w:rPr>
          <w:rFonts w:ascii="Times New Roman" w:eastAsia="Times New Roman" w:hAnsi="Times New Roman" w:cs="Times New Roman"/>
          <w:sz w:val="24"/>
          <w:szCs w:val="24"/>
          <w:lang w:eastAsia="pl-PL"/>
        </w:rPr>
        <w:t>,</w:t>
      </w:r>
      <w:r w:rsidR="002F6FD4" w:rsidRPr="00E35F4A">
        <w:rPr>
          <w:rFonts w:ascii="Times New Roman" w:eastAsia="Times New Roman" w:hAnsi="Times New Roman" w:cs="Times New Roman"/>
          <w:sz w:val="24"/>
          <w:szCs w:val="24"/>
          <w:lang w:eastAsia="pl-PL"/>
        </w:rPr>
        <w:t xml:space="preserve"> wówczas do zamówień w niej ujętych stosujemy przepisy PZP. </w:t>
      </w:r>
    </w:p>
    <w:p w14:paraId="7F3E234A" w14:textId="51BA39CC" w:rsidR="00B0506F" w:rsidRPr="00A1105A" w:rsidRDefault="00B0506F" w:rsidP="00BD4146">
      <w:pPr>
        <w:pStyle w:val="Akapitzlist"/>
        <w:numPr>
          <w:ilvl w:val="0"/>
          <w:numId w:val="38"/>
        </w:numPr>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W przypadku gdy analiza, zgodnie z pkt 1</w:t>
      </w:r>
      <w:r>
        <w:rPr>
          <w:rFonts w:ascii="Times New Roman" w:eastAsia="Times New Roman" w:hAnsi="Times New Roman" w:cs="Times New Roman"/>
          <w:sz w:val="24"/>
          <w:szCs w:val="24"/>
          <w:lang w:eastAsia="pl-PL"/>
        </w:rPr>
        <w:t>-</w:t>
      </w:r>
      <w:r w:rsidR="0090636B">
        <w:rPr>
          <w:rFonts w:ascii="Times New Roman" w:eastAsia="Times New Roman" w:hAnsi="Times New Roman" w:cs="Times New Roman"/>
          <w:sz w:val="24"/>
          <w:szCs w:val="24"/>
          <w:lang w:eastAsia="pl-PL"/>
        </w:rPr>
        <w:t>3</w:t>
      </w:r>
      <w:r w:rsidRPr="00A1105A">
        <w:rPr>
          <w:rFonts w:ascii="Times New Roman" w:eastAsia="Times New Roman" w:hAnsi="Times New Roman" w:cs="Times New Roman"/>
          <w:sz w:val="24"/>
          <w:szCs w:val="24"/>
          <w:lang w:eastAsia="pl-PL"/>
        </w:rPr>
        <w:t xml:space="preserve"> powyżej, wykaże że nie istnieje obowiązek stosowania ustawy PZP do danego zamówienia</w:t>
      </w:r>
      <w:r w:rsidR="004D0C36">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należy rozważyć, czy istnieje obowiązek stosowania zasady konkurencyjności.</w:t>
      </w:r>
    </w:p>
    <w:p w14:paraId="00920D1B" w14:textId="0F128543" w:rsidR="005E0BC1" w:rsidRPr="00A1105A" w:rsidRDefault="005E0BC1" w:rsidP="002F6FD4">
      <w:pPr>
        <w:pStyle w:val="Akapitzlist"/>
        <w:numPr>
          <w:ilvl w:val="0"/>
          <w:numId w:val="38"/>
        </w:numPr>
        <w:spacing w:after="0" w:line="276" w:lineRule="auto"/>
        <w:ind w:left="426" w:hanging="426"/>
        <w:jc w:val="both"/>
        <w:rPr>
          <w:rFonts w:ascii="Times New Roman" w:eastAsia="Times New Roman" w:hAnsi="Times New Roman" w:cs="Times New Roman"/>
          <w:b/>
          <w:sz w:val="24"/>
          <w:szCs w:val="24"/>
          <w:lang w:eastAsia="pl-PL"/>
        </w:rPr>
      </w:pPr>
      <w:r w:rsidRPr="00A1105A">
        <w:rPr>
          <w:rFonts w:ascii="Times New Roman" w:eastAsia="Times New Roman" w:hAnsi="Times New Roman" w:cs="Times New Roman"/>
          <w:sz w:val="24"/>
          <w:szCs w:val="24"/>
          <w:lang w:eastAsia="pl-PL"/>
        </w:rPr>
        <w:t xml:space="preserve">Zgodnie z </w:t>
      </w:r>
      <w:r w:rsidRPr="00E35F4A">
        <w:rPr>
          <w:rFonts w:ascii="Times New Roman" w:eastAsia="Times New Roman" w:hAnsi="Times New Roman" w:cs="Times New Roman"/>
          <w:sz w:val="24"/>
          <w:szCs w:val="24"/>
          <w:lang w:eastAsia="pl-PL"/>
        </w:rPr>
        <w:t>Wytycznymi</w:t>
      </w:r>
      <w:r w:rsidRPr="00A1105A">
        <w:rPr>
          <w:rFonts w:ascii="Times New Roman" w:eastAsia="Times New Roman" w:hAnsi="Times New Roman" w:cs="Times New Roman"/>
          <w:b/>
          <w:sz w:val="24"/>
          <w:szCs w:val="24"/>
          <w:lang w:eastAsia="pl-PL"/>
        </w:rPr>
        <w:t xml:space="preserve"> istnieje obowiązek stosowania zasady konkurencyjności dla zamówień o wartości przewyższającej </w:t>
      </w:r>
      <w:r w:rsidR="00F321B4">
        <w:rPr>
          <w:rFonts w:ascii="Times New Roman" w:eastAsia="Times New Roman" w:hAnsi="Times New Roman" w:cs="Times New Roman"/>
          <w:b/>
          <w:sz w:val="24"/>
          <w:szCs w:val="24"/>
          <w:lang w:eastAsia="pl-PL"/>
        </w:rPr>
        <w:t>80</w:t>
      </w:r>
      <w:r w:rsidR="00F321B4" w:rsidRPr="00A1105A">
        <w:rPr>
          <w:rFonts w:ascii="Times New Roman" w:eastAsia="Times New Roman" w:hAnsi="Times New Roman" w:cs="Times New Roman"/>
          <w:b/>
          <w:sz w:val="24"/>
          <w:szCs w:val="24"/>
          <w:lang w:eastAsia="pl-PL"/>
        </w:rPr>
        <w:t> </w:t>
      </w:r>
      <w:r w:rsidRPr="00A1105A">
        <w:rPr>
          <w:rFonts w:ascii="Times New Roman" w:eastAsia="Times New Roman" w:hAnsi="Times New Roman" w:cs="Times New Roman"/>
          <w:b/>
          <w:sz w:val="24"/>
          <w:szCs w:val="24"/>
          <w:lang w:eastAsia="pl-PL"/>
        </w:rPr>
        <w:t xml:space="preserve">000 zł netto. </w:t>
      </w:r>
      <w:r w:rsidRPr="00E35F4A">
        <w:rPr>
          <w:rFonts w:ascii="Times New Roman" w:eastAsia="Times New Roman" w:hAnsi="Times New Roman" w:cs="Times New Roman"/>
          <w:sz w:val="24"/>
          <w:szCs w:val="24"/>
          <w:lang w:eastAsia="pl-PL"/>
        </w:rPr>
        <w:t>W tym wypadku analizujemy już tylko wartość zamówienia udzielanego w ramach danego projektu</w:t>
      </w:r>
      <w:r w:rsidRPr="00A1105A">
        <w:rPr>
          <w:rFonts w:ascii="Times New Roman" w:eastAsia="Times New Roman" w:hAnsi="Times New Roman" w:cs="Times New Roman"/>
          <w:b/>
          <w:sz w:val="24"/>
          <w:szCs w:val="24"/>
          <w:lang w:eastAsia="pl-PL"/>
        </w:rPr>
        <w:t xml:space="preserve"> </w:t>
      </w:r>
      <w:r w:rsidRPr="00A1105A">
        <w:rPr>
          <w:rFonts w:ascii="Times New Roman" w:eastAsia="Times New Roman" w:hAnsi="Times New Roman" w:cs="Times New Roman"/>
          <w:sz w:val="24"/>
          <w:szCs w:val="24"/>
          <w:lang w:eastAsia="pl-PL"/>
        </w:rPr>
        <w:t>(bez uwzględniania wartości pozostałych zamówień w danej podkategorii w planie zamówień UMP</w:t>
      </w:r>
      <w:r w:rsidRPr="00BD4146">
        <w:rPr>
          <w:rFonts w:ascii="Times New Roman" w:eastAsia="Times New Roman" w:hAnsi="Times New Roman" w:cs="Times New Roman"/>
          <w:sz w:val="24"/>
          <w:szCs w:val="24"/>
          <w:lang w:eastAsia="pl-PL"/>
        </w:rPr>
        <w:t>)</w:t>
      </w:r>
      <w:r w:rsidR="000A4F0F">
        <w:rPr>
          <w:rStyle w:val="Odwoanieprzypisudolnego"/>
          <w:rFonts w:ascii="Times New Roman" w:eastAsia="Times New Roman" w:hAnsi="Times New Roman" w:cs="Times New Roman"/>
          <w:sz w:val="24"/>
          <w:szCs w:val="24"/>
          <w:lang w:eastAsia="pl-PL"/>
        </w:rPr>
        <w:footnoteReference w:id="3"/>
      </w:r>
      <w:r w:rsidRPr="00BD4146">
        <w:rPr>
          <w:rFonts w:ascii="Times New Roman" w:eastAsia="Times New Roman" w:hAnsi="Times New Roman" w:cs="Times New Roman"/>
          <w:sz w:val="24"/>
          <w:szCs w:val="24"/>
          <w:lang w:eastAsia="pl-PL"/>
        </w:rPr>
        <w:t xml:space="preserve">. </w:t>
      </w:r>
    </w:p>
    <w:p w14:paraId="000687FF" w14:textId="1B9D6B03" w:rsidR="005E0BC1" w:rsidRDefault="005E0BC1" w:rsidP="0016414D">
      <w:pPr>
        <w:pStyle w:val="Akapitzlist"/>
        <w:numPr>
          <w:ilvl w:val="0"/>
          <w:numId w:val="38"/>
        </w:numPr>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Jeśli wartość zamówienia nie powoduje obowiązku stosowania ani przepisów ustawy PZP</w:t>
      </w:r>
      <w:r w:rsidR="00110BA1">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ani zasady konkurencyjności, wówczas stosuje się wewnętrzne uregulowania </w:t>
      </w:r>
      <w:r w:rsidR="004D0C36">
        <w:rPr>
          <w:rFonts w:ascii="Times New Roman" w:eastAsia="Times New Roman" w:hAnsi="Times New Roman" w:cs="Times New Roman"/>
          <w:sz w:val="24"/>
          <w:szCs w:val="24"/>
          <w:lang w:eastAsia="pl-PL"/>
        </w:rPr>
        <w:t>z</w:t>
      </w:r>
      <w:r w:rsidRPr="00A1105A">
        <w:rPr>
          <w:rFonts w:ascii="Times New Roman" w:eastAsia="Times New Roman" w:hAnsi="Times New Roman" w:cs="Times New Roman"/>
          <w:sz w:val="24"/>
          <w:szCs w:val="24"/>
          <w:lang w:eastAsia="pl-PL"/>
        </w:rPr>
        <w:t xml:space="preserve">amawiającego. Wewnętrzne zasady </w:t>
      </w:r>
      <w:r w:rsidR="004D0C36">
        <w:rPr>
          <w:rFonts w:ascii="Times New Roman" w:eastAsia="Times New Roman" w:hAnsi="Times New Roman" w:cs="Times New Roman"/>
          <w:sz w:val="24"/>
          <w:szCs w:val="24"/>
          <w:lang w:eastAsia="pl-PL"/>
        </w:rPr>
        <w:t>z</w:t>
      </w:r>
      <w:r w:rsidRPr="00A1105A">
        <w:rPr>
          <w:rFonts w:ascii="Times New Roman" w:eastAsia="Times New Roman" w:hAnsi="Times New Roman" w:cs="Times New Roman"/>
          <w:sz w:val="24"/>
          <w:szCs w:val="24"/>
          <w:lang w:eastAsia="pl-PL"/>
        </w:rPr>
        <w:t xml:space="preserve">amawiającego stosuje się również wtedy, gdy do zamówienia znajdują </w:t>
      </w:r>
      <w:r w:rsidR="004D0C36">
        <w:rPr>
          <w:rFonts w:ascii="Times New Roman" w:eastAsia="Times New Roman" w:hAnsi="Times New Roman" w:cs="Times New Roman"/>
          <w:sz w:val="24"/>
          <w:szCs w:val="24"/>
          <w:lang w:eastAsia="pl-PL"/>
        </w:rPr>
        <w:t xml:space="preserve">zastosowanie </w:t>
      </w:r>
      <w:r w:rsidRPr="00A1105A">
        <w:rPr>
          <w:rFonts w:ascii="Times New Roman" w:eastAsia="Times New Roman" w:hAnsi="Times New Roman" w:cs="Times New Roman"/>
          <w:sz w:val="24"/>
          <w:szCs w:val="24"/>
          <w:lang w:eastAsia="pl-PL"/>
        </w:rPr>
        <w:t>wyłączenia przedmiotowe lub podmiotowe od stosowania ustawy PZP i/lub zasady konkurencyjności.</w:t>
      </w:r>
    </w:p>
    <w:p w14:paraId="3E690EC7" w14:textId="77777777" w:rsidR="0090636B" w:rsidRDefault="0090636B" w:rsidP="001F0A2F">
      <w:pPr>
        <w:pStyle w:val="Akapitzlist"/>
        <w:spacing w:after="0" w:line="276" w:lineRule="auto"/>
        <w:ind w:left="426"/>
        <w:jc w:val="both"/>
        <w:rPr>
          <w:rFonts w:ascii="Times New Roman" w:eastAsia="Times New Roman" w:hAnsi="Times New Roman" w:cs="Times New Roman"/>
          <w:sz w:val="24"/>
          <w:szCs w:val="24"/>
          <w:lang w:eastAsia="pl-PL"/>
        </w:rPr>
      </w:pPr>
    </w:p>
    <w:p w14:paraId="6097E8B8" w14:textId="466CFF76" w:rsidR="00B0506F" w:rsidRDefault="00B0506F" w:rsidP="00BD4146">
      <w:pPr>
        <w:pStyle w:val="Akapitzlist"/>
        <w:spacing w:after="0" w:line="276" w:lineRule="auto"/>
        <w:ind w:left="426"/>
        <w:jc w:val="both"/>
        <w:rPr>
          <w:rFonts w:ascii="Times New Roman" w:eastAsia="Times New Roman" w:hAnsi="Times New Roman" w:cs="Times New Roman"/>
          <w:b/>
          <w:sz w:val="24"/>
          <w:szCs w:val="24"/>
          <w:lang w:eastAsia="pl-PL"/>
        </w:rPr>
      </w:pPr>
      <w:r w:rsidRPr="00BD4146">
        <w:rPr>
          <w:rFonts w:ascii="Times New Roman" w:eastAsia="Times New Roman" w:hAnsi="Times New Roman" w:cs="Times New Roman"/>
          <w:b/>
          <w:sz w:val="24"/>
          <w:szCs w:val="24"/>
          <w:lang w:eastAsia="pl-PL"/>
        </w:rPr>
        <w:t>Uwaga:</w:t>
      </w:r>
    </w:p>
    <w:p w14:paraId="23EB5C7A" w14:textId="011F026C" w:rsidR="00B0506F" w:rsidRPr="00A1105A" w:rsidRDefault="00B0506F" w:rsidP="00BD4146">
      <w:pPr>
        <w:pStyle w:val="Akapitzlist"/>
        <w:numPr>
          <w:ilvl w:val="0"/>
          <w:numId w:val="38"/>
        </w:numPr>
        <w:spacing w:after="0" w:line="276" w:lineRule="auto"/>
        <w:ind w:left="426" w:hanging="426"/>
        <w:jc w:val="both"/>
        <w:rPr>
          <w:rFonts w:ascii="Times New Roman" w:hAnsi="Times New Roman" w:cs="Times New Roman"/>
          <w:sz w:val="24"/>
          <w:szCs w:val="24"/>
        </w:rPr>
      </w:pPr>
      <w:r w:rsidRPr="00E35F4A">
        <w:rPr>
          <w:rFonts w:ascii="Times New Roman" w:eastAsia="Times New Roman" w:hAnsi="Times New Roman" w:cs="Times New Roman"/>
          <w:sz w:val="24"/>
          <w:szCs w:val="24"/>
          <w:lang w:eastAsia="pl-PL"/>
        </w:rPr>
        <w:t>Do części zamówień nie stosuje się w ogóle PZP</w:t>
      </w:r>
      <w:r w:rsidRPr="008A1159">
        <w:rPr>
          <w:rFonts w:ascii="Times New Roman" w:eastAsia="Times New Roman" w:hAnsi="Times New Roman" w:cs="Times New Roman"/>
          <w:sz w:val="24"/>
          <w:szCs w:val="24"/>
          <w:lang w:eastAsia="pl-PL"/>
        </w:rPr>
        <w:t xml:space="preserve"> </w:t>
      </w:r>
      <w:r w:rsidRPr="00E35F4A">
        <w:rPr>
          <w:rFonts w:ascii="Times New Roman" w:eastAsia="Times New Roman" w:hAnsi="Times New Roman" w:cs="Times New Roman"/>
          <w:sz w:val="24"/>
          <w:szCs w:val="24"/>
          <w:lang w:eastAsia="pl-PL"/>
        </w:rPr>
        <w:t>z uwagi na wyłączenia przedmiotowe i podmiotowe zawarte w tej ustawie (patrz art. 9-14 PZP)</w:t>
      </w:r>
      <w:r w:rsidRPr="008A1159">
        <w:rPr>
          <w:rFonts w:ascii="Times New Roman" w:eastAsia="Times New Roman" w:hAnsi="Times New Roman" w:cs="Times New Roman"/>
          <w:sz w:val="24"/>
          <w:szCs w:val="24"/>
          <w:lang w:eastAsia="pl-PL"/>
        </w:rPr>
        <w:t xml:space="preserve">, takie zamówienia nie są wpisywane do planu zamówień. </w:t>
      </w:r>
      <w:r w:rsidRPr="00E35F4A">
        <w:rPr>
          <w:rFonts w:ascii="Times New Roman" w:eastAsia="Times New Roman" w:hAnsi="Times New Roman" w:cs="Times New Roman"/>
          <w:sz w:val="24"/>
          <w:szCs w:val="24"/>
          <w:lang w:eastAsia="pl-PL"/>
        </w:rPr>
        <w:t>W przypadku takich zamówień należy od razu zweryfikować</w:t>
      </w:r>
      <w:r w:rsidR="0017050E" w:rsidRPr="00E35F4A">
        <w:rPr>
          <w:rFonts w:ascii="Times New Roman" w:eastAsia="Times New Roman" w:hAnsi="Times New Roman" w:cs="Times New Roman"/>
          <w:sz w:val="24"/>
          <w:szCs w:val="24"/>
          <w:lang w:eastAsia="pl-PL"/>
        </w:rPr>
        <w:t>,</w:t>
      </w:r>
      <w:r w:rsidRPr="00E35F4A">
        <w:rPr>
          <w:rFonts w:ascii="Times New Roman" w:eastAsia="Times New Roman" w:hAnsi="Times New Roman" w:cs="Times New Roman"/>
          <w:sz w:val="24"/>
          <w:szCs w:val="24"/>
          <w:lang w:eastAsia="pl-PL"/>
        </w:rPr>
        <w:t xml:space="preserve"> czy zastosowanie znajduje zasada konkurencyjności.</w:t>
      </w:r>
      <w:r w:rsidRPr="008A1159">
        <w:rPr>
          <w:rFonts w:ascii="Times New Roman" w:eastAsia="Times New Roman" w:hAnsi="Times New Roman" w:cs="Times New Roman"/>
          <w:sz w:val="24"/>
          <w:szCs w:val="24"/>
          <w:lang w:eastAsia="pl-PL"/>
        </w:rPr>
        <w:t xml:space="preserve"> </w:t>
      </w:r>
      <w:r w:rsidRPr="00E35F4A">
        <w:rPr>
          <w:rFonts w:ascii="Times New Roman" w:eastAsia="Times New Roman" w:hAnsi="Times New Roman" w:cs="Times New Roman"/>
          <w:sz w:val="24"/>
          <w:szCs w:val="24"/>
          <w:lang w:eastAsia="pl-PL"/>
        </w:rPr>
        <w:t>Wskazać należy, iż z kolei Wytyczne zawierają także szereg włączeń obowiązku stosowania zasady</w:t>
      </w:r>
      <w:r w:rsidRPr="00965F89">
        <w:rPr>
          <w:rFonts w:ascii="Times New Roman" w:eastAsia="Times New Roman" w:hAnsi="Times New Roman" w:cs="Times New Roman"/>
          <w:sz w:val="24"/>
          <w:szCs w:val="24"/>
          <w:u w:val="single"/>
          <w:lang w:eastAsia="pl-PL"/>
        </w:rPr>
        <w:t xml:space="preserve"> konkurencyjności</w:t>
      </w:r>
      <w:r w:rsidRPr="00A1105A">
        <w:rPr>
          <w:rFonts w:ascii="Times New Roman" w:eastAsia="Times New Roman" w:hAnsi="Times New Roman" w:cs="Times New Roman"/>
          <w:sz w:val="24"/>
          <w:szCs w:val="24"/>
          <w:lang w:eastAsia="pl-PL"/>
        </w:rPr>
        <w:t xml:space="preserve"> (patrz Sekcja 3.2.1. Wytycznych</w:t>
      </w:r>
      <w:r w:rsidRPr="00A1105A">
        <w:rPr>
          <w:rStyle w:val="Odwoanieprzypisudolnego"/>
          <w:rFonts w:ascii="Times New Roman" w:eastAsia="Times New Roman" w:hAnsi="Times New Roman" w:cs="Times New Roman"/>
          <w:sz w:val="24"/>
          <w:szCs w:val="24"/>
          <w:lang w:eastAsia="pl-PL"/>
        </w:rPr>
        <w:footnoteReference w:id="4"/>
      </w:r>
      <w:r w:rsidRPr="00A1105A">
        <w:rPr>
          <w:rFonts w:ascii="Times New Roman" w:eastAsia="Times New Roman" w:hAnsi="Times New Roman" w:cs="Times New Roman"/>
          <w:sz w:val="24"/>
          <w:szCs w:val="24"/>
          <w:lang w:eastAsia="pl-PL"/>
        </w:rPr>
        <w:t>), z których część ma charakter definitywny, a część dotyczy sytuacji, kiedy przy spełnieniu określonych przesłanek możliwe jest niestosowanie tej zasady (</w:t>
      </w:r>
      <w:r w:rsidRPr="00A1105A">
        <w:rPr>
          <w:rFonts w:ascii="Times New Roman" w:eastAsia="Times New Roman" w:hAnsi="Times New Roman" w:cs="Times New Roman"/>
          <w:i/>
          <w:sz w:val="24"/>
          <w:szCs w:val="24"/>
          <w:lang w:eastAsia="pl-PL"/>
        </w:rPr>
        <w:t>np.</w:t>
      </w:r>
      <w:r w:rsidRPr="00A1105A">
        <w:rPr>
          <w:rFonts w:ascii="Times New Roman" w:eastAsia="Times New Roman" w:hAnsi="Times New Roman" w:cs="Times New Roman"/>
          <w:sz w:val="24"/>
          <w:szCs w:val="24"/>
          <w:lang w:eastAsia="pl-PL"/>
        </w:rPr>
        <w:t xml:space="preserve"> </w:t>
      </w:r>
      <w:r w:rsidRPr="00A1105A">
        <w:rPr>
          <w:rFonts w:ascii="Times New Roman" w:eastAsia="Times New Roman" w:hAnsi="Times New Roman" w:cs="Times New Roman"/>
          <w:i/>
          <w:sz w:val="24"/>
          <w:szCs w:val="24"/>
          <w:lang w:eastAsia="pl-PL"/>
        </w:rPr>
        <w:t>wyjątkowa sytuacja niewynikająca z przyczyn leżących po stronie zamawiającego, której wcześnie nie można było przewidzieć powodująca konieczność natychmiastowego wykonania zamówienia</w:t>
      </w:r>
      <w:r w:rsidRPr="00A1105A">
        <w:rPr>
          <w:rFonts w:ascii="Times New Roman" w:eastAsia="Times New Roman" w:hAnsi="Times New Roman" w:cs="Times New Roman"/>
          <w:sz w:val="24"/>
          <w:szCs w:val="24"/>
          <w:lang w:eastAsia="pl-PL"/>
        </w:rPr>
        <w:t xml:space="preserve">). </w:t>
      </w:r>
    </w:p>
    <w:p w14:paraId="4917B82D" w14:textId="0B991E2A" w:rsidR="00E964BA" w:rsidRDefault="00E964BA">
      <w:pPr>
        <w:suppressAutoHyphens w:val="0"/>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p w14:paraId="30C5A1C0" w14:textId="372A44C2" w:rsidR="005E0BC1" w:rsidRDefault="005E0BC1" w:rsidP="007654DE">
      <w:pPr>
        <w:pStyle w:val="Akapitzlist"/>
        <w:numPr>
          <w:ilvl w:val="0"/>
          <w:numId w:val="34"/>
        </w:numPr>
        <w:spacing w:line="276" w:lineRule="auto"/>
        <w:ind w:left="426" w:hanging="426"/>
        <w:jc w:val="both"/>
        <w:rPr>
          <w:rFonts w:ascii="Times New Roman" w:eastAsia="Times New Roman" w:hAnsi="Times New Roman" w:cs="Times New Roman"/>
          <w:b/>
          <w:bCs/>
          <w:sz w:val="24"/>
          <w:szCs w:val="24"/>
        </w:rPr>
      </w:pPr>
      <w:r w:rsidRPr="00A1105A">
        <w:rPr>
          <w:rFonts w:ascii="Times New Roman" w:eastAsia="Times New Roman" w:hAnsi="Times New Roman" w:cs="Times New Roman"/>
          <w:b/>
          <w:bCs/>
          <w:sz w:val="24"/>
          <w:szCs w:val="24"/>
        </w:rPr>
        <w:lastRenderedPageBreak/>
        <w:t>ZASADA KONKURENCYJNOŚCI</w:t>
      </w:r>
      <w:r w:rsidR="00D10C47">
        <w:rPr>
          <w:rFonts w:ascii="Times New Roman" w:eastAsia="Times New Roman" w:hAnsi="Times New Roman" w:cs="Times New Roman"/>
          <w:b/>
          <w:bCs/>
          <w:sz w:val="24"/>
          <w:szCs w:val="24"/>
        </w:rPr>
        <w:t xml:space="preserve"> </w:t>
      </w:r>
    </w:p>
    <w:p w14:paraId="70BC76FB" w14:textId="7F79FDD9" w:rsidR="002F6FD4" w:rsidRPr="00BD4146" w:rsidRDefault="002F6FD4" w:rsidP="0012135F">
      <w:pPr>
        <w:pStyle w:val="Akapitzlist"/>
        <w:numPr>
          <w:ilvl w:val="0"/>
          <w:numId w:val="50"/>
        </w:numPr>
        <w:spacing w:line="276" w:lineRule="auto"/>
        <w:ind w:left="567" w:hanging="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PODSTAWOWE INFORMACJE</w:t>
      </w:r>
    </w:p>
    <w:p w14:paraId="51D0BD85" w14:textId="6B9CA329" w:rsidR="005E0BC1" w:rsidRPr="00E35F4A" w:rsidRDefault="005E0BC1" w:rsidP="002F6FD4">
      <w:pPr>
        <w:pStyle w:val="Akapitzlist"/>
        <w:numPr>
          <w:ilvl w:val="0"/>
          <w:numId w:val="39"/>
        </w:numPr>
        <w:spacing w:after="0" w:line="276" w:lineRule="auto"/>
        <w:ind w:left="426" w:hanging="426"/>
        <w:jc w:val="both"/>
        <w:rPr>
          <w:rFonts w:ascii="Times New Roman" w:eastAsia="Times New Roman" w:hAnsi="Times New Roman" w:cs="Times New Roman"/>
          <w:bCs/>
          <w:sz w:val="24"/>
          <w:szCs w:val="24"/>
        </w:rPr>
      </w:pPr>
      <w:r w:rsidRPr="00E35F4A">
        <w:rPr>
          <w:rFonts w:ascii="Times New Roman" w:eastAsia="Times New Roman" w:hAnsi="Times New Roman" w:cs="Times New Roman"/>
          <w:bCs/>
          <w:sz w:val="24"/>
          <w:szCs w:val="24"/>
        </w:rPr>
        <w:t xml:space="preserve">Zasada konkurencyjności ma zapewnić przygotowanie i przeprowadzenie postępowania o udzielenie zamówienia w sposób zapewniający zachowanie uczciwej konkurencji oraz równe traktowanie wykonawców, a także działanie w sposób przejrzysty i proporcjonalny. </w:t>
      </w:r>
    </w:p>
    <w:p w14:paraId="4D4BE836" w14:textId="1D6E0081" w:rsidR="005E0BC1" w:rsidRPr="00E35F4A" w:rsidRDefault="005E0BC1" w:rsidP="002F6FD4">
      <w:pPr>
        <w:pStyle w:val="Akapitzlist"/>
        <w:numPr>
          <w:ilvl w:val="0"/>
          <w:numId w:val="39"/>
        </w:numPr>
        <w:spacing w:after="0" w:line="276" w:lineRule="auto"/>
        <w:ind w:left="426" w:hanging="426"/>
        <w:jc w:val="both"/>
        <w:rPr>
          <w:rFonts w:ascii="Times New Roman" w:eastAsia="Times New Roman" w:hAnsi="Times New Roman" w:cs="Times New Roman"/>
          <w:bCs/>
          <w:sz w:val="24"/>
          <w:szCs w:val="24"/>
        </w:rPr>
      </w:pPr>
      <w:r w:rsidRPr="00E35F4A">
        <w:rPr>
          <w:rFonts w:ascii="Times New Roman" w:eastAsia="Times New Roman" w:hAnsi="Times New Roman" w:cs="Times New Roman"/>
          <w:bCs/>
          <w:sz w:val="24"/>
          <w:szCs w:val="24"/>
        </w:rPr>
        <w:t>Wszczęcie postępowania następują poprzez publikację ogłoszenia zawierającego zapytanie ofertowe.</w:t>
      </w:r>
    </w:p>
    <w:p w14:paraId="0BDFBA07" w14:textId="02ED9952" w:rsidR="005E0BC1" w:rsidRPr="00E35F4A" w:rsidRDefault="005E0BC1" w:rsidP="002F6FD4">
      <w:pPr>
        <w:pStyle w:val="Akapitzlist"/>
        <w:numPr>
          <w:ilvl w:val="0"/>
          <w:numId w:val="39"/>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E35F4A">
        <w:rPr>
          <w:rFonts w:ascii="Times New Roman" w:eastAsia="Times New Roman" w:hAnsi="Times New Roman" w:cs="Times New Roman"/>
          <w:sz w:val="24"/>
          <w:szCs w:val="24"/>
          <w:lang w:eastAsia="pl-PL"/>
        </w:rPr>
        <w:t>Obowiązkowe jest zapobieganie konfliktom interesów, ich rozpoznawanie i likwidacja w</w:t>
      </w:r>
      <w:r w:rsidR="00AE5DF0" w:rsidRPr="00E35F4A">
        <w:rPr>
          <w:rFonts w:ascii="Times New Roman" w:eastAsia="Times New Roman" w:hAnsi="Times New Roman" w:cs="Times New Roman"/>
          <w:sz w:val="24"/>
          <w:szCs w:val="24"/>
          <w:lang w:eastAsia="pl-PL"/>
        </w:rPr>
        <w:t> </w:t>
      </w:r>
      <w:r w:rsidRPr="00E35F4A">
        <w:rPr>
          <w:rFonts w:ascii="Times New Roman" w:eastAsia="Times New Roman" w:hAnsi="Times New Roman" w:cs="Times New Roman"/>
          <w:sz w:val="24"/>
          <w:szCs w:val="24"/>
          <w:lang w:eastAsia="pl-PL"/>
        </w:rPr>
        <w:t xml:space="preserve">razie powstania w związku z prowadzeniem postępowania o udzielenie zamówienia lub na etapie wykonywania zamówienia – by nie dopuścić do zakłócenia konkurencji oraz zapewnić równe traktowanie wykonawców. </w:t>
      </w:r>
    </w:p>
    <w:p w14:paraId="7DF0C4A5" w14:textId="548F0A9E" w:rsidR="005E0BC1" w:rsidRPr="00E35F4A" w:rsidRDefault="005E0BC1" w:rsidP="002F6FD4">
      <w:pPr>
        <w:pStyle w:val="Akapitzlist"/>
        <w:numPr>
          <w:ilvl w:val="0"/>
          <w:numId w:val="39"/>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E35F4A">
        <w:rPr>
          <w:rFonts w:ascii="Times New Roman" w:eastAsia="Times New Roman" w:hAnsi="Times New Roman" w:cs="Times New Roman"/>
          <w:sz w:val="24"/>
          <w:szCs w:val="24"/>
          <w:lang w:eastAsia="pl-PL"/>
        </w:rPr>
        <w:t>Konflikt interesów oznacza</w:t>
      </w:r>
      <w:r w:rsidR="000A4F0F" w:rsidRPr="00E35F4A">
        <w:rPr>
          <w:rFonts w:ascii="Times New Roman" w:eastAsia="Times New Roman" w:hAnsi="Times New Roman" w:cs="Times New Roman"/>
          <w:sz w:val="24"/>
          <w:szCs w:val="24"/>
          <w:lang w:eastAsia="pl-PL"/>
        </w:rPr>
        <w:t xml:space="preserve"> </w:t>
      </w:r>
      <w:r w:rsidRPr="00E35F4A">
        <w:rPr>
          <w:rFonts w:ascii="Times New Roman" w:eastAsia="Times New Roman" w:hAnsi="Times New Roman" w:cs="Times New Roman"/>
          <w:sz w:val="24"/>
          <w:szCs w:val="24"/>
          <w:lang w:eastAsia="pl-PL"/>
        </w:rPr>
        <w:t>każdą sytuację, w której osoby biorące udział w</w:t>
      </w:r>
      <w:r w:rsidR="00AE5DF0" w:rsidRPr="00E35F4A">
        <w:rPr>
          <w:rFonts w:ascii="Times New Roman" w:eastAsia="Times New Roman" w:hAnsi="Times New Roman" w:cs="Times New Roman"/>
          <w:sz w:val="24"/>
          <w:szCs w:val="24"/>
          <w:lang w:eastAsia="pl-PL"/>
        </w:rPr>
        <w:t> </w:t>
      </w:r>
      <w:r w:rsidRPr="00E35F4A">
        <w:rPr>
          <w:rFonts w:ascii="Times New Roman" w:eastAsia="Times New Roman" w:hAnsi="Times New Roman" w:cs="Times New Roman"/>
          <w:sz w:val="24"/>
          <w:szCs w:val="24"/>
          <w:lang w:eastAsia="pl-PL"/>
        </w:rPr>
        <w:t>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5DAA2D72" w14:textId="47C2DF11" w:rsidR="002F6FD4" w:rsidRPr="00E35F4A" w:rsidRDefault="002F6FD4" w:rsidP="001F0A2F">
      <w:pPr>
        <w:pStyle w:val="Akapitzlist"/>
        <w:numPr>
          <w:ilvl w:val="0"/>
          <w:numId w:val="39"/>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E35F4A">
        <w:rPr>
          <w:rFonts w:ascii="Times New Roman" w:eastAsia="Times New Roman" w:hAnsi="Times New Roman" w:cs="Times New Roman"/>
          <w:sz w:val="24"/>
          <w:szCs w:val="24"/>
          <w:lang w:eastAsia="pl-PL"/>
        </w:rPr>
        <w:t>W przypadku udzielenia zamówienia bez stosowania trybu z PZP każdorazowo:</w:t>
      </w:r>
    </w:p>
    <w:p w14:paraId="649E6061" w14:textId="77777777" w:rsidR="002F6FD4" w:rsidRPr="00E35F4A" w:rsidRDefault="002F6FD4" w:rsidP="00E35F4A">
      <w:pPr>
        <w:pStyle w:val="Akapitzlist"/>
        <w:numPr>
          <w:ilvl w:val="0"/>
          <w:numId w:val="47"/>
        </w:numPr>
        <w:suppressAutoHyphens w:val="0"/>
        <w:autoSpaceDE w:val="0"/>
        <w:autoSpaceDN w:val="0"/>
        <w:adjustRightInd w:val="0"/>
        <w:spacing w:after="0" w:line="276" w:lineRule="auto"/>
        <w:ind w:left="709" w:hanging="425"/>
        <w:jc w:val="both"/>
        <w:rPr>
          <w:rFonts w:ascii="Times New Roman" w:hAnsi="Times New Roman" w:cs="Times New Roman"/>
          <w:sz w:val="24"/>
          <w:szCs w:val="24"/>
        </w:rPr>
      </w:pPr>
      <w:r w:rsidRPr="00E35F4A">
        <w:rPr>
          <w:rFonts w:ascii="Times New Roman" w:eastAsia="Times New Roman" w:hAnsi="Times New Roman" w:cs="Times New Roman"/>
          <w:sz w:val="24"/>
          <w:szCs w:val="24"/>
          <w:lang w:eastAsia="pl-PL"/>
        </w:rPr>
        <w:t>zamówienia nie mogą być udzielane podmiotom powiązanym z Miastem osobowo lub kapitałowo, z wyjątkiem:</w:t>
      </w:r>
    </w:p>
    <w:p w14:paraId="2AE4591C" w14:textId="7ABA599F" w:rsidR="002F6FD4" w:rsidRPr="00E35F4A" w:rsidRDefault="002F6FD4" w:rsidP="0028330C">
      <w:pPr>
        <w:pStyle w:val="Akapitzlist"/>
        <w:numPr>
          <w:ilvl w:val="0"/>
          <w:numId w:val="48"/>
        </w:numPr>
        <w:suppressAutoHyphens w:val="0"/>
        <w:autoSpaceDE w:val="0"/>
        <w:autoSpaceDN w:val="0"/>
        <w:adjustRightInd w:val="0"/>
        <w:spacing w:after="0" w:line="276" w:lineRule="auto"/>
        <w:ind w:left="993" w:hanging="284"/>
        <w:jc w:val="both"/>
        <w:rPr>
          <w:rFonts w:ascii="Times New Roman" w:hAnsi="Times New Roman" w:cs="Times New Roman"/>
          <w:sz w:val="24"/>
          <w:szCs w:val="24"/>
        </w:rPr>
      </w:pPr>
      <w:r w:rsidRPr="00E35F4A">
        <w:rPr>
          <w:rFonts w:ascii="Times New Roman" w:eastAsia="Times New Roman" w:hAnsi="Times New Roman" w:cs="Times New Roman"/>
          <w:sz w:val="24"/>
          <w:szCs w:val="24"/>
          <w:lang w:eastAsia="pl-PL"/>
        </w:rPr>
        <w:t>zamówień sektorowych</w:t>
      </w:r>
      <w:r w:rsidR="00922AFC" w:rsidRPr="00E35F4A">
        <w:rPr>
          <w:rFonts w:ascii="Times New Roman" w:eastAsia="Times New Roman" w:hAnsi="Times New Roman" w:cs="Times New Roman"/>
          <w:sz w:val="24"/>
          <w:szCs w:val="24"/>
          <w:lang w:eastAsia="pl-PL"/>
        </w:rPr>
        <w:t>,</w:t>
      </w:r>
      <w:r w:rsidRPr="00E35F4A">
        <w:rPr>
          <w:rFonts w:ascii="Times New Roman" w:eastAsia="Times New Roman" w:hAnsi="Times New Roman" w:cs="Times New Roman"/>
          <w:sz w:val="24"/>
          <w:szCs w:val="24"/>
          <w:lang w:eastAsia="pl-PL"/>
        </w:rPr>
        <w:t xml:space="preserve"> </w:t>
      </w:r>
    </w:p>
    <w:p w14:paraId="153B41EB" w14:textId="431CBCF7" w:rsidR="002F6FD4" w:rsidRPr="00E35F4A" w:rsidRDefault="002F6FD4" w:rsidP="0028330C">
      <w:pPr>
        <w:pStyle w:val="Akapitzlist"/>
        <w:numPr>
          <w:ilvl w:val="0"/>
          <w:numId w:val="48"/>
        </w:numPr>
        <w:suppressAutoHyphens w:val="0"/>
        <w:autoSpaceDE w:val="0"/>
        <w:autoSpaceDN w:val="0"/>
        <w:adjustRightInd w:val="0"/>
        <w:spacing w:after="0" w:line="276" w:lineRule="auto"/>
        <w:ind w:left="993" w:hanging="284"/>
        <w:jc w:val="both"/>
        <w:rPr>
          <w:rFonts w:ascii="Times New Roman" w:hAnsi="Times New Roman" w:cs="Times New Roman"/>
          <w:sz w:val="24"/>
          <w:szCs w:val="24"/>
        </w:rPr>
      </w:pPr>
      <w:r w:rsidRPr="00E35F4A">
        <w:rPr>
          <w:rFonts w:ascii="Times New Roman" w:eastAsia="Times New Roman" w:hAnsi="Times New Roman" w:cs="Times New Roman"/>
          <w:sz w:val="24"/>
          <w:szCs w:val="24"/>
          <w:lang w:eastAsia="pl-PL"/>
        </w:rPr>
        <w:t xml:space="preserve">zamówień, o których mowa w art. 214 ust. 1 pkt 11-14 PZP (tzw. </w:t>
      </w:r>
      <w:r w:rsidRPr="00E35F4A">
        <w:rPr>
          <w:rFonts w:ascii="Times New Roman" w:eastAsia="Times New Roman" w:hAnsi="Times New Roman" w:cs="Times New Roman"/>
          <w:i/>
          <w:sz w:val="24"/>
          <w:szCs w:val="24"/>
          <w:lang w:eastAsia="pl-PL"/>
        </w:rPr>
        <w:t>zamówienia in-</w:t>
      </w:r>
      <w:proofErr w:type="spellStart"/>
      <w:r w:rsidRPr="00E35F4A">
        <w:rPr>
          <w:rFonts w:ascii="Times New Roman" w:eastAsia="Times New Roman" w:hAnsi="Times New Roman" w:cs="Times New Roman"/>
          <w:i/>
          <w:sz w:val="24"/>
          <w:szCs w:val="24"/>
          <w:lang w:eastAsia="pl-PL"/>
        </w:rPr>
        <w:t>house</w:t>
      </w:r>
      <w:proofErr w:type="spellEnd"/>
      <w:r w:rsidRPr="00E35F4A">
        <w:rPr>
          <w:rFonts w:ascii="Times New Roman" w:eastAsia="Times New Roman" w:hAnsi="Times New Roman" w:cs="Times New Roman"/>
          <w:sz w:val="24"/>
          <w:szCs w:val="24"/>
          <w:lang w:eastAsia="pl-PL"/>
        </w:rPr>
        <w:t>)</w:t>
      </w:r>
      <w:r w:rsidR="00922AFC" w:rsidRPr="00E35F4A">
        <w:rPr>
          <w:rFonts w:ascii="Times New Roman" w:eastAsia="Times New Roman" w:hAnsi="Times New Roman" w:cs="Times New Roman"/>
          <w:sz w:val="24"/>
          <w:szCs w:val="24"/>
          <w:lang w:eastAsia="pl-PL"/>
        </w:rPr>
        <w:t>,</w:t>
      </w:r>
      <w:r w:rsidRPr="00E35F4A">
        <w:rPr>
          <w:rFonts w:ascii="Times New Roman" w:eastAsia="Times New Roman" w:hAnsi="Times New Roman" w:cs="Times New Roman"/>
          <w:sz w:val="24"/>
          <w:szCs w:val="24"/>
          <w:lang w:eastAsia="pl-PL"/>
        </w:rPr>
        <w:t xml:space="preserve"> </w:t>
      </w:r>
    </w:p>
    <w:p w14:paraId="64E37482" w14:textId="7903DC46" w:rsidR="002F6FD4" w:rsidRPr="00E35F4A" w:rsidRDefault="002F6FD4" w:rsidP="00E35F4A">
      <w:pPr>
        <w:pStyle w:val="Akapitzlist"/>
        <w:numPr>
          <w:ilvl w:val="0"/>
          <w:numId w:val="47"/>
        </w:numPr>
        <w:suppressAutoHyphens w:val="0"/>
        <w:autoSpaceDE w:val="0"/>
        <w:autoSpaceDN w:val="0"/>
        <w:adjustRightInd w:val="0"/>
        <w:spacing w:line="276" w:lineRule="auto"/>
        <w:ind w:left="709" w:hanging="426"/>
        <w:jc w:val="both"/>
        <w:rPr>
          <w:rFonts w:ascii="Times New Roman" w:hAnsi="Times New Roman" w:cs="Times New Roman"/>
          <w:sz w:val="24"/>
          <w:szCs w:val="24"/>
        </w:rPr>
      </w:pPr>
      <w:r w:rsidRPr="00E35F4A">
        <w:rPr>
          <w:rFonts w:ascii="Times New Roman" w:hAnsi="Times New Roman" w:cs="Times New Roman"/>
          <w:sz w:val="24"/>
          <w:szCs w:val="24"/>
        </w:rPr>
        <w:t>należy zapewnić bezstronność i obiektywizm osób wykonujących czynności w</w:t>
      </w:r>
      <w:r w:rsidR="009273C3" w:rsidRPr="00E35F4A">
        <w:rPr>
          <w:rFonts w:ascii="Times New Roman" w:hAnsi="Times New Roman" w:cs="Times New Roman"/>
          <w:sz w:val="24"/>
          <w:szCs w:val="24"/>
        </w:rPr>
        <w:t> </w:t>
      </w:r>
      <w:r w:rsidRPr="00E35F4A">
        <w:rPr>
          <w:rFonts w:ascii="Times New Roman" w:hAnsi="Times New Roman" w:cs="Times New Roman"/>
          <w:sz w:val="24"/>
          <w:szCs w:val="24"/>
        </w:rPr>
        <w:t>postępowaniu i uzyskać od nich oświadczenia w formie pisemnej lub elektronicznej (art. 78 i 78</w:t>
      </w:r>
      <w:r w:rsidRPr="00E35F4A">
        <w:rPr>
          <w:rFonts w:ascii="Times New Roman" w:hAnsi="Times New Roman" w:cs="Times New Roman"/>
          <w:sz w:val="24"/>
          <w:szCs w:val="24"/>
          <w:vertAlign w:val="superscript"/>
        </w:rPr>
        <w:t>1</w:t>
      </w:r>
      <w:r w:rsidRPr="00E35F4A">
        <w:rPr>
          <w:rFonts w:ascii="Times New Roman" w:hAnsi="Times New Roman" w:cs="Times New Roman"/>
          <w:sz w:val="24"/>
          <w:szCs w:val="24"/>
        </w:rPr>
        <w:t xml:space="preserve"> Kodeksu cywilnego) o </w:t>
      </w:r>
      <w:r w:rsidRPr="00E35F4A">
        <w:rPr>
          <w:rFonts w:ascii="Times New Roman" w:eastAsia="Times New Roman" w:hAnsi="Times New Roman" w:cs="Times New Roman"/>
          <w:sz w:val="24"/>
          <w:szCs w:val="24"/>
          <w:lang w:eastAsia="pl-PL"/>
        </w:rPr>
        <w:t>braku istnienia albo braku wpływu powiązań osobowych lub kapitałowych z wykonawcami na bezstronność postępowania – dokładna treść oświadczeń patrz Sekcja 3.2.2. pkt 8 Wytycznych.</w:t>
      </w:r>
    </w:p>
    <w:p w14:paraId="0954EC4A" w14:textId="77777777" w:rsidR="009273C3" w:rsidRDefault="009273C3" w:rsidP="002F6FD4">
      <w:pPr>
        <w:pStyle w:val="Akapitzlist"/>
        <w:suppressAutoHyphens w:val="0"/>
        <w:autoSpaceDE w:val="0"/>
        <w:autoSpaceDN w:val="0"/>
        <w:adjustRightInd w:val="0"/>
        <w:spacing w:after="0" w:line="276" w:lineRule="auto"/>
        <w:ind w:left="426"/>
        <w:jc w:val="both"/>
        <w:rPr>
          <w:rFonts w:ascii="Times New Roman" w:eastAsia="Times New Roman" w:hAnsi="Times New Roman" w:cs="Times New Roman"/>
          <w:sz w:val="24"/>
          <w:szCs w:val="24"/>
          <w:u w:val="single"/>
          <w:lang w:eastAsia="pl-PL"/>
        </w:rPr>
      </w:pPr>
    </w:p>
    <w:p w14:paraId="22D1148E" w14:textId="4E6711EA" w:rsidR="002F6FD4" w:rsidRDefault="002F6FD4" w:rsidP="0012135F">
      <w:pPr>
        <w:pStyle w:val="Akapitzlist"/>
        <w:numPr>
          <w:ilvl w:val="0"/>
          <w:numId w:val="50"/>
        </w:numPr>
        <w:suppressAutoHyphens w:val="0"/>
        <w:autoSpaceDE w:val="0"/>
        <w:autoSpaceDN w:val="0"/>
        <w:adjustRightInd w:val="0"/>
        <w:spacing w:after="0" w:line="276" w:lineRule="auto"/>
        <w:ind w:left="567" w:hanging="567"/>
        <w:jc w:val="both"/>
        <w:rPr>
          <w:rFonts w:ascii="Times New Roman" w:eastAsia="Times New Roman" w:hAnsi="Times New Roman" w:cs="Times New Roman"/>
          <w:b/>
          <w:sz w:val="24"/>
          <w:szCs w:val="24"/>
          <w:lang w:eastAsia="pl-PL"/>
        </w:rPr>
      </w:pPr>
      <w:r w:rsidRPr="00BD4146">
        <w:rPr>
          <w:rFonts w:ascii="Times New Roman" w:eastAsia="Times New Roman" w:hAnsi="Times New Roman" w:cs="Times New Roman"/>
          <w:b/>
          <w:sz w:val="24"/>
          <w:szCs w:val="24"/>
          <w:lang w:eastAsia="pl-PL"/>
        </w:rPr>
        <w:t>KOMUNIKACJA</w:t>
      </w:r>
    </w:p>
    <w:p w14:paraId="6327142C" w14:textId="77777777" w:rsidR="00E35F4A" w:rsidRPr="00BD4146" w:rsidRDefault="00E35F4A" w:rsidP="00E35F4A">
      <w:pPr>
        <w:pStyle w:val="Akapitzlist"/>
        <w:suppressAutoHyphens w:val="0"/>
        <w:autoSpaceDE w:val="0"/>
        <w:autoSpaceDN w:val="0"/>
        <w:adjustRightInd w:val="0"/>
        <w:spacing w:after="0" w:line="276" w:lineRule="auto"/>
        <w:ind w:left="720"/>
        <w:jc w:val="both"/>
        <w:rPr>
          <w:rFonts w:ascii="Times New Roman" w:eastAsia="Times New Roman" w:hAnsi="Times New Roman" w:cs="Times New Roman"/>
          <w:b/>
          <w:sz w:val="24"/>
          <w:szCs w:val="24"/>
          <w:lang w:eastAsia="pl-PL"/>
        </w:rPr>
      </w:pPr>
    </w:p>
    <w:p w14:paraId="3823A3BE" w14:textId="65B5FA12" w:rsidR="00F15240" w:rsidRPr="00A1105A" w:rsidRDefault="00F15240" w:rsidP="001F0A2F">
      <w:pPr>
        <w:pStyle w:val="Akapitzlist"/>
        <w:numPr>
          <w:ilvl w:val="0"/>
          <w:numId w:val="51"/>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Komunikacja w postępowaniu o udzielenie zamówienia, w tym:</w:t>
      </w:r>
    </w:p>
    <w:p w14:paraId="4A4D86CA" w14:textId="77777777" w:rsidR="00F15240" w:rsidRPr="00A1105A" w:rsidRDefault="00F15240" w:rsidP="00E35F4A">
      <w:pPr>
        <w:pStyle w:val="Akapitzlist"/>
        <w:numPr>
          <w:ilvl w:val="0"/>
          <w:numId w:val="16"/>
        </w:numPr>
        <w:suppressAutoHyphens w:val="0"/>
        <w:autoSpaceDE w:val="0"/>
        <w:autoSpaceDN w:val="0"/>
        <w:adjustRightInd w:val="0"/>
        <w:spacing w:after="0" w:line="276" w:lineRule="auto"/>
        <w:ind w:left="851" w:hanging="567"/>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 xml:space="preserve">ogłoszenie zapytania ofertowego, </w:t>
      </w:r>
    </w:p>
    <w:p w14:paraId="1B38DA43" w14:textId="77777777" w:rsidR="00F15240" w:rsidRPr="00A1105A" w:rsidRDefault="00F15240" w:rsidP="0012135F">
      <w:pPr>
        <w:pStyle w:val="Akapitzlist"/>
        <w:numPr>
          <w:ilvl w:val="0"/>
          <w:numId w:val="16"/>
        </w:numPr>
        <w:suppressAutoHyphens w:val="0"/>
        <w:autoSpaceDE w:val="0"/>
        <w:autoSpaceDN w:val="0"/>
        <w:adjustRightInd w:val="0"/>
        <w:spacing w:after="0" w:line="276" w:lineRule="auto"/>
        <w:ind w:left="851" w:hanging="567"/>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 xml:space="preserve">składanie ofert, </w:t>
      </w:r>
    </w:p>
    <w:p w14:paraId="6F19FEE0" w14:textId="3E362B4D" w:rsidR="00F15240" w:rsidRPr="00A1105A" w:rsidRDefault="00F15240" w:rsidP="0012135F">
      <w:pPr>
        <w:pStyle w:val="Akapitzlist"/>
        <w:numPr>
          <w:ilvl w:val="0"/>
          <w:numId w:val="16"/>
        </w:numPr>
        <w:suppressAutoHyphens w:val="0"/>
        <w:autoSpaceDE w:val="0"/>
        <w:autoSpaceDN w:val="0"/>
        <w:adjustRightInd w:val="0"/>
        <w:spacing w:after="0" w:line="276" w:lineRule="auto"/>
        <w:ind w:left="851" w:hanging="567"/>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wymiana informacji między zamawiającym a wykonawcą</w:t>
      </w:r>
      <w:r w:rsidR="00922AFC">
        <w:rPr>
          <w:rFonts w:ascii="Times New Roman" w:eastAsia="Times New Roman" w:hAnsi="Times New Roman" w:cs="Times New Roman"/>
          <w:sz w:val="24"/>
          <w:szCs w:val="24"/>
          <w:lang w:eastAsia="pl-PL"/>
        </w:rPr>
        <w:t xml:space="preserve">, </w:t>
      </w:r>
    </w:p>
    <w:p w14:paraId="5353BC9A" w14:textId="0F0BDD1D" w:rsidR="00F15240" w:rsidRPr="00A1105A" w:rsidRDefault="00F15240" w:rsidP="0012135F">
      <w:pPr>
        <w:pStyle w:val="Akapitzlist"/>
        <w:numPr>
          <w:ilvl w:val="0"/>
          <w:numId w:val="16"/>
        </w:numPr>
        <w:suppressAutoHyphens w:val="0"/>
        <w:autoSpaceDE w:val="0"/>
        <w:autoSpaceDN w:val="0"/>
        <w:adjustRightInd w:val="0"/>
        <w:spacing w:after="0" w:line="276" w:lineRule="auto"/>
        <w:ind w:left="851" w:hanging="567"/>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 xml:space="preserve">przekazywanie dokumentów i oświadczeń </w:t>
      </w:r>
    </w:p>
    <w:p w14:paraId="4E774912" w14:textId="4EDD5AD2" w:rsidR="00F15240" w:rsidRPr="00A1105A" w:rsidRDefault="0090636B" w:rsidP="0012135F">
      <w:pPr>
        <w:suppressAutoHyphens w:val="0"/>
        <w:autoSpaceDE w:val="0"/>
        <w:autoSpaceDN w:val="0"/>
        <w:adjustRightInd w:val="0"/>
        <w:spacing w:after="0" w:line="276" w:lineRule="auto"/>
        <w:ind w:left="851" w:hanging="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F15240" w:rsidRPr="00A1105A">
        <w:rPr>
          <w:rFonts w:ascii="Times New Roman" w:eastAsia="Times New Roman" w:hAnsi="Times New Roman" w:cs="Times New Roman"/>
          <w:sz w:val="24"/>
          <w:szCs w:val="24"/>
          <w:lang w:eastAsia="pl-PL"/>
        </w:rPr>
        <w:t>odbywa się pisemnie za pomocą Bazy Konkurencyjności – strony internetowej prowadzonej przez mini</w:t>
      </w:r>
      <w:r w:rsidR="00F15240" w:rsidRPr="00E964BA">
        <w:rPr>
          <w:rFonts w:ascii="Times New Roman" w:eastAsia="Times New Roman" w:hAnsi="Times New Roman" w:cs="Times New Roman"/>
          <w:sz w:val="24"/>
          <w:szCs w:val="24"/>
          <w:lang w:eastAsia="pl-PL"/>
        </w:rPr>
        <w:t xml:space="preserve">stra właściwego ds. rozwoju regionalnego, adres: </w:t>
      </w:r>
      <w:hyperlink r:id="rId8" w:history="1">
        <w:r w:rsidR="00F15240" w:rsidRPr="0012135F">
          <w:rPr>
            <w:rStyle w:val="Hipercze"/>
            <w:rFonts w:ascii="Times New Roman" w:eastAsia="Times New Roman" w:hAnsi="Times New Roman" w:cs="Times New Roman"/>
            <w:color w:val="auto"/>
            <w:sz w:val="24"/>
            <w:szCs w:val="24"/>
            <w:u w:val="none"/>
            <w:lang w:eastAsia="pl-PL"/>
          </w:rPr>
          <w:t>https://bazakonkurencyjności.funduszeeuropejskie.gov.pl</w:t>
        </w:r>
      </w:hyperlink>
      <w:r w:rsidR="00F15240" w:rsidRPr="00A1105A">
        <w:rPr>
          <w:rFonts w:ascii="Times New Roman" w:eastAsia="Times New Roman" w:hAnsi="Times New Roman" w:cs="Times New Roman"/>
          <w:sz w:val="24"/>
          <w:szCs w:val="24"/>
          <w:lang w:eastAsia="pl-PL"/>
        </w:rPr>
        <w:t xml:space="preserve"> (dalej: „BK2021”). </w:t>
      </w:r>
    </w:p>
    <w:p w14:paraId="13DF274A" w14:textId="066BBF1E" w:rsidR="00F15240" w:rsidRPr="00E35F4A" w:rsidRDefault="00F15240" w:rsidP="001F0A2F">
      <w:pPr>
        <w:pStyle w:val="Akapitzlist"/>
        <w:numPr>
          <w:ilvl w:val="0"/>
          <w:numId w:val="51"/>
        </w:numPr>
        <w:suppressAutoHyphens w:val="0"/>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pl-PL"/>
        </w:rPr>
      </w:pPr>
      <w:r w:rsidRPr="0012135F">
        <w:rPr>
          <w:rFonts w:ascii="Times New Roman" w:eastAsia="Times New Roman" w:hAnsi="Times New Roman" w:cs="Times New Roman"/>
          <w:sz w:val="24"/>
          <w:szCs w:val="24"/>
          <w:lang w:eastAsia="pl-PL"/>
        </w:rPr>
        <w:t>Wyjątkowo możliwe jest odstąpienie od komunikacji za pośrednictwem BK2021, jeżeli</w:t>
      </w:r>
      <w:r w:rsidRPr="00E35F4A">
        <w:rPr>
          <w:rFonts w:ascii="Times New Roman" w:eastAsia="Times New Roman" w:hAnsi="Times New Roman" w:cs="Times New Roman"/>
          <w:sz w:val="24"/>
          <w:szCs w:val="24"/>
          <w:lang w:eastAsia="pl-PL"/>
        </w:rPr>
        <w:t>:</w:t>
      </w:r>
    </w:p>
    <w:p w14:paraId="72F2F32F" w14:textId="77777777" w:rsidR="00F15240" w:rsidRPr="00A1105A" w:rsidRDefault="00F15240" w:rsidP="0012135F">
      <w:pPr>
        <w:pStyle w:val="Akapitzlist"/>
        <w:numPr>
          <w:ilvl w:val="0"/>
          <w:numId w:val="17"/>
        </w:numPr>
        <w:suppressAutoHyphens w:val="0"/>
        <w:autoSpaceDE w:val="0"/>
        <w:autoSpaceDN w:val="0"/>
        <w:adjustRightInd w:val="0"/>
        <w:spacing w:after="0" w:line="276" w:lineRule="auto"/>
        <w:ind w:left="851" w:hanging="567"/>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charakter zamówienia wymaga użycia narzędzi, urządzeń lub formatów plików, które nie są obsługiwane za pomocą BK2021, lub</w:t>
      </w:r>
    </w:p>
    <w:p w14:paraId="6D683FD7" w14:textId="77777777" w:rsidR="00F15240" w:rsidRPr="00A1105A" w:rsidRDefault="00F15240" w:rsidP="0012135F">
      <w:pPr>
        <w:pStyle w:val="Akapitzlist"/>
        <w:numPr>
          <w:ilvl w:val="0"/>
          <w:numId w:val="17"/>
        </w:numPr>
        <w:suppressAutoHyphens w:val="0"/>
        <w:autoSpaceDE w:val="0"/>
        <w:autoSpaceDN w:val="0"/>
        <w:adjustRightInd w:val="0"/>
        <w:spacing w:after="0" w:line="276" w:lineRule="auto"/>
        <w:ind w:left="851" w:hanging="567"/>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 xml:space="preserve">aplikacje do obsługi formatów plików, które nadają się do przygotowania ofert lub prac konkursowych, korzystają z formatów plików, których nie można obsługiwać za </w:t>
      </w:r>
      <w:r w:rsidRPr="00A1105A">
        <w:rPr>
          <w:rFonts w:ascii="Times New Roman" w:eastAsia="Times New Roman" w:hAnsi="Times New Roman" w:cs="Times New Roman"/>
          <w:sz w:val="24"/>
          <w:szCs w:val="24"/>
          <w:lang w:eastAsia="pl-PL"/>
        </w:rPr>
        <w:lastRenderedPageBreak/>
        <w:t xml:space="preserve">pomocą żadnych innych aplikacji </w:t>
      </w:r>
      <w:proofErr w:type="spellStart"/>
      <w:r w:rsidRPr="00A1105A">
        <w:rPr>
          <w:rFonts w:ascii="Times New Roman" w:eastAsia="Times New Roman" w:hAnsi="Times New Roman" w:cs="Times New Roman"/>
          <w:sz w:val="24"/>
          <w:szCs w:val="24"/>
          <w:lang w:eastAsia="pl-PL"/>
        </w:rPr>
        <w:t>otwartoźródłowych</w:t>
      </w:r>
      <w:proofErr w:type="spellEnd"/>
      <w:r w:rsidRPr="00A1105A">
        <w:rPr>
          <w:rFonts w:ascii="Times New Roman" w:eastAsia="Times New Roman" w:hAnsi="Times New Roman" w:cs="Times New Roman"/>
          <w:sz w:val="24"/>
          <w:szCs w:val="24"/>
          <w:lang w:eastAsia="pl-PL"/>
        </w:rPr>
        <w:t xml:space="preserve"> lub ogólnie dostępnych, lub są one objęte licencją i nie mogą zostać udostępnione do pobierania lub zdalnego wykorzystania przez zamawiającego, lub</w:t>
      </w:r>
    </w:p>
    <w:p w14:paraId="53661F5A" w14:textId="77777777" w:rsidR="00F15240" w:rsidRPr="00A1105A" w:rsidRDefault="00F15240" w:rsidP="0012135F">
      <w:pPr>
        <w:pStyle w:val="Akapitzlist"/>
        <w:numPr>
          <w:ilvl w:val="0"/>
          <w:numId w:val="17"/>
        </w:numPr>
        <w:suppressAutoHyphens w:val="0"/>
        <w:autoSpaceDE w:val="0"/>
        <w:autoSpaceDN w:val="0"/>
        <w:adjustRightInd w:val="0"/>
        <w:spacing w:after="0" w:line="276" w:lineRule="auto"/>
        <w:ind w:left="851" w:hanging="567"/>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zamawiający wymaga przedstawienia modelu fizycznego, modelu w skali lub próbki, których nie można przekazać za pośrednictwem BK2021, lub</w:t>
      </w:r>
    </w:p>
    <w:p w14:paraId="60F786DE" w14:textId="495BCA03" w:rsidR="00F15240" w:rsidRPr="00922F86" w:rsidRDefault="00F15240" w:rsidP="0012135F">
      <w:pPr>
        <w:pStyle w:val="Akapitzlist"/>
        <w:numPr>
          <w:ilvl w:val="0"/>
          <w:numId w:val="17"/>
        </w:numPr>
        <w:suppressAutoHyphens w:val="0"/>
        <w:autoSpaceDE w:val="0"/>
        <w:autoSpaceDN w:val="0"/>
        <w:adjustRightInd w:val="0"/>
        <w:spacing w:after="0" w:line="276" w:lineRule="auto"/>
        <w:ind w:left="851" w:hanging="567"/>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jest to niezbędne z uwagi na potrzebę ochrony informacji szczególnie wrażliwych, której nie można zagwarantować w sposób dostateczny przy użyciu BK2021.</w:t>
      </w:r>
    </w:p>
    <w:p w14:paraId="12FDD0FC" w14:textId="6DE65DAB" w:rsidR="00F15240" w:rsidRPr="00A1105A" w:rsidRDefault="00F15240" w:rsidP="00BD4146">
      <w:pPr>
        <w:pStyle w:val="Akapitzlist"/>
        <w:numPr>
          <w:ilvl w:val="0"/>
          <w:numId w:val="51"/>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 xml:space="preserve">Odstąpienie od komunikacji poprzez BK2021 jest dopuszczalne w zakresie, w jakim nie jest możliwe dotrzymanie sposobu komunikacji w BK2021, </w:t>
      </w:r>
      <w:r w:rsidR="009273C3">
        <w:rPr>
          <w:rFonts w:ascii="Times New Roman" w:eastAsia="Times New Roman" w:hAnsi="Times New Roman" w:cs="Times New Roman"/>
          <w:sz w:val="24"/>
          <w:szCs w:val="24"/>
          <w:lang w:eastAsia="pl-PL"/>
        </w:rPr>
        <w:t>z</w:t>
      </w:r>
      <w:r w:rsidRPr="00A1105A">
        <w:rPr>
          <w:rFonts w:ascii="Times New Roman" w:eastAsia="Times New Roman" w:hAnsi="Times New Roman" w:cs="Times New Roman"/>
          <w:sz w:val="24"/>
          <w:szCs w:val="24"/>
          <w:lang w:eastAsia="pl-PL"/>
        </w:rPr>
        <w:t>amawiający informuje wykonawców w zapytaniu ofertowym upublicznianym w BK2021 o takim odstąpieniu i</w:t>
      </w:r>
      <w:r w:rsidR="009273C3">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określa w zapytaniu ofertowym sposób komunikacji w postępowaniu o udzielenie zamówienia wynikający z zakresu odstąpienia od komunikacji w BK2021.</w:t>
      </w:r>
    </w:p>
    <w:p w14:paraId="2016203E" w14:textId="39A4620E" w:rsidR="005E0BC1" w:rsidRPr="00A1105A" w:rsidRDefault="00F15240" w:rsidP="00BD4146">
      <w:pPr>
        <w:pStyle w:val="Akapitzlist"/>
        <w:numPr>
          <w:ilvl w:val="0"/>
          <w:numId w:val="51"/>
        </w:numPr>
        <w:spacing w:after="0" w:line="276" w:lineRule="auto"/>
        <w:ind w:left="426" w:hanging="426"/>
        <w:jc w:val="both"/>
        <w:rPr>
          <w:rFonts w:ascii="Times New Roman" w:eastAsia="Times New Roman" w:hAnsi="Times New Roman" w:cs="Times New Roman"/>
          <w:bCs/>
          <w:sz w:val="24"/>
          <w:szCs w:val="24"/>
        </w:rPr>
      </w:pPr>
      <w:r w:rsidRPr="00A1105A">
        <w:rPr>
          <w:rFonts w:ascii="Times New Roman" w:eastAsia="Times New Roman" w:hAnsi="Times New Roman" w:cs="Times New Roman"/>
          <w:bCs/>
          <w:sz w:val="24"/>
          <w:szCs w:val="24"/>
        </w:rPr>
        <w:t>W przypadku zawieszenia działalności BK2021 potwierdzonego odpowiednim komunikatem w BK2021, zamawiający kieruje zapytanie ofertowe do co najmniej trzech potencjalnych wykonawców, o ile na rynku istnieje trzech potencjalnych wykonawców danego zamówienia, oraz ogłasza zapytanie ofertowe co najmniej na swojej stronie internetowej, o ile posiada taką stronę. W takim przypadku zamawiający określa w</w:t>
      </w:r>
      <w:r w:rsidR="009273C3">
        <w:rPr>
          <w:rFonts w:ascii="Times New Roman" w:eastAsia="Times New Roman" w:hAnsi="Times New Roman" w:cs="Times New Roman"/>
          <w:bCs/>
          <w:sz w:val="24"/>
          <w:szCs w:val="24"/>
        </w:rPr>
        <w:t> </w:t>
      </w:r>
      <w:r w:rsidRPr="00A1105A">
        <w:rPr>
          <w:rFonts w:ascii="Times New Roman" w:eastAsia="Times New Roman" w:hAnsi="Times New Roman" w:cs="Times New Roman"/>
          <w:bCs/>
          <w:sz w:val="24"/>
          <w:szCs w:val="24"/>
        </w:rPr>
        <w:t>zapytaniu ofertowym sposób komunikacji w postępowaniu o udzielenie zamówienia.</w:t>
      </w:r>
    </w:p>
    <w:p w14:paraId="744A0E11" w14:textId="514963AF" w:rsidR="00F15240" w:rsidRPr="00A1105A" w:rsidRDefault="00F15240" w:rsidP="00BD4146">
      <w:pPr>
        <w:pStyle w:val="Akapitzlist"/>
        <w:numPr>
          <w:ilvl w:val="0"/>
          <w:numId w:val="51"/>
        </w:numPr>
        <w:suppressAutoHyphens w:val="0"/>
        <w:autoSpaceDE w:val="0"/>
        <w:autoSpaceDN w:val="0"/>
        <w:adjustRightInd w:val="0"/>
        <w:spacing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W przypadku gdy wnioskodawca rozpoczyna realizację projektu na własne ryzyko przed podpisaniem umowy o dofinansowanie projektu, upublicznia zapytanie ofertowe poprzez BK2021. W przypadku wszczęcia postępowania o udzielenie zamówienia przed ogłoszeniem regulaminu wyboru projektów ocena, czy stopień upublicznienia zapytania ofertowego był wystarczający do uznania wydatku za kwalifikowalny, należy do właściwej instytucji.</w:t>
      </w:r>
    </w:p>
    <w:p w14:paraId="27E60252" w14:textId="5F886B34" w:rsidR="002E5EF0" w:rsidRPr="00BD4146" w:rsidRDefault="00F15240" w:rsidP="0012135F">
      <w:pPr>
        <w:pStyle w:val="Akapitzlist"/>
        <w:numPr>
          <w:ilvl w:val="0"/>
          <w:numId w:val="50"/>
        </w:numPr>
        <w:spacing w:line="276" w:lineRule="auto"/>
        <w:ind w:left="567" w:hanging="567"/>
        <w:jc w:val="both"/>
        <w:rPr>
          <w:rFonts w:ascii="Times New Roman" w:eastAsia="Times New Roman" w:hAnsi="Times New Roman" w:cs="Times New Roman"/>
          <w:b/>
          <w:bCs/>
          <w:sz w:val="24"/>
          <w:szCs w:val="24"/>
        </w:rPr>
      </w:pPr>
      <w:r w:rsidRPr="00BD4146">
        <w:rPr>
          <w:rFonts w:ascii="Times New Roman" w:eastAsia="Times New Roman" w:hAnsi="Times New Roman" w:cs="Times New Roman"/>
          <w:b/>
          <w:bCs/>
          <w:sz w:val="24"/>
          <w:szCs w:val="24"/>
        </w:rPr>
        <w:t>ZAPYTANIE OFERTOWE</w:t>
      </w:r>
    </w:p>
    <w:p w14:paraId="780A72FD" w14:textId="33918987" w:rsidR="002E5EF0" w:rsidRDefault="002E5EF0" w:rsidP="002F6FD4">
      <w:pPr>
        <w:pStyle w:val="Akapitzlist"/>
        <w:numPr>
          <w:ilvl w:val="0"/>
          <w:numId w:val="41"/>
        </w:numPr>
        <w:spacing w:after="0" w:line="276" w:lineRule="auto"/>
        <w:ind w:left="426" w:hanging="426"/>
        <w:jc w:val="both"/>
        <w:rPr>
          <w:rFonts w:ascii="Times New Roman" w:eastAsia="Times New Roman" w:hAnsi="Times New Roman" w:cs="Times New Roman"/>
          <w:bCs/>
          <w:sz w:val="24"/>
          <w:szCs w:val="24"/>
        </w:rPr>
      </w:pPr>
      <w:r w:rsidRPr="0012135F">
        <w:rPr>
          <w:rFonts w:ascii="Times New Roman" w:eastAsia="Times New Roman" w:hAnsi="Times New Roman" w:cs="Times New Roman"/>
          <w:bCs/>
          <w:sz w:val="24"/>
          <w:szCs w:val="24"/>
        </w:rPr>
        <w:t>Zapytanie ofertowe musi zawierać co najmniej następujące elementy:</w:t>
      </w:r>
    </w:p>
    <w:p w14:paraId="7155D7A2" w14:textId="77777777" w:rsidR="0012135F" w:rsidRPr="0012135F" w:rsidRDefault="0012135F" w:rsidP="0012135F">
      <w:pPr>
        <w:pStyle w:val="Akapitzlist"/>
        <w:spacing w:after="0" w:line="276" w:lineRule="auto"/>
        <w:ind w:left="426"/>
        <w:jc w:val="both"/>
        <w:rPr>
          <w:rFonts w:ascii="Times New Roman" w:eastAsia="Times New Roman" w:hAnsi="Times New Roman" w:cs="Times New Roman"/>
          <w:bCs/>
          <w:sz w:val="24"/>
          <w:szCs w:val="24"/>
        </w:rPr>
      </w:pPr>
    </w:p>
    <w:p w14:paraId="58462F0B" w14:textId="3F2807E8" w:rsidR="002E5EF0" w:rsidRPr="00922F86" w:rsidRDefault="00922AFC" w:rsidP="0012135F">
      <w:pPr>
        <w:pStyle w:val="Akapitzlist"/>
        <w:numPr>
          <w:ilvl w:val="0"/>
          <w:numId w:val="44"/>
        </w:numPr>
        <w:spacing w:after="0" w:line="276" w:lineRule="auto"/>
        <w:ind w:left="851"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w:t>
      </w:r>
      <w:r w:rsidR="002E5EF0" w:rsidRPr="00922F86">
        <w:rPr>
          <w:rFonts w:ascii="Times New Roman" w:eastAsia="Times New Roman" w:hAnsi="Times New Roman" w:cs="Times New Roman"/>
          <w:bCs/>
          <w:sz w:val="24"/>
          <w:szCs w:val="24"/>
        </w:rPr>
        <w:t>pis przedmiotu zamówienia,</w:t>
      </w:r>
    </w:p>
    <w:p w14:paraId="46F55D44" w14:textId="0D8F28F5" w:rsidR="002E5EF0" w:rsidRPr="001B3E66" w:rsidRDefault="00922AFC" w:rsidP="0012135F">
      <w:pPr>
        <w:pStyle w:val="Akapitzlist"/>
        <w:numPr>
          <w:ilvl w:val="0"/>
          <w:numId w:val="44"/>
        </w:numPr>
        <w:spacing w:after="0" w:line="276" w:lineRule="auto"/>
        <w:ind w:left="851"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w:t>
      </w:r>
      <w:r w:rsidR="002E5EF0" w:rsidRPr="00922F86">
        <w:rPr>
          <w:rFonts w:ascii="Times New Roman" w:eastAsia="Times New Roman" w:hAnsi="Times New Roman" w:cs="Times New Roman"/>
          <w:bCs/>
          <w:sz w:val="24"/>
          <w:szCs w:val="24"/>
        </w:rPr>
        <w:t>arunki udziału w postępowaniu oraz opis sposobu dokonywania oceny ich spełniania</w:t>
      </w:r>
      <w:r w:rsidR="005149AA" w:rsidRPr="006246AF">
        <w:rPr>
          <w:rFonts w:ascii="Times New Roman" w:eastAsia="Times New Roman" w:hAnsi="Times New Roman" w:cs="Times New Roman"/>
          <w:bCs/>
          <w:i/>
          <w:sz w:val="24"/>
          <w:szCs w:val="24"/>
        </w:rPr>
        <w:t xml:space="preserve"> </w:t>
      </w:r>
      <w:r w:rsidR="005149AA" w:rsidRPr="001B3E66">
        <w:rPr>
          <w:rFonts w:ascii="Times New Roman" w:eastAsia="Times New Roman" w:hAnsi="Times New Roman" w:cs="Times New Roman"/>
          <w:bCs/>
          <w:sz w:val="24"/>
          <w:szCs w:val="24"/>
        </w:rPr>
        <w:t>(o ile warunki te są wymagane przez zamawiającego)</w:t>
      </w:r>
      <w:r w:rsidR="002E5EF0" w:rsidRPr="001B3E66">
        <w:rPr>
          <w:rFonts w:ascii="Times New Roman" w:eastAsia="Times New Roman" w:hAnsi="Times New Roman" w:cs="Times New Roman"/>
          <w:bCs/>
          <w:sz w:val="24"/>
          <w:szCs w:val="24"/>
        </w:rPr>
        <w:t>,</w:t>
      </w:r>
    </w:p>
    <w:p w14:paraId="3EB0E684" w14:textId="6A3672C0" w:rsidR="002E5EF0" w:rsidRPr="00922F86" w:rsidRDefault="00922AFC" w:rsidP="0012135F">
      <w:pPr>
        <w:pStyle w:val="Akapitzlist"/>
        <w:numPr>
          <w:ilvl w:val="0"/>
          <w:numId w:val="44"/>
        </w:numPr>
        <w:spacing w:after="0" w:line="276" w:lineRule="auto"/>
        <w:ind w:left="851"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w:t>
      </w:r>
      <w:r w:rsidR="009A3EFA" w:rsidRPr="00922F86">
        <w:rPr>
          <w:rFonts w:ascii="Times New Roman" w:eastAsia="Times New Roman" w:hAnsi="Times New Roman" w:cs="Times New Roman"/>
          <w:bCs/>
          <w:sz w:val="24"/>
          <w:szCs w:val="24"/>
        </w:rPr>
        <w:t>ryteria oceny oferty,</w:t>
      </w:r>
    </w:p>
    <w:p w14:paraId="67632A65" w14:textId="45DD1787" w:rsidR="009A3EFA" w:rsidRPr="00922F86" w:rsidRDefault="00922AFC" w:rsidP="0012135F">
      <w:pPr>
        <w:pStyle w:val="Akapitzlist"/>
        <w:numPr>
          <w:ilvl w:val="0"/>
          <w:numId w:val="44"/>
        </w:numPr>
        <w:spacing w:after="0" w:line="276" w:lineRule="auto"/>
        <w:ind w:left="851"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w:t>
      </w:r>
      <w:r w:rsidR="009A3EFA" w:rsidRPr="00922F86">
        <w:rPr>
          <w:rFonts w:ascii="Times New Roman" w:eastAsia="Times New Roman" w:hAnsi="Times New Roman" w:cs="Times New Roman"/>
          <w:bCs/>
          <w:sz w:val="24"/>
          <w:szCs w:val="24"/>
        </w:rPr>
        <w:t>nformację o wagach punktowych lub procentowych przypisanych do poszczególnych kryteriów oceny oferty,</w:t>
      </w:r>
    </w:p>
    <w:p w14:paraId="40D55E1E" w14:textId="4DDC5F79" w:rsidR="009A3EFA" w:rsidRPr="00922F86" w:rsidRDefault="00922AFC" w:rsidP="0012135F">
      <w:pPr>
        <w:pStyle w:val="Akapitzlist"/>
        <w:numPr>
          <w:ilvl w:val="0"/>
          <w:numId w:val="44"/>
        </w:numPr>
        <w:spacing w:after="0" w:line="276" w:lineRule="auto"/>
        <w:ind w:left="851"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w:t>
      </w:r>
      <w:r w:rsidR="009A3EFA" w:rsidRPr="00922F86">
        <w:rPr>
          <w:rFonts w:ascii="Times New Roman" w:eastAsia="Times New Roman" w:hAnsi="Times New Roman" w:cs="Times New Roman"/>
          <w:bCs/>
          <w:sz w:val="24"/>
          <w:szCs w:val="24"/>
        </w:rPr>
        <w:t>pis sposobu przyznawania punktacji za spełnienie danego kryterium oceny oferty,</w:t>
      </w:r>
    </w:p>
    <w:p w14:paraId="24F12201" w14:textId="4E19E992" w:rsidR="009A3EFA" w:rsidRPr="00922F86" w:rsidRDefault="00922AFC" w:rsidP="0012135F">
      <w:pPr>
        <w:pStyle w:val="Akapitzlist"/>
        <w:numPr>
          <w:ilvl w:val="0"/>
          <w:numId w:val="44"/>
        </w:numPr>
        <w:spacing w:after="0" w:line="276" w:lineRule="auto"/>
        <w:ind w:left="851"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w:t>
      </w:r>
      <w:r w:rsidR="009A3EFA" w:rsidRPr="00922F86">
        <w:rPr>
          <w:rFonts w:ascii="Times New Roman" w:eastAsia="Times New Roman" w:hAnsi="Times New Roman" w:cs="Times New Roman"/>
          <w:bCs/>
          <w:sz w:val="24"/>
          <w:szCs w:val="24"/>
        </w:rPr>
        <w:t xml:space="preserve">ermin </w:t>
      </w:r>
      <w:r w:rsidR="00F321B4">
        <w:rPr>
          <w:rFonts w:ascii="Times New Roman" w:eastAsia="Times New Roman" w:hAnsi="Times New Roman" w:cs="Times New Roman"/>
          <w:bCs/>
          <w:sz w:val="24"/>
          <w:szCs w:val="24"/>
        </w:rPr>
        <w:t xml:space="preserve">i sposób </w:t>
      </w:r>
      <w:r w:rsidR="009A3EFA" w:rsidRPr="00922F86">
        <w:rPr>
          <w:rFonts w:ascii="Times New Roman" w:eastAsia="Times New Roman" w:hAnsi="Times New Roman" w:cs="Times New Roman"/>
          <w:bCs/>
          <w:sz w:val="24"/>
          <w:szCs w:val="24"/>
        </w:rPr>
        <w:t>składania ofert,</w:t>
      </w:r>
    </w:p>
    <w:p w14:paraId="0A608861" w14:textId="43E3A944" w:rsidR="009A3EFA" w:rsidRPr="00922F86" w:rsidRDefault="00922AFC" w:rsidP="0012135F">
      <w:pPr>
        <w:pStyle w:val="Akapitzlist"/>
        <w:numPr>
          <w:ilvl w:val="0"/>
          <w:numId w:val="44"/>
        </w:numPr>
        <w:spacing w:after="0" w:line="276" w:lineRule="auto"/>
        <w:ind w:left="851"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w:t>
      </w:r>
      <w:r w:rsidR="009A3EFA" w:rsidRPr="00922F86">
        <w:rPr>
          <w:rFonts w:ascii="Times New Roman" w:eastAsia="Times New Roman" w:hAnsi="Times New Roman" w:cs="Times New Roman"/>
          <w:bCs/>
          <w:sz w:val="24"/>
          <w:szCs w:val="24"/>
        </w:rPr>
        <w:t>ermin wykonania zamówienia,</w:t>
      </w:r>
    </w:p>
    <w:p w14:paraId="235D6B20" w14:textId="0FE15E9D" w:rsidR="009A3EFA" w:rsidRPr="00922F86" w:rsidRDefault="00922AFC" w:rsidP="0012135F">
      <w:pPr>
        <w:pStyle w:val="Akapitzlist"/>
        <w:numPr>
          <w:ilvl w:val="0"/>
          <w:numId w:val="44"/>
        </w:numPr>
        <w:spacing w:after="0" w:line="276" w:lineRule="auto"/>
        <w:ind w:left="851"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w:t>
      </w:r>
      <w:r w:rsidR="009A3EFA" w:rsidRPr="00922F86">
        <w:rPr>
          <w:rFonts w:ascii="Times New Roman" w:eastAsia="Times New Roman" w:hAnsi="Times New Roman" w:cs="Times New Roman"/>
          <w:bCs/>
          <w:sz w:val="24"/>
          <w:szCs w:val="24"/>
        </w:rPr>
        <w:t xml:space="preserve">nformację na temat zakazu konfliktu interesów, </w:t>
      </w:r>
    </w:p>
    <w:p w14:paraId="4DBCB601" w14:textId="000CDBBE" w:rsidR="001B3E66" w:rsidRDefault="001B3E66" w:rsidP="0012135F">
      <w:pPr>
        <w:suppressAutoHyphens w:val="0"/>
        <w:autoSpaceDE w:val="0"/>
        <w:autoSpaceDN w:val="0"/>
        <w:adjustRightInd w:val="0"/>
        <w:spacing w:after="0" w:line="240" w:lineRule="auto"/>
        <w:ind w:left="851" w:hanging="567"/>
        <w:jc w:val="both"/>
        <w:rPr>
          <w:rFonts w:ascii="ArialMT" w:eastAsia="Times New Roman" w:hAnsi="ArialMT" w:cs="ArialMT"/>
          <w:sz w:val="24"/>
          <w:szCs w:val="24"/>
          <w:lang w:eastAsia="pl-PL"/>
        </w:rPr>
      </w:pPr>
      <w:r>
        <w:rPr>
          <w:rFonts w:ascii="Times New Roman" w:eastAsia="Times New Roman" w:hAnsi="Times New Roman" w:cs="Times New Roman"/>
          <w:bCs/>
          <w:sz w:val="24"/>
          <w:szCs w:val="24"/>
        </w:rPr>
        <w:t>i.</w:t>
      </w:r>
      <w:r w:rsidR="00D94AB1">
        <w:rPr>
          <w:rFonts w:ascii="Times New Roman" w:eastAsia="Times New Roman" w:hAnsi="Times New Roman" w:cs="Times New Roman"/>
          <w:bCs/>
          <w:sz w:val="24"/>
          <w:szCs w:val="24"/>
        </w:rPr>
        <w:tab/>
      </w:r>
      <w:r w:rsidR="009A3EFA" w:rsidRPr="00922F86">
        <w:rPr>
          <w:rFonts w:ascii="Times New Roman" w:eastAsia="Times New Roman" w:hAnsi="Times New Roman" w:cs="Times New Roman"/>
          <w:bCs/>
          <w:sz w:val="24"/>
          <w:szCs w:val="24"/>
        </w:rPr>
        <w:t>określenie warunków</w:t>
      </w:r>
      <w:r w:rsidR="005149AA">
        <w:rPr>
          <w:rFonts w:ascii="Times New Roman" w:eastAsia="Times New Roman" w:hAnsi="Times New Roman" w:cs="Times New Roman"/>
          <w:bCs/>
          <w:sz w:val="24"/>
          <w:szCs w:val="24"/>
        </w:rPr>
        <w:t>,</w:t>
      </w:r>
      <w:r w:rsidR="009A3EFA" w:rsidRPr="00922F86">
        <w:rPr>
          <w:rFonts w:ascii="Times New Roman" w:eastAsia="Times New Roman" w:hAnsi="Times New Roman" w:cs="Times New Roman"/>
          <w:bCs/>
          <w:sz w:val="24"/>
          <w:szCs w:val="24"/>
        </w:rPr>
        <w:t xml:space="preserve"> istotnych zmian umowy zawartej w wyniku przeprowadzonego postępowania o udzielenie zamówienia, o ile przewiduje się możliwość zmiany takiej umowy,</w:t>
      </w:r>
      <w:r w:rsidRPr="001B3E66">
        <w:rPr>
          <w:rFonts w:ascii="ArialMT" w:eastAsia="Times New Roman" w:hAnsi="ArialMT" w:cs="ArialMT"/>
          <w:sz w:val="24"/>
          <w:szCs w:val="24"/>
          <w:lang w:eastAsia="pl-PL"/>
        </w:rPr>
        <w:t xml:space="preserve"> </w:t>
      </w:r>
    </w:p>
    <w:p w14:paraId="13407942" w14:textId="0856BA14" w:rsidR="001B3E66" w:rsidRPr="006246AF" w:rsidRDefault="001B3E66" w:rsidP="0012135F">
      <w:pPr>
        <w:suppressAutoHyphens w:val="0"/>
        <w:autoSpaceDE w:val="0"/>
        <w:autoSpaceDN w:val="0"/>
        <w:adjustRightInd w:val="0"/>
        <w:spacing w:after="0" w:line="240" w:lineRule="auto"/>
        <w:ind w:left="851" w:hanging="567"/>
        <w:jc w:val="both"/>
        <w:rPr>
          <w:rFonts w:ascii="Times New Roman" w:eastAsia="Times New Roman" w:hAnsi="Times New Roman" w:cs="Times New Roman"/>
          <w:sz w:val="24"/>
          <w:szCs w:val="24"/>
          <w:lang w:eastAsia="pl-PL"/>
        </w:rPr>
      </w:pPr>
      <w:r w:rsidRPr="00E35F4A">
        <w:rPr>
          <w:rFonts w:ascii="Times New Roman" w:eastAsia="Times New Roman" w:hAnsi="Times New Roman" w:cs="Times New Roman"/>
          <w:sz w:val="24"/>
          <w:szCs w:val="24"/>
          <w:lang w:eastAsia="pl-PL"/>
        </w:rPr>
        <w:t>j.</w:t>
      </w:r>
      <w:r w:rsidR="00D94AB1">
        <w:rPr>
          <w:rFonts w:ascii="Times New Roman" w:eastAsia="Times New Roman" w:hAnsi="Times New Roman" w:cs="Times New Roman"/>
          <w:sz w:val="24"/>
          <w:szCs w:val="24"/>
          <w:lang w:eastAsia="pl-PL"/>
        </w:rPr>
        <w:tab/>
      </w:r>
      <w:r w:rsidRPr="00D94AB1">
        <w:rPr>
          <w:rFonts w:ascii="Times New Roman" w:eastAsia="Times New Roman" w:hAnsi="Times New Roman" w:cs="Times New Roman"/>
          <w:sz w:val="24"/>
          <w:szCs w:val="24"/>
          <w:lang w:eastAsia="pl-PL"/>
        </w:rPr>
        <w:t>opis</w:t>
      </w:r>
      <w:r w:rsidRPr="006246AF">
        <w:rPr>
          <w:rFonts w:ascii="Times New Roman" w:eastAsia="Times New Roman" w:hAnsi="Times New Roman" w:cs="Times New Roman"/>
          <w:sz w:val="24"/>
          <w:szCs w:val="24"/>
          <w:lang w:eastAsia="pl-PL"/>
        </w:rPr>
        <w:t xml:space="preserve"> części zamówienia, jeżeli zamawiający dopuszcza składanie ofert</w:t>
      </w:r>
      <w:r w:rsidRPr="001B3E66">
        <w:rPr>
          <w:rFonts w:ascii="Times New Roman" w:eastAsia="Times New Roman" w:hAnsi="Times New Roman" w:cs="Times New Roman"/>
          <w:sz w:val="24"/>
          <w:szCs w:val="24"/>
          <w:lang w:eastAsia="pl-PL"/>
        </w:rPr>
        <w:t xml:space="preserve"> </w:t>
      </w:r>
      <w:r w:rsidRPr="006246AF">
        <w:rPr>
          <w:rFonts w:ascii="Times New Roman" w:eastAsia="Times New Roman" w:hAnsi="Times New Roman" w:cs="Times New Roman"/>
          <w:sz w:val="24"/>
          <w:szCs w:val="24"/>
          <w:lang w:eastAsia="pl-PL"/>
        </w:rPr>
        <w:t>częściowych oraz liczbę części zamówienia, na którą wykonawca może złożyć</w:t>
      </w:r>
      <w:r w:rsidRPr="001B3E66">
        <w:rPr>
          <w:rFonts w:ascii="Times New Roman" w:eastAsia="Times New Roman" w:hAnsi="Times New Roman" w:cs="Times New Roman"/>
          <w:sz w:val="24"/>
          <w:szCs w:val="24"/>
          <w:lang w:eastAsia="pl-PL"/>
        </w:rPr>
        <w:t xml:space="preserve"> </w:t>
      </w:r>
      <w:r w:rsidRPr="006246AF">
        <w:rPr>
          <w:rFonts w:ascii="Times New Roman" w:eastAsia="Times New Roman" w:hAnsi="Times New Roman" w:cs="Times New Roman"/>
          <w:sz w:val="24"/>
          <w:szCs w:val="24"/>
          <w:lang w:eastAsia="pl-PL"/>
        </w:rPr>
        <w:t>ofertę, lub maksymalną liczbę części, na które zamówienie może zostać</w:t>
      </w:r>
      <w:r w:rsidRPr="001B3E66">
        <w:rPr>
          <w:rFonts w:ascii="Times New Roman" w:eastAsia="Times New Roman" w:hAnsi="Times New Roman" w:cs="Times New Roman"/>
          <w:sz w:val="24"/>
          <w:szCs w:val="24"/>
          <w:lang w:eastAsia="pl-PL"/>
        </w:rPr>
        <w:t xml:space="preserve"> </w:t>
      </w:r>
      <w:r w:rsidRPr="006246AF">
        <w:rPr>
          <w:rFonts w:ascii="Times New Roman" w:eastAsia="Times New Roman" w:hAnsi="Times New Roman" w:cs="Times New Roman"/>
          <w:sz w:val="24"/>
          <w:szCs w:val="24"/>
          <w:lang w:eastAsia="pl-PL"/>
        </w:rPr>
        <w:t>udzielone temu samemu wykonawcy, oraz kryteria lub zasady, mające</w:t>
      </w:r>
      <w:r w:rsidRPr="001B3E66">
        <w:rPr>
          <w:rFonts w:ascii="Times New Roman" w:eastAsia="Times New Roman" w:hAnsi="Times New Roman" w:cs="Times New Roman"/>
          <w:sz w:val="24"/>
          <w:szCs w:val="24"/>
          <w:lang w:eastAsia="pl-PL"/>
        </w:rPr>
        <w:t xml:space="preserve"> </w:t>
      </w:r>
      <w:r w:rsidRPr="006246AF">
        <w:rPr>
          <w:rFonts w:ascii="Times New Roman" w:eastAsia="Times New Roman" w:hAnsi="Times New Roman" w:cs="Times New Roman"/>
          <w:sz w:val="24"/>
          <w:szCs w:val="24"/>
          <w:lang w:eastAsia="pl-PL"/>
        </w:rPr>
        <w:t xml:space="preserve">zastosowanie do ustalenia, które części </w:t>
      </w:r>
      <w:r w:rsidRPr="006246AF">
        <w:rPr>
          <w:rFonts w:ascii="Times New Roman" w:eastAsia="Times New Roman" w:hAnsi="Times New Roman" w:cs="Times New Roman"/>
          <w:sz w:val="24"/>
          <w:szCs w:val="24"/>
          <w:lang w:eastAsia="pl-PL"/>
        </w:rPr>
        <w:lastRenderedPageBreak/>
        <w:t>zamówienia zostaną udzielone</w:t>
      </w:r>
      <w:r>
        <w:rPr>
          <w:rFonts w:ascii="Times New Roman" w:eastAsia="Times New Roman" w:hAnsi="Times New Roman" w:cs="Times New Roman"/>
          <w:sz w:val="24"/>
          <w:szCs w:val="24"/>
          <w:lang w:eastAsia="pl-PL"/>
        </w:rPr>
        <w:t xml:space="preserve"> </w:t>
      </w:r>
      <w:r w:rsidRPr="006246AF">
        <w:rPr>
          <w:rFonts w:ascii="Times New Roman" w:eastAsia="Times New Roman" w:hAnsi="Times New Roman" w:cs="Times New Roman"/>
          <w:sz w:val="24"/>
          <w:szCs w:val="24"/>
          <w:lang w:eastAsia="pl-PL"/>
        </w:rPr>
        <w:t>jednemu wykonawcy, w przypadku wyboru jego oferty w większej niż</w:t>
      </w:r>
      <w:r w:rsidRPr="001B3E66">
        <w:rPr>
          <w:rFonts w:ascii="Times New Roman" w:eastAsia="Times New Roman" w:hAnsi="Times New Roman" w:cs="Times New Roman"/>
          <w:sz w:val="24"/>
          <w:szCs w:val="24"/>
          <w:lang w:eastAsia="pl-PL"/>
        </w:rPr>
        <w:t xml:space="preserve"> </w:t>
      </w:r>
      <w:r w:rsidRPr="006246AF">
        <w:rPr>
          <w:rFonts w:ascii="Times New Roman" w:eastAsia="Times New Roman" w:hAnsi="Times New Roman" w:cs="Times New Roman"/>
          <w:sz w:val="24"/>
          <w:szCs w:val="24"/>
          <w:lang w:eastAsia="pl-PL"/>
        </w:rPr>
        <w:t>maksymalna liczbie części,</w:t>
      </w:r>
    </w:p>
    <w:p w14:paraId="69EB0F57" w14:textId="1FA1761C" w:rsidR="001B3E66" w:rsidRPr="006246AF" w:rsidRDefault="001B3E66" w:rsidP="0012135F">
      <w:pPr>
        <w:suppressAutoHyphens w:val="0"/>
        <w:autoSpaceDE w:val="0"/>
        <w:autoSpaceDN w:val="0"/>
        <w:adjustRightInd w:val="0"/>
        <w:spacing w:after="0" w:line="240" w:lineRule="auto"/>
        <w:ind w:left="851" w:hanging="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w:t>
      </w:r>
      <w:r w:rsidR="00D94AB1">
        <w:rPr>
          <w:rFonts w:ascii="Times New Roman" w:eastAsia="Times New Roman" w:hAnsi="Times New Roman" w:cs="Times New Roman"/>
          <w:sz w:val="24"/>
          <w:szCs w:val="24"/>
          <w:lang w:eastAsia="pl-PL"/>
        </w:rPr>
        <w:tab/>
      </w:r>
      <w:r w:rsidRPr="006246AF">
        <w:rPr>
          <w:rFonts w:ascii="Times New Roman" w:eastAsia="Times New Roman" w:hAnsi="Times New Roman" w:cs="Times New Roman"/>
          <w:sz w:val="24"/>
          <w:szCs w:val="24"/>
          <w:lang w:eastAsia="pl-PL"/>
        </w:rPr>
        <w:t>w sytuacji, gdy zamawiający udziela zamówienia w częściach, informację, że</w:t>
      </w:r>
      <w:r w:rsidRPr="001B3E66">
        <w:rPr>
          <w:rFonts w:ascii="Times New Roman" w:eastAsia="Times New Roman" w:hAnsi="Times New Roman" w:cs="Times New Roman"/>
          <w:sz w:val="24"/>
          <w:szCs w:val="24"/>
          <w:lang w:eastAsia="pl-PL"/>
        </w:rPr>
        <w:t xml:space="preserve"> </w:t>
      </w:r>
      <w:r w:rsidRPr="006246AF">
        <w:rPr>
          <w:rFonts w:ascii="Times New Roman" w:eastAsia="Times New Roman" w:hAnsi="Times New Roman" w:cs="Times New Roman"/>
          <w:sz w:val="24"/>
          <w:szCs w:val="24"/>
          <w:lang w:eastAsia="pl-PL"/>
        </w:rPr>
        <w:t>dane postępowanie obejmuje jedynie część zamówienia, wraz z określeniem</w:t>
      </w:r>
      <w:r w:rsidRPr="001B3E66">
        <w:rPr>
          <w:rFonts w:ascii="Times New Roman" w:eastAsia="Times New Roman" w:hAnsi="Times New Roman" w:cs="Times New Roman"/>
          <w:sz w:val="24"/>
          <w:szCs w:val="24"/>
          <w:lang w:eastAsia="pl-PL"/>
        </w:rPr>
        <w:t xml:space="preserve"> </w:t>
      </w:r>
      <w:r w:rsidRPr="006246AF">
        <w:rPr>
          <w:rFonts w:ascii="Times New Roman" w:eastAsia="Times New Roman" w:hAnsi="Times New Roman" w:cs="Times New Roman"/>
          <w:sz w:val="24"/>
          <w:szCs w:val="24"/>
          <w:lang w:eastAsia="pl-PL"/>
        </w:rPr>
        <w:t>zakresu lub wartości całego zamówienia oraz informacjami co do pozostałych</w:t>
      </w:r>
      <w:r w:rsidRPr="001B3E66">
        <w:rPr>
          <w:rFonts w:ascii="Times New Roman" w:eastAsia="Times New Roman" w:hAnsi="Times New Roman" w:cs="Times New Roman"/>
          <w:sz w:val="24"/>
          <w:szCs w:val="24"/>
          <w:lang w:eastAsia="pl-PL"/>
        </w:rPr>
        <w:t xml:space="preserve"> </w:t>
      </w:r>
      <w:r w:rsidRPr="006246AF">
        <w:rPr>
          <w:rFonts w:ascii="Times New Roman" w:eastAsia="Times New Roman" w:hAnsi="Times New Roman" w:cs="Times New Roman"/>
          <w:sz w:val="24"/>
          <w:szCs w:val="24"/>
          <w:lang w:eastAsia="pl-PL"/>
        </w:rPr>
        <w:t>części zamówienia,</w:t>
      </w:r>
    </w:p>
    <w:p w14:paraId="7DFAC7AB" w14:textId="56486D2F" w:rsidR="009A3EFA" w:rsidRPr="001B3E66" w:rsidRDefault="006246AF" w:rsidP="00E35F4A">
      <w:pPr>
        <w:suppressAutoHyphens w:val="0"/>
        <w:autoSpaceDE w:val="0"/>
        <w:autoSpaceDN w:val="0"/>
        <w:adjustRightInd w:val="0"/>
        <w:spacing w:after="0" w:line="240" w:lineRule="auto"/>
        <w:ind w:left="851" w:hanging="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pl-PL"/>
        </w:rPr>
        <w:t xml:space="preserve">  </w:t>
      </w:r>
      <w:r w:rsidR="0012135F">
        <w:rPr>
          <w:rFonts w:ascii="Times New Roman" w:eastAsia="Times New Roman" w:hAnsi="Times New Roman" w:cs="Times New Roman"/>
          <w:sz w:val="24"/>
          <w:szCs w:val="24"/>
          <w:lang w:eastAsia="pl-PL"/>
        </w:rPr>
        <w:t xml:space="preserve">l. </w:t>
      </w:r>
      <w:r w:rsidR="00D94AB1">
        <w:rPr>
          <w:rFonts w:ascii="Times New Roman" w:eastAsia="Times New Roman" w:hAnsi="Times New Roman" w:cs="Times New Roman"/>
          <w:sz w:val="24"/>
          <w:szCs w:val="24"/>
          <w:lang w:eastAsia="pl-PL"/>
        </w:rPr>
        <w:tab/>
      </w:r>
      <w:r w:rsidR="001B3E66" w:rsidRPr="006246AF">
        <w:rPr>
          <w:rFonts w:ascii="Times New Roman" w:eastAsia="Times New Roman" w:hAnsi="Times New Roman" w:cs="Times New Roman"/>
          <w:sz w:val="24"/>
          <w:szCs w:val="24"/>
          <w:lang w:eastAsia="pl-PL"/>
        </w:rPr>
        <w:t>informacje dotyczące ofert wariantowych, jeżeli zamawiający wymaga lub</w:t>
      </w:r>
      <w:r w:rsidR="001B3E66">
        <w:rPr>
          <w:rFonts w:ascii="Times New Roman" w:eastAsia="Times New Roman" w:hAnsi="Times New Roman" w:cs="Times New Roman"/>
          <w:sz w:val="24"/>
          <w:szCs w:val="24"/>
          <w:lang w:eastAsia="pl-PL"/>
        </w:rPr>
        <w:t xml:space="preserve"> </w:t>
      </w:r>
      <w:r w:rsidR="001B3E66" w:rsidRPr="006246AF">
        <w:rPr>
          <w:rFonts w:ascii="Times New Roman" w:eastAsia="Times New Roman" w:hAnsi="Times New Roman" w:cs="Times New Roman"/>
          <w:sz w:val="24"/>
          <w:szCs w:val="24"/>
          <w:lang w:eastAsia="pl-PL"/>
        </w:rPr>
        <w:t>dopuszcza ich składanie, w tym opis sposobu przedstawiania ofert</w:t>
      </w:r>
      <w:r w:rsidR="001B3E66">
        <w:rPr>
          <w:rFonts w:ascii="Times New Roman" w:eastAsia="Times New Roman" w:hAnsi="Times New Roman" w:cs="Times New Roman"/>
          <w:sz w:val="24"/>
          <w:szCs w:val="24"/>
          <w:lang w:eastAsia="pl-PL"/>
        </w:rPr>
        <w:t xml:space="preserve"> </w:t>
      </w:r>
      <w:r w:rsidR="001B3E66" w:rsidRPr="006246AF">
        <w:rPr>
          <w:rFonts w:ascii="Times New Roman" w:eastAsia="Times New Roman" w:hAnsi="Times New Roman" w:cs="Times New Roman"/>
          <w:sz w:val="24"/>
          <w:szCs w:val="24"/>
          <w:lang w:eastAsia="pl-PL"/>
        </w:rPr>
        <w:t>wariantowych oraz minimalne warunki, jakim muszą odpowiadać oferty</w:t>
      </w:r>
      <w:r w:rsidR="001B3E66">
        <w:rPr>
          <w:rFonts w:ascii="Times New Roman" w:eastAsia="Times New Roman" w:hAnsi="Times New Roman" w:cs="Times New Roman"/>
          <w:sz w:val="24"/>
          <w:szCs w:val="24"/>
          <w:lang w:eastAsia="pl-PL"/>
        </w:rPr>
        <w:t xml:space="preserve"> </w:t>
      </w:r>
      <w:r w:rsidR="001B3E66" w:rsidRPr="006246AF">
        <w:rPr>
          <w:rFonts w:ascii="Times New Roman" w:eastAsia="Times New Roman" w:hAnsi="Times New Roman" w:cs="Times New Roman"/>
          <w:sz w:val="24"/>
          <w:szCs w:val="24"/>
          <w:lang w:eastAsia="pl-PL"/>
        </w:rPr>
        <w:t>wariantowe wraz z wybranymi kryteriami oceny oraz informacja, czy oferta</w:t>
      </w:r>
      <w:r w:rsidR="001B3E66">
        <w:rPr>
          <w:rFonts w:ascii="Times New Roman" w:eastAsia="Times New Roman" w:hAnsi="Times New Roman" w:cs="Times New Roman"/>
          <w:sz w:val="24"/>
          <w:szCs w:val="24"/>
          <w:lang w:eastAsia="pl-PL"/>
        </w:rPr>
        <w:t xml:space="preserve"> </w:t>
      </w:r>
      <w:r w:rsidR="001B3E66" w:rsidRPr="006246AF">
        <w:rPr>
          <w:rFonts w:ascii="Times New Roman" w:eastAsia="Times New Roman" w:hAnsi="Times New Roman" w:cs="Times New Roman"/>
          <w:sz w:val="24"/>
          <w:szCs w:val="24"/>
          <w:lang w:eastAsia="pl-PL"/>
        </w:rPr>
        <w:t>wariantowa powinna być złożona wraz z ofertą albo zamiast ofert</w:t>
      </w:r>
      <w:r w:rsidR="00E35F4A">
        <w:rPr>
          <w:rFonts w:ascii="Times New Roman" w:eastAsia="Times New Roman" w:hAnsi="Times New Roman" w:cs="Times New Roman"/>
          <w:sz w:val="24"/>
          <w:szCs w:val="24"/>
          <w:lang w:eastAsia="pl-PL"/>
        </w:rPr>
        <w:t>y</w:t>
      </w:r>
      <w:r w:rsidR="0012135F">
        <w:rPr>
          <w:rFonts w:ascii="Times New Roman" w:eastAsia="Times New Roman" w:hAnsi="Times New Roman" w:cs="Times New Roman"/>
          <w:sz w:val="24"/>
          <w:szCs w:val="24"/>
          <w:lang w:eastAsia="pl-PL"/>
        </w:rPr>
        <w:t>.</w:t>
      </w:r>
    </w:p>
    <w:p w14:paraId="031EA6A1" w14:textId="77777777" w:rsidR="00E35F4A" w:rsidRPr="0012135F" w:rsidRDefault="00E35F4A" w:rsidP="00E35F4A">
      <w:pPr>
        <w:pStyle w:val="Akapitzlist"/>
        <w:spacing w:after="0" w:line="276" w:lineRule="auto"/>
        <w:ind w:left="851"/>
        <w:jc w:val="both"/>
        <w:rPr>
          <w:rFonts w:ascii="Times New Roman" w:eastAsia="Times New Roman" w:hAnsi="Times New Roman" w:cs="Times New Roman"/>
          <w:bCs/>
          <w:sz w:val="24"/>
          <w:szCs w:val="24"/>
        </w:rPr>
      </w:pPr>
    </w:p>
    <w:p w14:paraId="27B75F6D" w14:textId="053E48A8" w:rsidR="002E5EF0" w:rsidRPr="0012135F" w:rsidRDefault="002E5EF0" w:rsidP="0012135F">
      <w:pPr>
        <w:pStyle w:val="Akapitzlist"/>
        <w:numPr>
          <w:ilvl w:val="0"/>
          <w:numId w:val="41"/>
        </w:numPr>
        <w:spacing w:after="0" w:line="276" w:lineRule="auto"/>
        <w:ind w:left="851" w:hanging="567"/>
        <w:jc w:val="both"/>
        <w:rPr>
          <w:rFonts w:ascii="Times New Roman" w:eastAsia="Times New Roman" w:hAnsi="Times New Roman" w:cs="Times New Roman"/>
          <w:bCs/>
          <w:sz w:val="24"/>
          <w:szCs w:val="24"/>
        </w:rPr>
      </w:pPr>
      <w:r w:rsidRPr="0012135F">
        <w:rPr>
          <w:rFonts w:ascii="Times New Roman" w:hAnsi="Times New Roman" w:cs="Times New Roman"/>
          <w:sz w:val="24"/>
          <w:szCs w:val="24"/>
        </w:rPr>
        <w:t>Opis przedmiotu zamówienia publicznego</w:t>
      </w:r>
      <w:r w:rsidR="00922F86" w:rsidRPr="0012135F">
        <w:rPr>
          <w:rFonts w:ascii="Times New Roman" w:hAnsi="Times New Roman" w:cs="Times New Roman"/>
          <w:sz w:val="24"/>
          <w:szCs w:val="24"/>
        </w:rPr>
        <w:t>:</w:t>
      </w:r>
    </w:p>
    <w:p w14:paraId="41761099" w14:textId="77777777" w:rsidR="0012135F" w:rsidRPr="0012135F" w:rsidRDefault="0012135F" w:rsidP="0012135F">
      <w:pPr>
        <w:pStyle w:val="Akapitzlist"/>
        <w:spacing w:after="0" w:line="276" w:lineRule="auto"/>
        <w:ind w:left="851"/>
        <w:jc w:val="both"/>
        <w:rPr>
          <w:rFonts w:ascii="Times New Roman" w:eastAsia="Times New Roman" w:hAnsi="Times New Roman" w:cs="Times New Roman"/>
          <w:bCs/>
          <w:sz w:val="24"/>
          <w:szCs w:val="24"/>
        </w:rPr>
      </w:pPr>
    </w:p>
    <w:p w14:paraId="393BD677" w14:textId="757B75D0" w:rsidR="002E5EF0" w:rsidRPr="00A1105A" w:rsidRDefault="002B2497" w:rsidP="0012135F">
      <w:pPr>
        <w:pStyle w:val="Akapitzlist"/>
        <w:numPr>
          <w:ilvl w:val="0"/>
          <w:numId w:val="42"/>
        </w:numPr>
        <w:suppressAutoHyphens w:val="0"/>
        <w:autoSpaceDE w:val="0"/>
        <w:autoSpaceDN w:val="0"/>
        <w:adjustRightInd w:val="0"/>
        <w:spacing w:after="0" w:line="276" w:lineRule="auto"/>
        <w:ind w:left="851" w:hanging="567"/>
        <w:jc w:val="both"/>
        <w:rPr>
          <w:rFonts w:ascii="Times New Roman" w:eastAsia="Times New Roman" w:hAnsi="Times New Roman" w:cs="Times New Roman"/>
          <w:sz w:val="24"/>
          <w:szCs w:val="24"/>
          <w:lang w:eastAsia="pl-PL"/>
        </w:rPr>
      </w:pPr>
      <w:r>
        <w:rPr>
          <w:rFonts w:ascii="Times New Roman" w:hAnsi="Times New Roman" w:cs="Times New Roman"/>
          <w:iCs/>
          <w:sz w:val="24"/>
          <w:szCs w:val="24"/>
        </w:rPr>
        <w:t>o</w:t>
      </w:r>
      <w:r w:rsidR="002E5EF0" w:rsidRPr="00A1105A">
        <w:rPr>
          <w:rFonts w:ascii="Times New Roman" w:hAnsi="Times New Roman" w:cs="Times New Roman"/>
          <w:iCs/>
          <w:sz w:val="24"/>
          <w:szCs w:val="24"/>
        </w:rPr>
        <w:t xml:space="preserve">pis powinien być </w:t>
      </w:r>
      <w:r w:rsidR="00D10C47">
        <w:rPr>
          <w:rFonts w:ascii="Times New Roman" w:hAnsi="Times New Roman" w:cs="Times New Roman"/>
          <w:iCs/>
          <w:sz w:val="24"/>
          <w:szCs w:val="24"/>
        </w:rPr>
        <w:t>określony</w:t>
      </w:r>
      <w:r w:rsidR="002E5EF0" w:rsidRPr="00A1105A">
        <w:rPr>
          <w:rFonts w:ascii="Times New Roman" w:hAnsi="Times New Roman" w:cs="Times New Roman"/>
          <w:iCs/>
          <w:sz w:val="24"/>
          <w:szCs w:val="24"/>
        </w:rPr>
        <w:t xml:space="preserve"> w sposób jednoznaczny i wyczerpujący oraz </w:t>
      </w:r>
      <w:r w:rsidR="002E5EF0" w:rsidRPr="00A1105A">
        <w:rPr>
          <w:rFonts w:ascii="Times New Roman" w:eastAsia="Times New Roman" w:hAnsi="Times New Roman" w:cs="Times New Roman"/>
          <w:sz w:val="24"/>
          <w:szCs w:val="24"/>
          <w:lang w:eastAsia="pl-PL"/>
        </w:rPr>
        <w:t>za pomocą dokładnych i zrozumiałych określeń, uwzględniając wszystkie wymagania i okoliczności mogące mieć wpływ na sporządzenie oferty</w:t>
      </w:r>
      <w:r>
        <w:rPr>
          <w:rFonts w:ascii="Times New Roman" w:eastAsia="Times New Roman" w:hAnsi="Times New Roman" w:cs="Times New Roman"/>
          <w:sz w:val="24"/>
          <w:szCs w:val="24"/>
          <w:lang w:eastAsia="pl-PL"/>
        </w:rPr>
        <w:t xml:space="preserve"> –</w:t>
      </w:r>
      <w:r w:rsidR="00922AFC">
        <w:rPr>
          <w:rFonts w:ascii="Times New Roman" w:eastAsia="Times New Roman" w:hAnsi="Times New Roman" w:cs="Times New Roman"/>
          <w:sz w:val="24"/>
          <w:szCs w:val="24"/>
          <w:lang w:eastAsia="pl-PL"/>
        </w:rPr>
        <w:t xml:space="preserve"> </w:t>
      </w:r>
      <w:r w:rsidR="002E5EF0" w:rsidRPr="00A1105A">
        <w:rPr>
          <w:rFonts w:ascii="Times New Roman" w:eastAsia="Times New Roman" w:hAnsi="Times New Roman" w:cs="Times New Roman"/>
          <w:sz w:val="24"/>
          <w:szCs w:val="24"/>
          <w:lang w:eastAsia="pl-PL"/>
        </w:rPr>
        <w:t>przedmiotu zamówienia nie można opisać w sposób, który mógłby utrudniać uczciwą konkurencję</w:t>
      </w:r>
      <w:r>
        <w:rPr>
          <w:rFonts w:ascii="Times New Roman" w:eastAsia="Times New Roman" w:hAnsi="Times New Roman" w:cs="Times New Roman"/>
          <w:sz w:val="24"/>
          <w:szCs w:val="24"/>
          <w:lang w:eastAsia="pl-PL"/>
        </w:rPr>
        <w:t>,</w:t>
      </w:r>
    </w:p>
    <w:p w14:paraId="5400A9A4" w14:textId="1458D07C" w:rsidR="002E5EF0" w:rsidRPr="00A1105A" w:rsidRDefault="002B2497" w:rsidP="0012135F">
      <w:pPr>
        <w:pStyle w:val="Akapitzlist"/>
        <w:numPr>
          <w:ilvl w:val="0"/>
          <w:numId w:val="42"/>
        </w:numPr>
        <w:spacing w:after="0" w:line="276" w:lineRule="auto"/>
        <w:ind w:left="851" w:hanging="567"/>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lang w:eastAsia="pl-PL"/>
        </w:rPr>
        <w:t>j</w:t>
      </w:r>
      <w:r w:rsidR="002E5EF0" w:rsidRPr="00A1105A">
        <w:rPr>
          <w:rFonts w:ascii="Times New Roman" w:eastAsia="Times New Roman" w:hAnsi="Times New Roman" w:cs="Times New Roman"/>
          <w:sz w:val="24"/>
          <w:szCs w:val="24"/>
          <w:lang w:eastAsia="pl-PL"/>
        </w:rPr>
        <w:t xml:space="preserve">eżeli nie uzasadnia tego przedmiot zamówienia, </w:t>
      </w:r>
      <w:r w:rsidR="00A77423">
        <w:rPr>
          <w:rFonts w:ascii="Times New Roman" w:eastAsia="Times New Roman" w:hAnsi="Times New Roman" w:cs="Times New Roman"/>
          <w:sz w:val="24"/>
          <w:szCs w:val="24"/>
          <w:lang w:eastAsia="pl-PL"/>
        </w:rPr>
        <w:t xml:space="preserve">jego </w:t>
      </w:r>
      <w:r w:rsidR="002E5EF0" w:rsidRPr="00A1105A">
        <w:rPr>
          <w:rFonts w:ascii="Times New Roman" w:eastAsia="Times New Roman" w:hAnsi="Times New Roman" w:cs="Times New Roman"/>
          <w:sz w:val="24"/>
          <w:szCs w:val="24"/>
          <w:lang w:eastAsia="pl-PL"/>
        </w:rPr>
        <w:t xml:space="preserve">opis nie może zawierać odniesień do znaków towarowych, patentów lub pochodzenia, źródła lub szczególnego procesu, który charakteryzuje produkty lub usługi dostarczane przez konkretnego wykonawcę, </w:t>
      </w:r>
      <w:r w:rsidR="008D6508">
        <w:rPr>
          <w:rFonts w:ascii="Times New Roman" w:eastAsia="Times New Roman" w:hAnsi="Times New Roman" w:cs="Times New Roman"/>
          <w:sz w:val="24"/>
          <w:szCs w:val="24"/>
          <w:lang w:eastAsia="pl-PL"/>
        </w:rPr>
        <w:t>ponieważ</w:t>
      </w:r>
      <w:r w:rsidR="008D6508" w:rsidRPr="00A1105A">
        <w:rPr>
          <w:rFonts w:ascii="Times New Roman" w:eastAsia="Times New Roman" w:hAnsi="Times New Roman" w:cs="Times New Roman"/>
          <w:sz w:val="24"/>
          <w:szCs w:val="24"/>
          <w:lang w:eastAsia="pl-PL"/>
        </w:rPr>
        <w:t xml:space="preserve"> </w:t>
      </w:r>
      <w:r w:rsidR="002E5EF0" w:rsidRPr="00A1105A">
        <w:rPr>
          <w:rFonts w:ascii="Times New Roman" w:eastAsia="Times New Roman" w:hAnsi="Times New Roman" w:cs="Times New Roman"/>
          <w:sz w:val="24"/>
          <w:szCs w:val="24"/>
          <w:lang w:eastAsia="pl-PL"/>
        </w:rPr>
        <w:t>mogłoby to doprowadzić do uprzywilejowania lub wyeliminowania niektórych wykonawców lub produktów. W wyjątkowych przypadkach dopuszcza się stosowanie takich odniesień, jeżeli niemożliwe jest opisanie przedmiotu zamówienia w wystarczająco precyzyjny i zrozumiały sposób zgodnie ze zdaniem pierwszym. W przypadku gdy zamawiający korzysta z możliwości zastosowania odniesień do specyfikacji technicznych lub norm właściwych dla Europejskiego Obszaru Gospodarczego, nie może on odrzucić oferty jako niezgodnej z zapytaniem ofertowym, jeżeli wykonawca udowodni w swojej ofercie, że proponowane rozwiązania w</w:t>
      </w:r>
      <w:r>
        <w:rPr>
          <w:rFonts w:ascii="Times New Roman" w:eastAsia="Times New Roman" w:hAnsi="Times New Roman" w:cs="Times New Roman"/>
          <w:sz w:val="24"/>
          <w:szCs w:val="24"/>
          <w:lang w:eastAsia="pl-PL"/>
        </w:rPr>
        <w:t> </w:t>
      </w:r>
      <w:r w:rsidR="002E5EF0" w:rsidRPr="00A1105A">
        <w:rPr>
          <w:rFonts w:ascii="Times New Roman" w:eastAsia="Times New Roman" w:hAnsi="Times New Roman" w:cs="Times New Roman"/>
          <w:sz w:val="24"/>
          <w:szCs w:val="24"/>
          <w:lang w:eastAsia="pl-PL"/>
        </w:rPr>
        <w:t xml:space="preserve">równoważnym stopniu spełniają wymagania określone w zapytaniu ofertowym. </w:t>
      </w:r>
      <w:r w:rsidR="002E5EF0" w:rsidRPr="0012135F">
        <w:rPr>
          <w:rFonts w:ascii="Times New Roman" w:eastAsia="Times New Roman" w:hAnsi="Times New Roman" w:cs="Times New Roman"/>
          <w:sz w:val="24"/>
          <w:szCs w:val="24"/>
          <w:lang w:eastAsia="pl-PL"/>
        </w:rPr>
        <w:t>Takim odniesieniom w opisie przedmiotu zamówienia muszą towarzyszyć słowa „lub równoważne”</w:t>
      </w:r>
      <w:r w:rsidR="00F73008" w:rsidRPr="0012135F">
        <w:rPr>
          <w:rFonts w:ascii="Times New Roman" w:eastAsia="Times New Roman" w:hAnsi="Times New Roman" w:cs="Times New Roman"/>
          <w:sz w:val="24"/>
          <w:szCs w:val="24"/>
          <w:lang w:eastAsia="pl-PL"/>
        </w:rPr>
        <w:t>,</w:t>
      </w:r>
    </w:p>
    <w:p w14:paraId="2985922F" w14:textId="26C875D4" w:rsidR="002E5EF0" w:rsidRPr="00A1105A" w:rsidRDefault="00F73008" w:rsidP="0012135F">
      <w:pPr>
        <w:numPr>
          <w:ilvl w:val="0"/>
          <w:numId w:val="42"/>
        </w:numPr>
        <w:spacing w:after="0" w:line="276" w:lineRule="auto"/>
        <w:ind w:left="851" w:hanging="567"/>
        <w:jc w:val="both"/>
        <w:rPr>
          <w:rFonts w:ascii="Times New Roman" w:hAnsi="Times New Roman" w:cs="Times New Roman"/>
          <w:sz w:val="24"/>
          <w:szCs w:val="24"/>
        </w:rPr>
      </w:pPr>
      <w:r>
        <w:rPr>
          <w:rFonts w:ascii="Times New Roman" w:hAnsi="Times New Roman" w:cs="Times New Roman"/>
          <w:iCs/>
          <w:sz w:val="24"/>
          <w:szCs w:val="24"/>
        </w:rPr>
        <w:t>d</w:t>
      </w:r>
      <w:r w:rsidR="002E5EF0" w:rsidRPr="00A1105A">
        <w:rPr>
          <w:rFonts w:ascii="Times New Roman" w:hAnsi="Times New Roman" w:cs="Times New Roman"/>
          <w:iCs/>
          <w:sz w:val="24"/>
          <w:szCs w:val="24"/>
        </w:rPr>
        <w:t xml:space="preserve">o opisu przedmiotu zamówienia stosuje się nazwy i kody określone we Wspólnym Słowniku Zamówień (CPV), </w:t>
      </w:r>
    </w:p>
    <w:p w14:paraId="0445CB40" w14:textId="13D8BCBC" w:rsidR="002E5EF0" w:rsidRPr="0012135F" w:rsidRDefault="00F73008" w:rsidP="0012135F">
      <w:pPr>
        <w:numPr>
          <w:ilvl w:val="0"/>
          <w:numId w:val="42"/>
        </w:numPr>
        <w:spacing w:after="0" w:line="276" w:lineRule="auto"/>
        <w:ind w:left="851" w:hanging="567"/>
        <w:jc w:val="both"/>
        <w:rPr>
          <w:rFonts w:ascii="Times New Roman" w:hAnsi="Times New Roman" w:cs="Times New Roman"/>
          <w:sz w:val="24"/>
          <w:szCs w:val="24"/>
        </w:rPr>
      </w:pPr>
      <w:r>
        <w:rPr>
          <w:rFonts w:ascii="Times New Roman" w:hAnsi="Times New Roman" w:cs="Times New Roman"/>
          <w:iCs/>
          <w:sz w:val="24"/>
          <w:szCs w:val="24"/>
        </w:rPr>
        <w:t>w</w:t>
      </w:r>
      <w:r w:rsidR="002E5EF0" w:rsidRPr="00A1105A">
        <w:rPr>
          <w:rFonts w:ascii="Times New Roman" w:hAnsi="Times New Roman" w:cs="Times New Roman"/>
          <w:iCs/>
          <w:sz w:val="24"/>
          <w:szCs w:val="24"/>
        </w:rPr>
        <w:t xml:space="preserve"> przypadku konieczności ochrony tajemnicy przedsiębiorstwa</w:t>
      </w:r>
      <w:r w:rsidR="002E5EF0" w:rsidRPr="00A1105A">
        <w:rPr>
          <w:rStyle w:val="Odwoanieprzypisudolnego"/>
          <w:rFonts w:ascii="Times New Roman" w:hAnsi="Times New Roman" w:cs="Times New Roman"/>
          <w:iCs/>
          <w:sz w:val="24"/>
          <w:szCs w:val="24"/>
        </w:rPr>
        <w:footnoteReference w:id="5"/>
      </w:r>
      <w:r w:rsidR="002E5EF0" w:rsidRPr="00A1105A">
        <w:rPr>
          <w:rFonts w:ascii="Times New Roman" w:hAnsi="Times New Roman" w:cs="Times New Roman"/>
          <w:iCs/>
          <w:sz w:val="24"/>
          <w:szCs w:val="24"/>
        </w:rPr>
        <w:t xml:space="preserve"> dopuszcza się możliwość ograniczenia zakresu opisu przedmiotu zamówienia, przy czym wymagane jest udostępnienie uzupełnienia wyłączonego opisu przedmiotu zamówienia potencjalnemu wykonawcy, który zobowiązał się do zachowania poufności w odniesieniu do przedstawionych informacji i to w terminie pozwalającym mu na przygotowanie i złożenie oferty</w:t>
      </w:r>
      <w:r w:rsidR="00922AFC">
        <w:rPr>
          <w:rFonts w:ascii="Times New Roman" w:hAnsi="Times New Roman" w:cs="Times New Roman"/>
          <w:iCs/>
          <w:sz w:val="24"/>
          <w:szCs w:val="24"/>
        </w:rPr>
        <w:t xml:space="preserve">. </w:t>
      </w:r>
    </w:p>
    <w:p w14:paraId="7CCD44A5" w14:textId="77777777" w:rsidR="0012135F" w:rsidRPr="00A1105A" w:rsidRDefault="0012135F" w:rsidP="0012135F">
      <w:pPr>
        <w:spacing w:after="0" w:line="276" w:lineRule="auto"/>
        <w:ind w:left="851"/>
        <w:jc w:val="both"/>
        <w:rPr>
          <w:rFonts w:ascii="Times New Roman" w:hAnsi="Times New Roman" w:cs="Times New Roman"/>
          <w:sz w:val="24"/>
          <w:szCs w:val="24"/>
        </w:rPr>
      </w:pPr>
    </w:p>
    <w:p w14:paraId="47BA2ADE" w14:textId="6967A6EE" w:rsidR="002E5EF0" w:rsidRDefault="002E5EF0" w:rsidP="0012135F">
      <w:pPr>
        <w:pStyle w:val="Akapitzlist"/>
        <w:numPr>
          <w:ilvl w:val="0"/>
          <w:numId w:val="41"/>
        </w:numPr>
        <w:spacing w:after="0" w:line="276" w:lineRule="auto"/>
        <w:ind w:left="851" w:hanging="567"/>
        <w:jc w:val="both"/>
        <w:rPr>
          <w:rFonts w:ascii="Times New Roman" w:hAnsi="Times New Roman" w:cs="Times New Roman"/>
          <w:sz w:val="24"/>
          <w:szCs w:val="24"/>
        </w:rPr>
      </w:pPr>
      <w:r w:rsidRPr="0012135F">
        <w:rPr>
          <w:rFonts w:ascii="Times New Roman" w:hAnsi="Times New Roman" w:cs="Times New Roman"/>
          <w:sz w:val="24"/>
          <w:szCs w:val="24"/>
        </w:rPr>
        <w:t>Warunki udziału w postępowaniu oraz opis sposobu dokonywania oceny ich spełniania:</w:t>
      </w:r>
    </w:p>
    <w:p w14:paraId="487BE123" w14:textId="77777777" w:rsidR="0012135F" w:rsidRPr="0012135F" w:rsidRDefault="0012135F" w:rsidP="0012135F">
      <w:pPr>
        <w:pStyle w:val="Akapitzlist"/>
        <w:spacing w:after="0" w:line="276" w:lineRule="auto"/>
        <w:ind w:left="851"/>
        <w:jc w:val="both"/>
        <w:rPr>
          <w:rFonts w:ascii="Times New Roman" w:hAnsi="Times New Roman" w:cs="Times New Roman"/>
          <w:sz w:val="24"/>
          <w:szCs w:val="24"/>
        </w:rPr>
      </w:pPr>
    </w:p>
    <w:p w14:paraId="4C0B5F4A" w14:textId="77777777" w:rsidR="002E5EF0" w:rsidRPr="00A1105A" w:rsidRDefault="002E5EF0" w:rsidP="0012135F">
      <w:pPr>
        <w:numPr>
          <w:ilvl w:val="0"/>
          <w:numId w:val="13"/>
        </w:numPr>
        <w:spacing w:after="0" w:line="276" w:lineRule="auto"/>
        <w:ind w:left="851" w:hanging="567"/>
        <w:jc w:val="both"/>
        <w:rPr>
          <w:rFonts w:ascii="Times New Roman" w:hAnsi="Times New Roman" w:cs="Times New Roman"/>
          <w:sz w:val="24"/>
          <w:szCs w:val="24"/>
        </w:rPr>
      </w:pPr>
      <w:r w:rsidRPr="00A1105A">
        <w:rPr>
          <w:rFonts w:ascii="Times New Roman" w:hAnsi="Times New Roman" w:cs="Times New Roman"/>
          <w:iCs/>
          <w:sz w:val="24"/>
          <w:szCs w:val="24"/>
        </w:rPr>
        <w:lastRenderedPageBreak/>
        <w:t>stawianie warunków udziału nie jest obowiązkowe,</w:t>
      </w:r>
    </w:p>
    <w:p w14:paraId="6B536F26" w14:textId="55AA7118" w:rsidR="002E5EF0" w:rsidRPr="00A1105A" w:rsidRDefault="002E5EF0" w:rsidP="0012135F">
      <w:pPr>
        <w:numPr>
          <w:ilvl w:val="0"/>
          <w:numId w:val="13"/>
        </w:numPr>
        <w:spacing w:after="0" w:line="276" w:lineRule="auto"/>
        <w:ind w:left="851" w:hanging="567"/>
        <w:jc w:val="both"/>
        <w:rPr>
          <w:rFonts w:ascii="Times New Roman" w:hAnsi="Times New Roman" w:cs="Times New Roman"/>
          <w:sz w:val="24"/>
          <w:szCs w:val="24"/>
        </w:rPr>
      </w:pPr>
      <w:r w:rsidRPr="00A1105A">
        <w:rPr>
          <w:rFonts w:ascii="Times New Roman" w:hAnsi="Times New Roman" w:cs="Times New Roman"/>
          <w:iCs/>
          <w:sz w:val="24"/>
          <w:szCs w:val="24"/>
        </w:rPr>
        <w:t>warunki muszą być określone w sposób zapewniający zachowanie uczciwej konkurencji i</w:t>
      </w:r>
      <w:r w:rsidR="00F73008">
        <w:rPr>
          <w:rFonts w:ascii="Times New Roman" w:hAnsi="Times New Roman" w:cs="Times New Roman"/>
          <w:iCs/>
          <w:sz w:val="24"/>
          <w:szCs w:val="24"/>
        </w:rPr>
        <w:t> </w:t>
      </w:r>
      <w:r w:rsidRPr="00A1105A">
        <w:rPr>
          <w:rFonts w:ascii="Times New Roman" w:hAnsi="Times New Roman" w:cs="Times New Roman"/>
          <w:iCs/>
          <w:sz w:val="24"/>
          <w:szCs w:val="24"/>
        </w:rPr>
        <w:t xml:space="preserve">równego traktowania wykonawców oraz umożliwiać ocenę zdolności wykonawcy do należytego wykonania zamówienia, </w:t>
      </w:r>
    </w:p>
    <w:p w14:paraId="7ADBF9C4" w14:textId="7D0DDCF7" w:rsidR="002E5EF0" w:rsidRPr="00A1105A" w:rsidRDefault="002E5EF0" w:rsidP="0012135F">
      <w:pPr>
        <w:numPr>
          <w:ilvl w:val="0"/>
          <w:numId w:val="13"/>
        </w:numPr>
        <w:spacing w:after="0" w:line="276" w:lineRule="auto"/>
        <w:ind w:left="851" w:hanging="567"/>
        <w:jc w:val="both"/>
        <w:rPr>
          <w:rFonts w:ascii="Times New Roman" w:hAnsi="Times New Roman" w:cs="Times New Roman"/>
          <w:sz w:val="24"/>
          <w:szCs w:val="24"/>
        </w:rPr>
      </w:pPr>
      <w:r w:rsidRPr="00A1105A">
        <w:rPr>
          <w:rFonts w:ascii="Times New Roman" w:hAnsi="Times New Roman" w:cs="Times New Roman"/>
          <w:iCs/>
          <w:sz w:val="24"/>
          <w:szCs w:val="24"/>
        </w:rPr>
        <w:t>warunki i opis sposobu oceny ich spełni</w:t>
      </w:r>
      <w:r w:rsidR="00D10C47">
        <w:rPr>
          <w:rFonts w:ascii="Times New Roman" w:hAnsi="Times New Roman" w:cs="Times New Roman"/>
          <w:iCs/>
          <w:sz w:val="24"/>
          <w:szCs w:val="24"/>
        </w:rPr>
        <w:t>e</w:t>
      </w:r>
      <w:r w:rsidRPr="00A1105A">
        <w:rPr>
          <w:rFonts w:ascii="Times New Roman" w:hAnsi="Times New Roman" w:cs="Times New Roman"/>
          <w:iCs/>
          <w:sz w:val="24"/>
          <w:szCs w:val="24"/>
        </w:rPr>
        <w:t xml:space="preserve">nia muszą być związane z przedmiotem zamówienia i proporcjonalne do tego przedmiotu, </w:t>
      </w:r>
    </w:p>
    <w:p w14:paraId="6409C2DF" w14:textId="2C2F25D5" w:rsidR="002E5EF0" w:rsidRPr="00A1105A" w:rsidRDefault="002E5EF0" w:rsidP="0012135F">
      <w:pPr>
        <w:numPr>
          <w:ilvl w:val="0"/>
          <w:numId w:val="13"/>
        </w:numPr>
        <w:spacing w:after="0" w:line="276" w:lineRule="auto"/>
        <w:ind w:left="851" w:hanging="567"/>
        <w:jc w:val="both"/>
        <w:rPr>
          <w:rFonts w:ascii="Times New Roman" w:hAnsi="Times New Roman" w:cs="Times New Roman"/>
          <w:sz w:val="24"/>
          <w:szCs w:val="24"/>
        </w:rPr>
      </w:pPr>
      <w:r w:rsidRPr="00A1105A">
        <w:rPr>
          <w:rFonts w:ascii="Times New Roman" w:hAnsi="Times New Roman" w:cs="Times New Roman"/>
          <w:iCs/>
          <w:sz w:val="24"/>
          <w:szCs w:val="24"/>
        </w:rPr>
        <w:t>nie można formułować warunków przewyższających wymagania wystarczające do należytego wykonania zamówienia</w:t>
      </w:r>
      <w:r w:rsidR="00E01949">
        <w:rPr>
          <w:rFonts w:ascii="Times New Roman" w:hAnsi="Times New Roman" w:cs="Times New Roman"/>
          <w:iCs/>
          <w:sz w:val="24"/>
          <w:szCs w:val="24"/>
        </w:rPr>
        <w:t>,</w:t>
      </w:r>
    </w:p>
    <w:p w14:paraId="589B2FFC" w14:textId="27CB194C" w:rsidR="002E5EF0" w:rsidRPr="00922F86" w:rsidRDefault="002E5EF0" w:rsidP="0012135F">
      <w:pPr>
        <w:pStyle w:val="Akapitzlist"/>
        <w:numPr>
          <w:ilvl w:val="0"/>
          <w:numId w:val="13"/>
        </w:numPr>
        <w:suppressAutoHyphens w:val="0"/>
        <w:autoSpaceDE w:val="0"/>
        <w:autoSpaceDN w:val="0"/>
        <w:adjustRightInd w:val="0"/>
        <w:spacing w:after="0" w:line="276" w:lineRule="auto"/>
        <w:ind w:left="851" w:hanging="567"/>
        <w:jc w:val="both"/>
        <w:rPr>
          <w:rFonts w:ascii="Times New Roman" w:eastAsia="Times New Roman" w:hAnsi="Times New Roman" w:cs="Times New Roman"/>
          <w:sz w:val="24"/>
          <w:szCs w:val="24"/>
          <w:lang w:eastAsia="pl-PL"/>
        </w:rPr>
      </w:pPr>
      <w:r w:rsidRPr="00A1105A">
        <w:rPr>
          <w:rFonts w:ascii="Times New Roman" w:hAnsi="Times New Roman" w:cs="Times New Roman"/>
          <w:i/>
          <w:sz w:val="24"/>
          <w:szCs w:val="24"/>
        </w:rPr>
        <w:t xml:space="preserve"> </w:t>
      </w:r>
      <w:r w:rsidRPr="00A1105A">
        <w:rPr>
          <w:rFonts w:ascii="Times New Roman" w:eastAsia="Times New Roman" w:hAnsi="Times New Roman" w:cs="Times New Roman"/>
          <w:sz w:val="24"/>
          <w:szCs w:val="24"/>
          <w:lang w:eastAsia="pl-PL"/>
        </w:rPr>
        <w:t>w odniesieniu do sytuacji ekonomicznej lub finansowej wykonawców zamawiający może wymagać w szczególności, aby wykonawcy posiadali określony minimalny roczny przychód, w tym minimalny roczny przychód w zakresie przedmiotu zamówienia (wymagany przez zamawiającego minimalny roczny przychód nie powinien przekraczać dwukrotności szacunkowej wartości zamówienia, z wyjątkiem należycie uzasadnionych przypadków)</w:t>
      </w:r>
      <w:r w:rsidR="00E01949">
        <w:rPr>
          <w:rFonts w:ascii="Times New Roman" w:eastAsia="Times New Roman" w:hAnsi="Times New Roman" w:cs="Times New Roman"/>
          <w:sz w:val="24"/>
          <w:szCs w:val="24"/>
          <w:lang w:eastAsia="pl-PL"/>
        </w:rPr>
        <w:t>,</w:t>
      </w:r>
    </w:p>
    <w:p w14:paraId="36180376" w14:textId="2AB89E70" w:rsidR="002E5EF0" w:rsidRDefault="002E5EF0" w:rsidP="0012135F">
      <w:pPr>
        <w:pStyle w:val="Akapitzlist"/>
        <w:numPr>
          <w:ilvl w:val="0"/>
          <w:numId w:val="13"/>
        </w:numPr>
        <w:suppressAutoHyphens w:val="0"/>
        <w:autoSpaceDE w:val="0"/>
        <w:autoSpaceDN w:val="0"/>
        <w:adjustRightInd w:val="0"/>
        <w:spacing w:after="0" w:line="276" w:lineRule="auto"/>
        <w:ind w:left="851" w:hanging="567"/>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w odniesieniu do zdolności technicznej lub zawodowej</w:t>
      </w:r>
      <w:r w:rsidR="00922AFC">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zamawiający może określić warunki dotyczące niezbędnego wykształcenia, kwalifikacji zawodowych, doświadczenia, potencjału technicznego wykonawcy lub osób skierowanych przez wykonawcę do realizacji zamówienia, umożliwiające realizację zamówienia na odpowiednim poziomie jakości</w:t>
      </w:r>
      <w:r w:rsidR="008D6508">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w szczególności zamawiający może wymagać, aby wykonawcy spełniali wymagania odpowiednich norm zarządzania jakością, w tym w zakresie dostępności dla osób z niepełnosprawnościami, oraz systemów lub norm zarządzania środowiskowego, wskazanych przez zamawiającego w zapytaniu ofertowym</w:t>
      </w:r>
      <w:r w:rsidR="00922AFC">
        <w:rPr>
          <w:rFonts w:ascii="Times New Roman" w:eastAsia="Times New Roman" w:hAnsi="Times New Roman" w:cs="Times New Roman"/>
          <w:sz w:val="24"/>
          <w:szCs w:val="24"/>
          <w:lang w:eastAsia="pl-PL"/>
        </w:rPr>
        <w:t>.</w:t>
      </w:r>
    </w:p>
    <w:p w14:paraId="07A303E2" w14:textId="77777777" w:rsidR="0012135F" w:rsidRPr="00922F86" w:rsidRDefault="0012135F" w:rsidP="0012135F">
      <w:pPr>
        <w:pStyle w:val="Akapitzlist"/>
        <w:suppressAutoHyphens w:val="0"/>
        <w:autoSpaceDE w:val="0"/>
        <w:autoSpaceDN w:val="0"/>
        <w:adjustRightInd w:val="0"/>
        <w:spacing w:after="0" w:line="276" w:lineRule="auto"/>
        <w:ind w:left="851"/>
        <w:jc w:val="both"/>
        <w:rPr>
          <w:rFonts w:ascii="Times New Roman" w:eastAsia="Times New Roman" w:hAnsi="Times New Roman" w:cs="Times New Roman"/>
          <w:sz w:val="24"/>
          <w:szCs w:val="24"/>
          <w:lang w:eastAsia="pl-PL"/>
        </w:rPr>
      </w:pPr>
    </w:p>
    <w:p w14:paraId="5249A88C" w14:textId="5C63E38D" w:rsidR="002E5EF0" w:rsidRPr="0012135F" w:rsidRDefault="002E5EF0">
      <w:pPr>
        <w:pStyle w:val="Akapitzlist"/>
        <w:numPr>
          <w:ilvl w:val="0"/>
          <w:numId w:val="41"/>
        </w:numPr>
        <w:spacing w:after="0" w:line="276" w:lineRule="auto"/>
        <w:ind w:left="426" w:hanging="426"/>
        <w:jc w:val="both"/>
        <w:rPr>
          <w:rFonts w:ascii="Times New Roman" w:hAnsi="Times New Roman" w:cs="Times New Roman"/>
          <w:sz w:val="24"/>
          <w:szCs w:val="24"/>
        </w:rPr>
      </w:pPr>
      <w:r w:rsidRPr="0012135F">
        <w:rPr>
          <w:rFonts w:ascii="Times New Roman" w:hAnsi="Times New Roman" w:cs="Times New Roman"/>
          <w:sz w:val="24"/>
          <w:szCs w:val="24"/>
        </w:rPr>
        <w:t>Kryteria oceny oferty powinny być sformułowane w sposób zapewniający zachowanie uczciwej konkurencji i równego traktowania wykonawców, przy czym:</w:t>
      </w:r>
    </w:p>
    <w:p w14:paraId="7F1D865D" w14:textId="77777777" w:rsidR="0012135F" w:rsidRPr="00A1105A" w:rsidRDefault="0012135F" w:rsidP="0012135F">
      <w:pPr>
        <w:pStyle w:val="Akapitzlist"/>
        <w:spacing w:after="0" w:line="276" w:lineRule="auto"/>
        <w:ind w:left="426"/>
        <w:jc w:val="both"/>
        <w:rPr>
          <w:rFonts w:ascii="Times New Roman" w:hAnsi="Times New Roman" w:cs="Times New Roman"/>
          <w:sz w:val="24"/>
          <w:szCs w:val="24"/>
        </w:rPr>
      </w:pPr>
    </w:p>
    <w:p w14:paraId="6ED3E52A" w14:textId="77777777" w:rsidR="002E5EF0" w:rsidRPr="00A1105A" w:rsidRDefault="002E5EF0" w:rsidP="0012135F">
      <w:pPr>
        <w:numPr>
          <w:ilvl w:val="0"/>
          <w:numId w:val="28"/>
        </w:numPr>
        <w:spacing w:after="0" w:line="276" w:lineRule="auto"/>
        <w:ind w:left="851" w:hanging="567"/>
        <w:jc w:val="both"/>
        <w:rPr>
          <w:rFonts w:ascii="Times New Roman" w:hAnsi="Times New Roman" w:cs="Times New Roman"/>
          <w:sz w:val="24"/>
          <w:szCs w:val="24"/>
        </w:rPr>
      </w:pPr>
      <w:r w:rsidRPr="00A1105A">
        <w:rPr>
          <w:rFonts w:ascii="Times New Roman" w:hAnsi="Times New Roman" w:cs="Times New Roman"/>
          <w:sz w:val="24"/>
          <w:szCs w:val="24"/>
        </w:rPr>
        <w:t>każde kryterium oceny ofert musi odnosić się do danego przedmiotu zamówienia,</w:t>
      </w:r>
    </w:p>
    <w:p w14:paraId="520B6216" w14:textId="77777777" w:rsidR="002E5EF0" w:rsidRPr="00A1105A" w:rsidRDefault="002E5EF0" w:rsidP="0012135F">
      <w:pPr>
        <w:numPr>
          <w:ilvl w:val="0"/>
          <w:numId w:val="28"/>
        </w:numPr>
        <w:spacing w:after="0" w:line="276" w:lineRule="auto"/>
        <w:ind w:left="851" w:hanging="567"/>
        <w:jc w:val="both"/>
        <w:rPr>
          <w:rFonts w:ascii="Times New Roman" w:hAnsi="Times New Roman" w:cs="Times New Roman"/>
          <w:sz w:val="24"/>
          <w:szCs w:val="24"/>
        </w:rPr>
      </w:pPr>
      <w:r w:rsidRPr="00A1105A">
        <w:rPr>
          <w:rFonts w:ascii="Times New Roman" w:hAnsi="Times New Roman" w:cs="Times New Roman"/>
          <w:sz w:val="24"/>
          <w:szCs w:val="24"/>
        </w:rPr>
        <w:t>każde kryterium (i opis jego stosowania) musi być sformułowane jednoznacznie i zrozumiale, tak żeby każdy poprawnie poinformowany wykonawca, który dołoży należytej staranności, mógł interpretować je w jednakowy sposób,</w:t>
      </w:r>
    </w:p>
    <w:p w14:paraId="19BEBA24" w14:textId="77777777" w:rsidR="002E5EF0" w:rsidRPr="00A1105A" w:rsidRDefault="002E5EF0" w:rsidP="0012135F">
      <w:pPr>
        <w:numPr>
          <w:ilvl w:val="0"/>
          <w:numId w:val="28"/>
        </w:numPr>
        <w:spacing w:after="0" w:line="276" w:lineRule="auto"/>
        <w:ind w:left="851" w:hanging="567"/>
        <w:jc w:val="both"/>
        <w:rPr>
          <w:rFonts w:ascii="Times New Roman" w:hAnsi="Times New Roman" w:cs="Times New Roman"/>
          <w:sz w:val="24"/>
          <w:szCs w:val="24"/>
        </w:rPr>
      </w:pPr>
      <w:r w:rsidRPr="00A1105A">
        <w:rPr>
          <w:rFonts w:ascii="Times New Roman" w:hAnsi="Times New Roman" w:cs="Times New Roman"/>
          <w:sz w:val="24"/>
          <w:szCs w:val="24"/>
        </w:rPr>
        <w:t>wagi (znaczenia) poszczególnych kryteriów powinny być określone w sposób umożliwiający wybór najkorzystniejszej oferty,</w:t>
      </w:r>
    </w:p>
    <w:p w14:paraId="44F7A9E1" w14:textId="77777777" w:rsidR="002E5EF0" w:rsidRPr="00A1105A" w:rsidRDefault="002E5EF0" w:rsidP="0012135F">
      <w:pPr>
        <w:pStyle w:val="Akapitzlist"/>
        <w:numPr>
          <w:ilvl w:val="0"/>
          <w:numId w:val="28"/>
        </w:numPr>
        <w:spacing w:after="0" w:line="276" w:lineRule="auto"/>
        <w:ind w:left="851" w:hanging="567"/>
        <w:jc w:val="both"/>
        <w:rPr>
          <w:rFonts w:ascii="Times New Roman" w:hAnsi="Times New Roman" w:cs="Times New Roman"/>
          <w:sz w:val="24"/>
          <w:szCs w:val="24"/>
        </w:rPr>
      </w:pPr>
      <w:r w:rsidRPr="00A1105A">
        <w:rPr>
          <w:rFonts w:ascii="Times New Roman" w:hAnsi="Times New Roman" w:cs="Times New Roman"/>
          <w:sz w:val="24"/>
          <w:szCs w:val="24"/>
          <w:u w:val="single"/>
        </w:rPr>
        <w:t>kryteria oceny ofert nie mogą dotyczyć właściwości wykonawcy, a w szczególności jego wiarygodności ekonomicznej, technicznej lub finansowej oraz doświadczenia</w:t>
      </w:r>
      <w:r w:rsidRPr="00A1105A">
        <w:rPr>
          <w:rFonts w:ascii="Times New Roman" w:hAnsi="Times New Roman" w:cs="Times New Roman"/>
          <w:sz w:val="24"/>
          <w:szCs w:val="24"/>
        </w:rPr>
        <w:t>,</w:t>
      </w:r>
    </w:p>
    <w:p w14:paraId="6C3CFC6B" w14:textId="62269A3F" w:rsidR="002E5EF0" w:rsidRPr="00A1105A" w:rsidRDefault="002E5EF0" w:rsidP="0012135F">
      <w:pPr>
        <w:numPr>
          <w:ilvl w:val="0"/>
          <w:numId w:val="28"/>
        </w:numPr>
        <w:spacing w:after="0" w:line="276" w:lineRule="auto"/>
        <w:ind w:left="851" w:hanging="567"/>
        <w:jc w:val="both"/>
        <w:rPr>
          <w:rFonts w:ascii="Times New Roman" w:hAnsi="Times New Roman" w:cs="Times New Roman"/>
          <w:sz w:val="24"/>
          <w:szCs w:val="24"/>
        </w:rPr>
      </w:pPr>
      <w:r w:rsidRPr="00A1105A">
        <w:rPr>
          <w:rFonts w:ascii="Times New Roman" w:hAnsi="Times New Roman" w:cs="Times New Roman"/>
          <w:sz w:val="24"/>
          <w:szCs w:val="24"/>
          <w:u w:val="single"/>
        </w:rPr>
        <w:t>cena/koszt może być jedynym kryterium oceny ofert</w:t>
      </w:r>
      <w:r w:rsidRPr="00A1105A">
        <w:rPr>
          <w:rFonts w:ascii="Times New Roman" w:hAnsi="Times New Roman" w:cs="Times New Roman"/>
          <w:sz w:val="24"/>
          <w:szCs w:val="24"/>
        </w:rPr>
        <w:t>, ale kryteria mogą także obejmować:</w:t>
      </w:r>
    </w:p>
    <w:p w14:paraId="7AAC9359" w14:textId="67D29646" w:rsidR="002E5EF0" w:rsidRPr="00A1105A" w:rsidRDefault="002E5EF0" w:rsidP="0028330C">
      <w:pPr>
        <w:pStyle w:val="Akapitzlist"/>
        <w:numPr>
          <w:ilvl w:val="0"/>
          <w:numId w:val="27"/>
        </w:numPr>
        <w:suppressAutoHyphens w:val="0"/>
        <w:autoSpaceDE w:val="0"/>
        <w:autoSpaceDN w:val="0"/>
        <w:adjustRightInd w:val="0"/>
        <w:spacing w:after="0" w:line="276" w:lineRule="auto"/>
        <w:ind w:left="993" w:hanging="284"/>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jakość, w tym parametry techniczne, właściwości estetyczne i funkcjonalne, dostępność, projektowanie dla wszystkich użytkowników, aspekty społeczne, środowiskowe i</w:t>
      </w:r>
      <w:r w:rsidR="00E01949">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innowacyjne,</w:t>
      </w:r>
    </w:p>
    <w:p w14:paraId="499DAE8C" w14:textId="77777777" w:rsidR="002E5EF0" w:rsidRPr="00A1105A" w:rsidRDefault="002E5EF0" w:rsidP="0028330C">
      <w:pPr>
        <w:pStyle w:val="Akapitzlist"/>
        <w:numPr>
          <w:ilvl w:val="0"/>
          <w:numId w:val="27"/>
        </w:numPr>
        <w:suppressAutoHyphens w:val="0"/>
        <w:autoSpaceDE w:val="0"/>
        <w:autoSpaceDN w:val="0"/>
        <w:adjustRightInd w:val="0"/>
        <w:spacing w:after="0" w:line="276" w:lineRule="auto"/>
        <w:ind w:left="993" w:hanging="284"/>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organizację, kwalifikacje zawodowe i doświadczenie osób wyznaczonych do realizacji zamówienia, jeżeli mogą mieć znaczący wpływ na jakość wykonania zamówienia,</w:t>
      </w:r>
    </w:p>
    <w:p w14:paraId="2B1D401A" w14:textId="18C9D6CD" w:rsidR="001E78B9" w:rsidRDefault="002E5EF0" w:rsidP="0028330C">
      <w:pPr>
        <w:pStyle w:val="Akapitzlist"/>
        <w:numPr>
          <w:ilvl w:val="0"/>
          <w:numId w:val="27"/>
        </w:numPr>
        <w:suppressAutoHyphens w:val="0"/>
        <w:autoSpaceDE w:val="0"/>
        <w:autoSpaceDN w:val="0"/>
        <w:adjustRightInd w:val="0"/>
        <w:spacing w:after="0" w:line="276" w:lineRule="auto"/>
        <w:ind w:left="993" w:hanging="284"/>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lastRenderedPageBreak/>
        <w:t xml:space="preserve">serwis posprzedażny oraz pomoc techniczną, warunki dostawy, takie jak termin dostawy, </w:t>
      </w:r>
      <w:r w:rsidR="00246B25">
        <w:rPr>
          <w:rFonts w:ascii="Times New Roman" w:eastAsia="Times New Roman" w:hAnsi="Times New Roman" w:cs="Times New Roman"/>
          <w:sz w:val="24"/>
          <w:szCs w:val="24"/>
          <w:lang w:eastAsia="pl-PL"/>
        </w:rPr>
        <w:t xml:space="preserve">jej </w:t>
      </w:r>
      <w:r w:rsidRPr="00A1105A">
        <w:rPr>
          <w:rFonts w:ascii="Times New Roman" w:eastAsia="Times New Roman" w:hAnsi="Times New Roman" w:cs="Times New Roman"/>
          <w:sz w:val="24"/>
          <w:szCs w:val="24"/>
          <w:lang w:eastAsia="pl-PL"/>
        </w:rPr>
        <w:t>sposób oraz czas lub okres realizacji</w:t>
      </w:r>
      <w:r w:rsidR="00667D7D">
        <w:rPr>
          <w:rFonts w:ascii="Times New Roman" w:eastAsia="Times New Roman" w:hAnsi="Times New Roman" w:cs="Times New Roman"/>
          <w:sz w:val="24"/>
          <w:szCs w:val="24"/>
          <w:lang w:eastAsia="pl-PL"/>
        </w:rPr>
        <w:t xml:space="preserve">. </w:t>
      </w:r>
    </w:p>
    <w:p w14:paraId="1242254E" w14:textId="77777777" w:rsidR="0012135F" w:rsidRPr="000457DF" w:rsidRDefault="0012135F" w:rsidP="0028330C">
      <w:pPr>
        <w:pStyle w:val="Akapitzlist"/>
        <w:suppressAutoHyphens w:val="0"/>
        <w:autoSpaceDE w:val="0"/>
        <w:autoSpaceDN w:val="0"/>
        <w:adjustRightInd w:val="0"/>
        <w:spacing w:after="0" w:line="276" w:lineRule="auto"/>
        <w:ind w:left="993"/>
        <w:jc w:val="both"/>
        <w:rPr>
          <w:rFonts w:ascii="Times New Roman" w:eastAsia="Times New Roman" w:hAnsi="Times New Roman" w:cs="Times New Roman"/>
          <w:sz w:val="24"/>
          <w:szCs w:val="24"/>
          <w:lang w:eastAsia="pl-PL"/>
        </w:rPr>
      </w:pPr>
    </w:p>
    <w:p w14:paraId="6DF375E1" w14:textId="0E9DE8F9" w:rsidR="009A3EFA" w:rsidRPr="0012135F" w:rsidRDefault="009A3EFA" w:rsidP="002F6FD4">
      <w:pPr>
        <w:numPr>
          <w:ilvl w:val="0"/>
          <w:numId w:val="41"/>
        </w:numPr>
        <w:spacing w:after="0" w:line="276" w:lineRule="auto"/>
        <w:ind w:left="426" w:hanging="426"/>
        <w:jc w:val="both"/>
        <w:rPr>
          <w:rFonts w:ascii="Times New Roman" w:hAnsi="Times New Roman" w:cs="Times New Roman"/>
          <w:sz w:val="24"/>
          <w:szCs w:val="24"/>
        </w:rPr>
      </w:pPr>
      <w:r w:rsidRPr="0012135F">
        <w:rPr>
          <w:rFonts w:ascii="Times New Roman" w:hAnsi="Times New Roman" w:cs="Times New Roman"/>
          <w:iCs/>
          <w:sz w:val="24"/>
          <w:szCs w:val="24"/>
        </w:rPr>
        <w:t>T</w:t>
      </w:r>
      <w:r w:rsidR="002E5EF0" w:rsidRPr="0012135F">
        <w:rPr>
          <w:rFonts w:ascii="Times New Roman" w:hAnsi="Times New Roman" w:cs="Times New Roman"/>
          <w:iCs/>
          <w:sz w:val="24"/>
          <w:szCs w:val="24"/>
        </w:rPr>
        <w:t>ermin na złożenie oferty wynosi</w:t>
      </w:r>
      <w:r w:rsidRPr="0012135F">
        <w:rPr>
          <w:rFonts w:ascii="Times New Roman" w:hAnsi="Times New Roman" w:cs="Times New Roman"/>
          <w:iCs/>
          <w:sz w:val="24"/>
          <w:szCs w:val="24"/>
        </w:rPr>
        <w:t>:</w:t>
      </w:r>
    </w:p>
    <w:p w14:paraId="5AFF3E72" w14:textId="77777777" w:rsidR="0012135F" w:rsidRPr="00A1105A" w:rsidRDefault="0012135F" w:rsidP="0012135F">
      <w:pPr>
        <w:spacing w:after="0" w:line="276" w:lineRule="auto"/>
        <w:ind w:left="426"/>
        <w:jc w:val="both"/>
        <w:rPr>
          <w:rFonts w:ascii="Times New Roman" w:hAnsi="Times New Roman" w:cs="Times New Roman"/>
          <w:b/>
          <w:sz w:val="24"/>
          <w:szCs w:val="24"/>
        </w:rPr>
      </w:pPr>
    </w:p>
    <w:p w14:paraId="4A970A1A" w14:textId="55486C91" w:rsidR="002E5EF0" w:rsidRPr="00A1105A" w:rsidRDefault="002E5EF0" w:rsidP="0012135F">
      <w:pPr>
        <w:pStyle w:val="Akapitzlist"/>
        <w:numPr>
          <w:ilvl w:val="0"/>
          <w:numId w:val="11"/>
        </w:numPr>
        <w:spacing w:after="0" w:line="276" w:lineRule="auto"/>
        <w:ind w:left="851" w:hanging="567"/>
        <w:jc w:val="both"/>
        <w:rPr>
          <w:rFonts w:ascii="Times New Roman" w:hAnsi="Times New Roman" w:cs="Times New Roman"/>
          <w:b/>
          <w:sz w:val="24"/>
          <w:szCs w:val="24"/>
        </w:rPr>
      </w:pPr>
      <w:r w:rsidRPr="00A1105A">
        <w:rPr>
          <w:rFonts w:ascii="Times New Roman" w:hAnsi="Times New Roman" w:cs="Times New Roman"/>
          <w:iCs/>
          <w:sz w:val="24"/>
          <w:szCs w:val="24"/>
        </w:rPr>
        <w:t>nie mniej niż 7 dni kalendarzowych w przypadku dostaw i usług, a 14 dni kalendarzowych w przypadku robót budowlanych</w:t>
      </w:r>
      <w:r w:rsidR="00667D7D">
        <w:rPr>
          <w:rFonts w:ascii="Times New Roman" w:hAnsi="Times New Roman" w:cs="Times New Roman"/>
          <w:iCs/>
          <w:sz w:val="24"/>
          <w:szCs w:val="24"/>
        </w:rPr>
        <w:t>,</w:t>
      </w:r>
    </w:p>
    <w:p w14:paraId="1F6B7478" w14:textId="324A3081" w:rsidR="002E5EF0" w:rsidRPr="00A1105A" w:rsidRDefault="002E5EF0" w:rsidP="0012135F">
      <w:pPr>
        <w:numPr>
          <w:ilvl w:val="0"/>
          <w:numId w:val="11"/>
        </w:numPr>
        <w:spacing w:after="0" w:line="276" w:lineRule="auto"/>
        <w:ind w:left="851" w:hanging="567"/>
        <w:jc w:val="both"/>
        <w:rPr>
          <w:rFonts w:ascii="Times New Roman" w:hAnsi="Times New Roman" w:cs="Times New Roman"/>
          <w:sz w:val="24"/>
          <w:szCs w:val="24"/>
        </w:rPr>
      </w:pPr>
      <w:r w:rsidRPr="00A1105A">
        <w:rPr>
          <w:rFonts w:ascii="Times New Roman" w:hAnsi="Times New Roman" w:cs="Times New Roman"/>
          <w:iCs/>
          <w:sz w:val="24"/>
          <w:szCs w:val="24"/>
        </w:rPr>
        <w:t xml:space="preserve"> minimum 30 dni w przypadku zamówień, których szacunkowa wartość jest równa lub przekracza 5 </w:t>
      </w:r>
      <w:r w:rsidR="00444E24">
        <w:rPr>
          <w:rFonts w:ascii="Times New Roman" w:hAnsi="Times New Roman" w:cs="Times New Roman"/>
          <w:iCs/>
          <w:sz w:val="24"/>
          <w:szCs w:val="24"/>
        </w:rPr>
        <w:t>538</w:t>
      </w:r>
      <w:r w:rsidR="00444E24" w:rsidRPr="00A1105A">
        <w:rPr>
          <w:rFonts w:ascii="Times New Roman" w:hAnsi="Times New Roman" w:cs="Times New Roman"/>
          <w:iCs/>
          <w:sz w:val="24"/>
          <w:szCs w:val="24"/>
        </w:rPr>
        <w:t> </w:t>
      </w:r>
      <w:r w:rsidRPr="00A1105A">
        <w:rPr>
          <w:rFonts w:ascii="Times New Roman" w:hAnsi="Times New Roman" w:cs="Times New Roman"/>
          <w:iCs/>
          <w:sz w:val="24"/>
          <w:szCs w:val="24"/>
        </w:rPr>
        <w:t>000 EUR (roboty budowlane) lub 750 000 EUR (dostawy i usługi)</w:t>
      </w:r>
      <w:r w:rsidRPr="00A1105A">
        <w:rPr>
          <w:rStyle w:val="Odwoanieprzypisudolnego"/>
          <w:rFonts w:ascii="Times New Roman" w:hAnsi="Times New Roman" w:cs="Times New Roman"/>
          <w:iCs/>
          <w:sz w:val="24"/>
          <w:szCs w:val="24"/>
        </w:rPr>
        <w:footnoteReference w:id="6"/>
      </w:r>
      <w:r w:rsidRPr="00A1105A">
        <w:rPr>
          <w:rFonts w:ascii="Times New Roman" w:hAnsi="Times New Roman" w:cs="Times New Roman"/>
          <w:iCs/>
          <w:sz w:val="24"/>
          <w:szCs w:val="24"/>
        </w:rPr>
        <w:t xml:space="preserve"> </w:t>
      </w:r>
    </w:p>
    <w:p w14:paraId="785FDE15" w14:textId="45412D75" w:rsidR="002E5EF0" w:rsidRPr="00A1105A" w:rsidRDefault="002E5EF0" w:rsidP="0012135F">
      <w:pPr>
        <w:numPr>
          <w:ilvl w:val="0"/>
          <w:numId w:val="11"/>
        </w:numPr>
        <w:spacing w:after="0" w:line="276" w:lineRule="auto"/>
        <w:ind w:left="851" w:hanging="567"/>
        <w:jc w:val="both"/>
        <w:rPr>
          <w:rFonts w:ascii="Times New Roman" w:hAnsi="Times New Roman" w:cs="Times New Roman"/>
          <w:sz w:val="24"/>
          <w:szCs w:val="24"/>
        </w:rPr>
      </w:pPr>
      <w:r w:rsidRPr="00BD4146">
        <w:rPr>
          <w:rFonts w:ascii="Times New Roman" w:hAnsi="Times New Roman" w:cs="Times New Roman"/>
          <w:iCs/>
          <w:sz w:val="24"/>
          <w:szCs w:val="24"/>
        </w:rPr>
        <w:t xml:space="preserve">termin </w:t>
      </w:r>
      <w:r w:rsidR="00D91EE7" w:rsidRPr="00BD4146">
        <w:rPr>
          <w:rFonts w:ascii="Times New Roman" w:hAnsi="Times New Roman" w:cs="Times New Roman"/>
          <w:iCs/>
          <w:sz w:val="24"/>
          <w:szCs w:val="24"/>
        </w:rPr>
        <w:t>na złożenie oferty</w:t>
      </w:r>
      <w:r w:rsidRPr="00BD4146">
        <w:rPr>
          <w:rFonts w:ascii="Times New Roman" w:hAnsi="Times New Roman" w:cs="Times New Roman"/>
          <w:iCs/>
          <w:sz w:val="24"/>
          <w:szCs w:val="24"/>
        </w:rPr>
        <w:t xml:space="preserve"> </w:t>
      </w:r>
      <w:r w:rsidR="00D91EE7" w:rsidRPr="00BD4146">
        <w:rPr>
          <w:rFonts w:ascii="Times New Roman" w:hAnsi="Times New Roman" w:cs="Times New Roman"/>
          <w:iCs/>
          <w:sz w:val="24"/>
          <w:szCs w:val="24"/>
        </w:rPr>
        <w:t>liczony jest</w:t>
      </w:r>
      <w:r w:rsidRPr="00BD4146">
        <w:rPr>
          <w:rFonts w:ascii="Times New Roman" w:hAnsi="Times New Roman" w:cs="Times New Roman"/>
          <w:iCs/>
          <w:sz w:val="24"/>
          <w:szCs w:val="24"/>
        </w:rPr>
        <w:t xml:space="preserve"> od</w:t>
      </w:r>
      <w:r w:rsidRPr="00A1105A">
        <w:rPr>
          <w:rFonts w:ascii="Times New Roman" w:hAnsi="Times New Roman" w:cs="Times New Roman"/>
          <w:iCs/>
          <w:sz w:val="24"/>
          <w:szCs w:val="24"/>
        </w:rPr>
        <w:t xml:space="preserve"> dnia następnego po dniu upublicznienia zapytania ofertowego i kończy się z upływem ostatniego dnia (jeśli ostatni dzień przypada w sobotę lub jest dniem ustawowo wolnym od pracy, termin upływa dnia następnego po dniu lub dniach wolnych od pracy), </w:t>
      </w:r>
    </w:p>
    <w:p w14:paraId="10D7B834" w14:textId="2326AE3F" w:rsidR="002E5EF0" w:rsidRPr="0012135F" w:rsidRDefault="002E5EF0" w:rsidP="0012135F">
      <w:pPr>
        <w:numPr>
          <w:ilvl w:val="0"/>
          <w:numId w:val="11"/>
        </w:numPr>
        <w:spacing w:after="0" w:line="276" w:lineRule="auto"/>
        <w:ind w:left="851" w:hanging="567"/>
        <w:jc w:val="both"/>
        <w:rPr>
          <w:rFonts w:ascii="Times New Roman" w:hAnsi="Times New Roman" w:cs="Times New Roman"/>
          <w:i/>
          <w:sz w:val="24"/>
          <w:szCs w:val="24"/>
        </w:rPr>
      </w:pPr>
      <w:r w:rsidRPr="00A1105A">
        <w:rPr>
          <w:rFonts w:ascii="Times New Roman" w:hAnsi="Times New Roman" w:cs="Times New Roman"/>
          <w:iCs/>
          <w:sz w:val="24"/>
          <w:szCs w:val="24"/>
        </w:rPr>
        <w:t>w przypadku wprowadzenia zmian do zapytania ofertowego konieczne jest przedłużenie terminu składania ofert o czas niezbędny na zmianę ofert, jeśli jest to konieczne z uwagi na zakres wprowadzonych zmian (</w:t>
      </w:r>
      <w:r w:rsidRPr="00A1105A">
        <w:rPr>
          <w:rFonts w:ascii="Times New Roman" w:hAnsi="Times New Roman" w:cs="Times New Roman"/>
          <w:i/>
          <w:iCs/>
          <w:sz w:val="24"/>
          <w:szCs w:val="24"/>
        </w:rPr>
        <w:t>zapytanie ofertowe można zmienić przed upływem terminu składania ofert)</w:t>
      </w:r>
      <w:r w:rsidR="00667D7D">
        <w:rPr>
          <w:rFonts w:ascii="Times New Roman" w:hAnsi="Times New Roman" w:cs="Times New Roman"/>
          <w:i/>
          <w:iCs/>
          <w:sz w:val="24"/>
          <w:szCs w:val="24"/>
        </w:rPr>
        <w:t xml:space="preserve">. </w:t>
      </w:r>
    </w:p>
    <w:p w14:paraId="1DF77D52" w14:textId="77777777" w:rsidR="0012135F" w:rsidRPr="00A1105A" w:rsidRDefault="0012135F" w:rsidP="0012135F">
      <w:pPr>
        <w:spacing w:after="0" w:line="276" w:lineRule="auto"/>
        <w:ind w:left="851"/>
        <w:jc w:val="both"/>
        <w:rPr>
          <w:rFonts w:ascii="Times New Roman" w:hAnsi="Times New Roman" w:cs="Times New Roman"/>
          <w:i/>
          <w:sz w:val="24"/>
          <w:szCs w:val="24"/>
        </w:rPr>
      </w:pPr>
    </w:p>
    <w:p w14:paraId="0C89EFAF" w14:textId="1B4DE176" w:rsidR="005A3D59" w:rsidRPr="00A1105A" w:rsidRDefault="005A3D59" w:rsidP="0012135F">
      <w:pPr>
        <w:pStyle w:val="Akapitzlist"/>
        <w:numPr>
          <w:ilvl w:val="0"/>
          <w:numId w:val="50"/>
        </w:numPr>
        <w:spacing w:line="276" w:lineRule="auto"/>
        <w:ind w:left="567" w:hanging="567"/>
        <w:jc w:val="both"/>
        <w:rPr>
          <w:rFonts w:ascii="Times New Roman" w:hAnsi="Times New Roman" w:cs="Times New Roman"/>
          <w:b/>
          <w:sz w:val="24"/>
          <w:szCs w:val="24"/>
        </w:rPr>
      </w:pPr>
      <w:r w:rsidRPr="00A1105A">
        <w:rPr>
          <w:rFonts w:ascii="Times New Roman" w:hAnsi="Times New Roman" w:cs="Times New Roman"/>
          <w:b/>
          <w:sz w:val="24"/>
          <w:szCs w:val="24"/>
        </w:rPr>
        <w:t>WYBÓR OFERTY</w:t>
      </w:r>
      <w:r w:rsidR="003C5F2B">
        <w:rPr>
          <w:rFonts w:ascii="Times New Roman" w:hAnsi="Times New Roman" w:cs="Times New Roman"/>
          <w:b/>
          <w:sz w:val="24"/>
          <w:szCs w:val="24"/>
        </w:rPr>
        <w:t xml:space="preserve"> W TRYBIE ZASADY KONKURENCYJNOŚCI</w:t>
      </w:r>
    </w:p>
    <w:p w14:paraId="1D2ECE52" w14:textId="54D65F61" w:rsidR="005A3D59" w:rsidRPr="00A1105A" w:rsidRDefault="005A3D59" w:rsidP="003C5F2B">
      <w:pPr>
        <w:pStyle w:val="Akapitzlist"/>
        <w:numPr>
          <w:ilvl w:val="0"/>
          <w:numId w:val="45"/>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Zamawiający zapoznaje się z ofertami dopiero po upływie terminu na ich składanie.</w:t>
      </w:r>
    </w:p>
    <w:p w14:paraId="3F15DD89" w14:textId="31015C2C" w:rsidR="005A3D59" w:rsidRPr="00A1105A" w:rsidRDefault="005A3D59" w:rsidP="003C5F2B">
      <w:pPr>
        <w:pStyle w:val="Akapitzlist"/>
        <w:numPr>
          <w:ilvl w:val="0"/>
          <w:numId w:val="45"/>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Wybór oferty musi zostać udokumentowany protokołem postępowania o udzielenie zamówienia. Protokół musi mieć formę pisemną.</w:t>
      </w:r>
    </w:p>
    <w:p w14:paraId="238A3306" w14:textId="61FE4B97" w:rsidR="005A3D59" w:rsidRPr="0012135F" w:rsidRDefault="005A3D59">
      <w:pPr>
        <w:pStyle w:val="Akapitzlist"/>
        <w:numPr>
          <w:ilvl w:val="0"/>
          <w:numId w:val="45"/>
        </w:numPr>
        <w:spacing w:after="0" w:line="276" w:lineRule="auto"/>
        <w:ind w:left="426" w:hanging="426"/>
        <w:jc w:val="both"/>
        <w:rPr>
          <w:rFonts w:ascii="Times New Roman" w:hAnsi="Times New Roman" w:cs="Times New Roman"/>
          <w:sz w:val="24"/>
          <w:szCs w:val="24"/>
        </w:rPr>
      </w:pPr>
      <w:r w:rsidRPr="0012135F">
        <w:rPr>
          <w:rFonts w:ascii="Times New Roman" w:eastAsia="Times New Roman" w:hAnsi="Times New Roman" w:cs="Times New Roman"/>
          <w:sz w:val="24"/>
          <w:szCs w:val="24"/>
        </w:rPr>
        <w:t>Protokół postępowania o udzielenie zamówienia publicznego zawiera co najmniej:</w:t>
      </w:r>
    </w:p>
    <w:p w14:paraId="07D4284D" w14:textId="5DFDB39C" w:rsidR="005A3D59" w:rsidRPr="00A1105A" w:rsidRDefault="005A3D59" w:rsidP="0012135F">
      <w:pPr>
        <w:numPr>
          <w:ilvl w:val="0"/>
          <w:numId w:val="10"/>
        </w:numPr>
        <w:tabs>
          <w:tab w:val="clear" w:pos="720"/>
        </w:tabs>
        <w:spacing w:after="0" w:line="276" w:lineRule="auto"/>
        <w:ind w:left="851" w:hanging="425"/>
        <w:jc w:val="both"/>
        <w:rPr>
          <w:rFonts w:ascii="Times New Roman" w:hAnsi="Times New Roman" w:cs="Times New Roman"/>
          <w:sz w:val="24"/>
          <w:szCs w:val="24"/>
        </w:rPr>
      </w:pPr>
      <w:r w:rsidRPr="00A1105A">
        <w:rPr>
          <w:rFonts w:ascii="Times New Roman" w:eastAsia="Times New Roman" w:hAnsi="Times New Roman" w:cs="Times New Roman"/>
          <w:sz w:val="24"/>
          <w:szCs w:val="24"/>
        </w:rPr>
        <w:t xml:space="preserve">wykaz wszystkich ofert, które wpłynęły w odpowiedzi na zapytanie ofertowe, wraz ze wskazaniem </w:t>
      </w:r>
      <w:r w:rsidR="00112E10">
        <w:rPr>
          <w:rFonts w:ascii="Times New Roman" w:eastAsia="Times New Roman" w:hAnsi="Times New Roman" w:cs="Times New Roman"/>
          <w:sz w:val="24"/>
          <w:szCs w:val="24"/>
        </w:rPr>
        <w:t xml:space="preserve">dat ich </w:t>
      </w:r>
      <w:r w:rsidRPr="00A1105A">
        <w:rPr>
          <w:rFonts w:ascii="Times New Roman" w:eastAsia="Times New Roman" w:hAnsi="Times New Roman" w:cs="Times New Roman"/>
          <w:sz w:val="24"/>
          <w:szCs w:val="24"/>
        </w:rPr>
        <w:t>wpłynięcia do zamawiającego (w szczególności trzeba wskazać imię i nazwisko/nazwę wykonawcy, siedzibę i cenę)</w:t>
      </w:r>
      <w:r w:rsidR="00667D7D">
        <w:rPr>
          <w:rFonts w:ascii="Times New Roman" w:eastAsia="Times New Roman" w:hAnsi="Times New Roman" w:cs="Times New Roman"/>
          <w:sz w:val="24"/>
          <w:szCs w:val="24"/>
        </w:rPr>
        <w:t xml:space="preserve">, </w:t>
      </w:r>
    </w:p>
    <w:p w14:paraId="711AD182" w14:textId="7D83902F" w:rsidR="005A3D59" w:rsidRPr="00A1105A" w:rsidRDefault="005A3D59" w:rsidP="0012135F">
      <w:pPr>
        <w:numPr>
          <w:ilvl w:val="0"/>
          <w:numId w:val="10"/>
        </w:numPr>
        <w:tabs>
          <w:tab w:val="clear" w:pos="720"/>
        </w:tabs>
        <w:spacing w:after="0" w:line="276" w:lineRule="auto"/>
        <w:ind w:left="851" w:hanging="425"/>
        <w:jc w:val="both"/>
        <w:rPr>
          <w:rFonts w:ascii="Times New Roman" w:hAnsi="Times New Roman" w:cs="Times New Roman"/>
          <w:sz w:val="24"/>
          <w:szCs w:val="24"/>
        </w:rPr>
      </w:pPr>
      <w:r w:rsidRPr="00A1105A">
        <w:rPr>
          <w:rFonts w:ascii="Times New Roman" w:hAnsi="Times New Roman" w:cs="Times New Roman"/>
          <w:sz w:val="24"/>
          <w:szCs w:val="24"/>
        </w:rPr>
        <w:t>wykryte przypadki konfliktu interesów i podjęte w związku z tym środki albo informację o braku występowania konfliktu interesów</w:t>
      </w:r>
      <w:r w:rsidR="00667D7D">
        <w:rPr>
          <w:rFonts w:ascii="Times New Roman" w:hAnsi="Times New Roman" w:cs="Times New Roman"/>
          <w:sz w:val="24"/>
          <w:szCs w:val="24"/>
        </w:rPr>
        <w:t xml:space="preserve">, </w:t>
      </w:r>
    </w:p>
    <w:p w14:paraId="2CE469A1" w14:textId="77777777" w:rsidR="005A3D59" w:rsidRPr="00A1105A" w:rsidRDefault="005A3D59" w:rsidP="0012135F">
      <w:pPr>
        <w:numPr>
          <w:ilvl w:val="0"/>
          <w:numId w:val="10"/>
        </w:numPr>
        <w:tabs>
          <w:tab w:val="clear" w:pos="720"/>
        </w:tabs>
        <w:spacing w:after="0" w:line="276" w:lineRule="auto"/>
        <w:ind w:left="851" w:hanging="425"/>
        <w:jc w:val="both"/>
        <w:rPr>
          <w:rFonts w:ascii="Times New Roman" w:hAnsi="Times New Roman" w:cs="Times New Roman"/>
          <w:sz w:val="24"/>
          <w:szCs w:val="24"/>
        </w:rPr>
      </w:pPr>
      <w:r w:rsidRPr="00A1105A">
        <w:rPr>
          <w:rFonts w:ascii="Times New Roman" w:eastAsia="Times New Roman" w:hAnsi="Times New Roman" w:cs="Times New Roman"/>
          <w:sz w:val="24"/>
          <w:szCs w:val="24"/>
        </w:rPr>
        <w:t>informację o spełnieniu przez wykonawców warunków udziału w postępowaniu, o ile takie warunki były stawiane,</w:t>
      </w:r>
    </w:p>
    <w:p w14:paraId="51B513A3" w14:textId="00E471BF" w:rsidR="005A3D59" w:rsidRPr="0012135F" w:rsidRDefault="005A3D59" w:rsidP="0012135F">
      <w:pPr>
        <w:numPr>
          <w:ilvl w:val="0"/>
          <w:numId w:val="10"/>
        </w:numPr>
        <w:tabs>
          <w:tab w:val="clear" w:pos="720"/>
        </w:tabs>
        <w:spacing w:after="0" w:line="276" w:lineRule="auto"/>
        <w:ind w:left="851" w:hanging="425"/>
        <w:jc w:val="both"/>
        <w:rPr>
          <w:rFonts w:ascii="Times New Roman" w:hAnsi="Times New Roman" w:cs="Times New Roman"/>
          <w:sz w:val="24"/>
          <w:szCs w:val="24"/>
        </w:rPr>
      </w:pPr>
      <w:r w:rsidRPr="0012135F">
        <w:rPr>
          <w:rFonts w:ascii="Times New Roman" w:eastAsia="Times New Roman" w:hAnsi="Times New Roman" w:cs="Times New Roman"/>
          <w:sz w:val="24"/>
          <w:szCs w:val="24"/>
        </w:rPr>
        <w:t>informację o wagach punktowych lub procentowych przypisanych do poszczególnych kryteriów oceny i sposobie przyznawania punktacji poszczególnym wykonawcom za</w:t>
      </w:r>
      <w:r w:rsidR="00112E10" w:rsidRPr="0012135F">
        <w:rPr>
          <w:rFonts w:ascii="Times New Roman" w:eastAsia="Times New Roman" w:hAnsi="Times New Roman" w:cs="Times New Roman"/>
          <w:sz w:val="24"/>
          <w:szCs w:val="24"/>
        </w:rPr>
        <w:t> </w:t>
      </w:r>
      <w:r w:rsidRPr="0012135F">
        <w:rPr>
          <w:rFonts w:ascii="Times New Roman" w:eastAsia="Times New Roman" w:hAnsi="Times New Roman" w:cs="Times New Roman"/>
          <w:sz w:val="24"/>
          <w:szCs w:val="24"/>
        </w:rPr>
        <w:t>spełnienie danego kryterium,</w:t>
      </w:r>
    </w:p>
    <w:p w14:paraId="2ABF3F5D" w14:textId="006FD55F" w:rsidR="005A3D59" w:rsidRPr="0012135F" w:rsidRDefault="005A3D59" w:rsidP="0012135F">
      <w:pPr>
        <w:pStyle w:val="Akapitzlist"/>
        <w:numPr>
          <w:ilvl w:val="0"/>
          <w:numId w:val="10"/>
        </w:numPr>
        <w:tabs>
          <w:tab w:val="clear" w:pos="720"/>
        </w:tabs>
        <w:suppressAutoHyphens w:val="0"/>
        <w:autoSpaceDE w:val="0"/>
        <w:autoSpaceDN w:val="0"/>
        <w:adjustRightInd w:val="0"/>
        <w:spacing w:after="0" w:line="276" w:lineRule="auto"/>
        <w:ind w:left="851" w:hanging="425"/>
        <w:jc w:val="both"/>
        <w:rPr>
          <w:rFonts w:ascii="Times New Roman" w:hAnsi="Times New Roman" w:cs="Times New Roman"/>
          <w:sz w:val="24"/>
          <w:szCs w:val="24"/>
        </w:rPr>
      </w:pPr>
      <w:r w:rsidRPr="0012135F">
        <w:rPr>
          <w:rFonts w:ascii="Times New Roman" w:eastAsia="Times New Roman" w:hAnsi="Times New Roman" w:cs="Times New Roman"/>
          <w:sz w:val="24"/>
          <w:szCs w:val="24"/>
          <w:lang w:eastAsia="pl-PL"/>
        </w:rPr>
        <w:t>uzasadnienie rezygnacji z dopuszczenia możliwości składania ofert częściowych (jeśli dotyczy)</w:t>
      </w:r>
      <w:r w:rsidR="00667D7D" w:rsidRPr="0012135F">
        <w:rPr>
          <w:rFonts w:ascii="Times New Roman" w:eastAsia="Times New Roman" w:hAnsi="Times New Roman" w:cs="Times New Roman"/>
          <w:sz w:val="24"/>
          <w:szCs w:val="24"/>
          <w:lang w:eastAsia="pl-PL"/>
        </w:rPr>
        <w:t xml:space="preserve">, </w:t>
      </w:r>
    </w:p>
    <w:p w14:paraId="05EEA2E3" w14:textId="56EC51ED" w:rsidR="005A3D59" w:rsidRPr="0012135F" w:rsidRDefault="005A3D59" w:rsidP="0012135F">
      <w:pPr>
        <w:pStyle w:val="Akapitzlist"/>
        <w:numPr>
          <w:ilvl w:val="0"/>
          <w:numId w:val="10"/>
        </w:numPr>
        <w:tabs>
          <w:tab w:val="clear" w:pos="720"/>
        </w:tabs>
        <w:suppressAutoHyphens w:val="0"/>
        <w:autoSpaceDE w:val="0"/>
        <w:autoSpaceDN w:val="0"/>
        <w:adjustRightInd w:val="0"/>
        <w:spacing w:after="0" w:line="276" w:lineRule="auto"/>
        <w:ind w:left="851" w:hanging="425"/>
        <w:jc w:val="both"/>
        <w:rPr>
          <w:rFonts w:ascii="Times New Roman" w:hAnsi="Times New Roman" w:cs="Times New Roman"/>
          <w:sz w:val="24"/>
          <w:szCs w:val="24"/>
        </w:rPr>
      </w:pPr>
      <w:r w:rsidRPr="0012135F">
        <w:rPr>
          <w:rFonts w:ascii="Times New Roman" w:eastAsia="Times New Roman" w:hAnsi="Times New Roman" w:cs="Times New Roman"/>
          <w:sz w:val="24"/>
          <w:szCs w:val="24"/>
          <w:lang w:eastAsia="pl-PL"/>
        </w:rPr>
        <w:t>powody odrzucenia ofert, w tym uznanych za rażące niskie (o ile dotyczy)</w:t>
      </w:r>
      <w:r w:rsidR="00667D7D" w:rsidRPr="0012135F">
        <w:rPr>
          <w:rFonts w:ascii="Times New Roman" w:eastAsia="Times New Roman" w:hAnsi="Times New Roman" w:cs="Times New Roman"/>
          <w:sz w:val="24"/>
          <w:szCs w:val="24"/>
          <w:lang w:eastAsia="pl-PL"/>
        </w:rPr>
        <w:t xml:space="preserve">, </w:t>
      </w:r>
    </w:p>
    <w:p w14:paraId="2EEB989C" w14:textId="435E8A6C" w:rsidR="005A3D59" w:rsidRPr="0012135F" w:rsidRDefault="005A3D59" w:rsidP="0012135F">
      <w:pPr>
        <w:numPr>
          <w:ilvl w:val="0"/>
          <w:numId w:val="10"/>
        </w:numPr>
        <w:tabs>
          <w:tab w:val="clear" w:pos="720"/>
        </w:tabs>
        <w:spacing w:after="0" w:line="276" w:lineRule="auto"/>
        <w:ind w:left="851" w:hanging="425"/>
        <w:jc w:val="both"/>
        <w:rPr>
          <w:rFonts w:ascii="Times New Roman" w:hAnsi="Times New Roman" w:cs="Times New Roman"/>
          <w:sz w:val="24"/>
          <w:szCs w:val="24"/>
        </w:rPr>
      </w:pPr>
      <w:r w:rsidRPr="0012135F">
        <w:rPr>
          <w:rFonts w:ascii="Times New Roman" w:eastAsia="Times New Roman" w:hAnsi="Times New Roman" w:cs="Times New Roman"/>
          <w:sz w:val="24"/>
          <w:szCs w:val="24"/>
        </w:rPr>
        <w:t>wskazanie wybranej oferty</w:t>
      </w:r>
      <w:r w:rsidR="00A07C1B" w:rsidRPr="0012135F">
        <w:rPr>
          <w:rFonts w:ascii="Times New Roman" w:eastAsia="Times New Roman" w:hAnsi="Times New Roman" w:cs="Times New Roman"/>
          <w:sz w:val="24"/>
          <w:szCs w:val="24"/>
        </w:rPr>
        <w:t xml:space="preserve"> (imię i nazwisko albo nazwa wykonawcy)</w:t>
      </w:r>
      <w:r w:rsidRPr="0012135F">
        <w:rPr>
          <w:rFonts w:ascii="Times New Roman" w:eastAsia="Times New Roman" w:hAnsi="Times New Roman" w:cs="Times New Roman"/>
          <w:sz w:val="24"/>
          <w:szCs w:val="24"/>
        </w:rPr>
        <w:t xml:space="preserve"> wraz z uzasadnieniem wyboru albo wskazanie powodów, dla których zamawiający postanowił zrezygnować z udzielenia zamówienia</w:t>
      </w:r>
      <w:r w:rsidR="00667D7D" w:rsidRPr="0012135F">
        <w:rPr>
          <w:rFonts w:ascii="Times New Roman" w:eastAsia="Times New Roman" w:hAnsi="Times New Roman" w:cs="Times New Roman"/>
          <w:sz w:val="24"/>
          <w:szCs w:val="24"/>
        </w:rPr>
        <w:t xml:space="preserve">, </w:t>
      </w:r>
    </w:p>
    <w:p w14:paraId="1F4A70B7" w14:textId="6D65787A" w:rsidR="005A3D59" w:rsidRPr="0012135F" w:rsidRDefault="005A3D59" w:rsidP="0012135F">
      <w:pPr>
        <w:numPr>
          <w:ilvl w:val="0"/>
          <w:numId w:val="10"/>
        </w:numPr>
        <w:tabs>
          <w:tab w:val="clear" w:pos="720"/>
        </w:tabs>
        <w:spacing w:after="0" w:line="276" w:lineRule="auto"/>
        <w:ind w:left="851" w:hanging="425"/>
        <w:jc w:val="both"/>
        <w:rPr>
          <w:rFonts w:ascii="Times New Roman" w:hAnsi="Times New Roman" w:cs="Times New Roman"/>
          <w:sz w:val="24"/>
          <w:szCs w:val="24"/>
        </w:rPr>
      </w:pPr>
      <w:r w:rsidRPr="0012135F">
        <w:rPr>
          <w:rFonts w:ascii="Times New Roman" w:eastAsia="Times New Roman" w:hAnsi="Times New Roman" w:cs="Times New Roman"/>
          <w:sz w:val="24"/>
          <w:szCs w:val="24"/>
        </w:rPr>
        <w:t>imiona i nazwiska osób, które wykonywały czynności w prowadzonym postępowaniu</w:t>
      </w:r>
      <w:r w:rsidR="00667D7D" w:rsidRPr="0012135F">
        <w:rPr>
          <w:rFonts w:ascii="Times New Roman" w:eastAsia="Times New Roman" w:hAnsi="Times New Roman" w:cs="Times New Roman"/>
          <w:sz w:val="24"/>
          <w:szCs w:val="24"/>
        </w:rPr>
        <w:t xml:space="preserve">, </w:t>
      </w:r>
    </w:p>
    <w:p w14:paraId="05D2E05F" w14:textId="07A08FED" w:rsidR="005A3D59" w:rsidRPr="0012135F" w:rsidRDefault="005A3D59" w:rsidP="0012135F">
      <w:pPr>
        <w:numPr>
          <w:ilvl w:val="0"/>
          <w:numId w:val="10"/>
        </w:numPr>
        <w:tabs>
          <w:tab w:val="clear" w:pos="720"/>
        </w:tabs>
        <w:spacing w:after="0" w:line="276" w:lineRule="auto"/>
        <w:ind w:left="851" w:hanging="425"/>
        <w:jc w:val="both"/>
        <w:rPr>
          <w:rFonts w:ascii="Times New Roman" w:hAnsi="Times New Roman" w:cs="Times New Roman"/>
          <w:sz w:val="24"/>
          <w:szCs w:val="24"/>
        </w:rPr>
      </w:pPr>
      <w:r w:rsidRPr="0012135F">
        <w:rPr>
          <w:rFonts w:ascii="Times New Roman" w:eastAsia="Times New Roman" w:hAnsi="Times New Roman" w:cs="Times New Roman"/>
          <w:sz w:val="24"/>
          <w:szCs w:val="24"/>
        </w:rPr>
        <w:t>datę sporządzenia protokołu</w:t>
      </w:r>
      <w:r w:rsidR="00667D7D" w:rsidRPr="0012135F">
        <w:rPr>
          <w:rFonts w:ascii="Times New Roman" w:eastAsia="Times New Roman" w:hAnsi="Times New Roman" w:cs="Times New Roman"/>
          <w:sz w:val="24"/>
          <w:szCs w:val="24"/>
        </w:rPr>
        <w:t xml:space="preserve">, </w:t>
      </w:r>
    </w:p>
    <w:p w14:paraId="05F63F5B" w14:textId="77777777" w:rsidR="005A3D59" w:rsidRPr="0012135F" w:rsidRDefault="005A3D59" w:rsidP="0012135F">
      <w:pPr>
        <w:numPr>
          <w:ilvl w:val="0"/>
          <w:numId w:val="10"/>
        </w:numPr>
        <w:tabs>
          <w:tab w:val="clear" w:pos="720"/>
        </w:tabs>
        <w:spacing w:after="0" w:line="276" w:lineRule="auto"/>
        <w:ind w:left="851" w:hanging="425"/>
        <w:jc w:val="both"/>
        <w:rPr>
          <w:rFonts w:ascii="Times New Roman" w:hAnsi="Times New Roman" w:cs="Times New Roman"/>
          <w:sz w:val="24"/>
          <w:szCs w:val="24"/>
        </w:rPr>
      </w:pPr>
      <w:r w:rsidRPr="0012135F">
        <w:rPr>
          <w:rFonts w:ascii="Times New Roman" w:eastAsia="Times New Roman" w:hAnsi="Times New Roman" w:cs="Times New Roman"/>
          <w:sz w:val="24"/>
          <w:szCs w:val="24"/>
        </w:rPr>
        <w:lastRenderedPageBreak/>
        <w:t>następujące załączniki:</w:t>
      </w:r>
    </w:p>
    <w:p w14:paraId="52E94B4B" w14:textId="77777777" w:rsidR="005A3D59" w:rsidRPr="0012135F" w:rsidRDefault="005A3D59" w:rsidP="0028330C">
      <w:pPr>
        <w:numPr>
          <w:ilvl w:val="1"/>
          <w:numId w:val="10"/>
        </w:numPr>
        <w:tabs>
          <w:tab w:val="left" w:pos="993"/>
        </w:tabs>
        <w:spacing w:after="0" w:line="276" w:lineRule="auto"/>
        <w:ind w:left="993" w:hanging="284"/>
        <w:jc w:val="both"/>
        <w:rPr>
          <w:rFonts w:ascii="Times New Roman" w:hAnsi="Times New Roman" w:cs="Times New Roman"/>
          <w:sz w:val="24"/>
          <w:szCs w:val="24"/>
        </w:rPr>
      </w:pPr>
      <w:r w:rsidRPr="0012135F">
        <w:rPr>
          <w:rFonts w:ascii="Times New Roman" w:hAnsi="Times New Roman" w:cs="Times New Roman"/>
          <w:sz w:val="24"/>
          <w:szCs w:val="24"/>
        </w:rPr>
        <w:t xml:space="preserve">dokument dotyczący szacowania wartości zamówienia, chyba że szacowanie wartości zamówienia wynika z zatwierdzonego wniosku o dofinansowanie projektu, </w:t>
      </w:r>
    </w:p>
    <w:p w14:paraId="5AFA4FCA" w14:textId="430FCB03" w:rsidR="005A3D59" w:rsidRPr="0012135F" w:rsidRDefault="005A3D59" w:rsidP="0028330C">
      <w:pPr>
        <w:numPr>
          <w:ilvl w:val="1"/>
          <w:numId w:val="10"/>
        </w:numPr>
        <w:tabs>
          <w:tab w:val="left" w:pos="993"/>
        </w:tabs>
        <w:spacing w:after="0" w:line="276" w:lineRule="auto"/>
        <w:ind w:left="993" w:hanging="284"/>
        <w:jc w:val="both"/>
        <w:rPr>
          <w:rFonts w:ascii="Times New Roman" w:hAnsi="Times New Roman" w:cs="Times New Roman"/>
          <w:sz w:val="24"/>
          <w:szCs w:val="24"/>
        </w:rPr>
      </w:pPr>
      <w:r w:rsidRPr="0012135F">
        <w:rPr>
          <w:rFonts w:ascii="Times New Roman" w:eastAsia="Times New Roman" w:hAnsi="Times New Roman" w:cs="Times New Roman"/>
          <w:sz w:val="24"/>
          <w:szCs w:val="24"/>
        </w:rPr>
        <w:t>potwierdzenie upublicznienia zapytania ofertowego w wymagany sposób wraz z ewentualnymi zmianami w zapytaniu ofertowym, złożonych ofert oraz wymiany informacji pomiędzy zamawiającym a wykonawcą</w:t>
      </w:r>
      <w:r w:rsidR="00667D7D" w:rsidRPr="0012135F">
        <w:rPr>
          <w:rFonts w:ascii="Times New Roman" w:eastAsia="Times New Roman" w:hAnsi="Times New Roman" w:cs="Times New Roman"/>
          <w:sz w:val="24"/>
          <w:szCs w:val="24"/>
        </w:rPr>
        <w:t xml:space="preserve">, </w:t>
      </w:r>
    </w:p>
    <w:p w14:paraId="4FD3E687" w14:textId="77777777" w:rsidR="005A3D59" w:rsidRPr="0012135F" w:rsidRDefault="005A3D59" w:rsidP="0028330C">
      <w:pPr>
        <w:numPr>
          <w:ilvl w:val="1"/>
          <w:numId w:val="10"/>
        </w:numPr>
        <w:tabs>
          <w:tab w:val="left" w:pos="993"/>
        </w:tabs>
        <w:spacing w:after="0" w:line="276" w:lineRule="auto"/>
        <w:ind w:left="993" w:hanging="284"/>
        <w:jc w:val="both"/>
        <w:rPr>
          <w:rFonts w:ascii="Times New Roman" w:hAnsi="Times New Roman" w:cs="Times New Roman"/>
          <w:sz w:val="24"/>
          <w:szCs w:val="24"/>
        </w:rPr>
      </w:pPr>
      <w:r w:rsidRPr="0012135F">
        <w:rPr>
          <w:rFonts w:ascii="Times New Roman" w:eastAsia="Times New Roman" w:hAnsi="Times New Roman" w:cs="Times New Roman"/>
          <w:sz w:val="24"/>
          <w:szCs w:val="24"/>
        </w:rPr>
        <w:t xml:space="preserve">oświadczenie/oświadczenia o braku powiązań z wykonawcami, którzy złożyli oferty, podpisane przez beneficjenta i osoby wykonujące w jego imieniu czynności związane z procedurą wyboru wykonawcy, w tym biorące udział w procesie oceny ofert. </w:t>
      </w:r>
    </w:p>
    <w:p w14:paraId="1C39CD31" w14:textId="5679C9C5" w:rsidR="005A3D59" w:rsidRPr="00A1105A" w:rsidRDefault="005A3D59">
      <w:pPr>
        <w:pStyle w:val="Akapitzlist"/>
        <w:numPr>
          <w:ilvl w:val="0"/>
          <w:numId w:val="45"/>
        </w:numPr>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rPr>
        <w:t>Informację o wyniku postępowania udostępnia się w taki sam sposób, w jaki zostało upublicznione zapytanie ofertowe. Informacja ta powinna zawierać co najmniej imię i</w:t>
      </w:r>
      <w:r w:rsidR="00FC7D93">
        <w:rPr>
          <w:rFonts w:ascii="Times New Roman" w:eastAsia="Times New Roman" w:hAnsi="Times New Roman" w:cs="Times New Roman"/>
          <w:sz w:val="24"/>
          <w:szCs w:val="24"/>
        </w:rPr>
        <w:t> </w:t>
      </w:r>
      <w:r w:rsidRPr="00A1105A">
        <w:rPr>
          <w:rFonts w:ascii="Times New Roman" w:eastAsia="Times New Roman" w:hAnsi="Times New Roman" w:cs="Times New Roman"/>
          <w:sz w:val="24"/>
          <w:szCs w:val="24"/>
        </w:rPr>
        <w:t xml:space="preserve">nazwisko/nazwę wybranego wykonawcy, jego siedzibę oraz cenę z najkorzystniej oferty. Na wniosek wykonawcy istnieje również obowiązek udostępnienia </w:t>
      </w:r>
      <w:r w:rsidR="006C6570">
        <w:rPr>
          <w:rFonts w:ascii="Times New Roman" w:eastAsia="Times New Roman" w:hAnsi="Times New Roman" w:cs="Times New Roman"/>
          <w:sz w:val="24"/>
          <w:szCs w:val="24"/>
        </w:rPr>
        <w:t>mu</w:t>
      </w:r>
      <w:r w:rsidRPr="00A1105A">
        <w:rPr>
          <w:rFonts w:ascii="Times New Roman" w:eastAsia="Times New Roman" w:hAnsi="Times New Roman" w:cs="Times New Roman"/>
          <w:sz w:val="24"/>
          <w:szCs w:val="24"/>
        </w:rPr>
        <w:t xml:space="preserve"> protokołu postępowania o udzielenie zamówienia.</w:t>
      </w:r>
    </w:p>
    <w:p w14:paraId="3B5D1247" w14:textId="07F00FF3" w:rsidR="00A1105A" w:rsidRPr="00A1105A" w:rsidRDefault="00A1105A">
      <w:pPr>
        <w:pStyle w:val="Akapitzlist"/>
        <w:numPr>
          <w:ilvl w:val="0"/>
          <w:numId w:val="45"/>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Postępowanie jest ważne również wtedy, gdy wpłynie tylko jedna oferta niepodlegająca odrzuceniu.</w:t>
      </w:r>
    </w:p>
    <w:p w14:paraId="6BE9E449" w14:textId="6B394BC2" w:rsidR="00A1105A" w:rsidRPr="00A1105A" w:rsidRDefault="00A1105A">
      <w:pPr>
        <w:pStyle w:val="Akapitzlist"/>
        <w:numPr>
          <w:ilvl w:val="0"/>
          <w:numId w:val="45"/>
        </w:numPr>
        <w:spacing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rPr>
        <w:t xml:space="preserve">Jeśli w wyniku upublicznienia zapytania ofertowego nie uda się uzyskać choć jednej niepodlegającej odrzuceniu oferty, </w:t>
      </w:r>
      <w:r w:rsidR="006C6570">
        <w:rPr>
          <w:rFonts w:ascii="Times New Roman" w:eastAsia="Times New Roman" w:hAnsi="Times New Roman" w:cs="Times New Roman"/>
          <w:sz w:val="24"/>
          <w:szCs w:val="24"/>
        </w:rPr>
        <w:t xml:space="preserve">to </w:t>
      </w:r>
      <w:r w:rsidRPr="00A1105A">
        <w:rPr>
          <w:rFonts w:ascii="Times New Roman" w:eastAsia="Times New Roman" w:hAnsi="Times New Roman" w:cs="Times New Roman"/>
          <w:sz w:val="24"/>
          <w:szCs w:val="24"/>
        </w:rPr>
        <w:t xml:space="preserve">najczęściej wytyczne dla danego programu dopuszczają udzielenie zamówienia wykonawcy wyłonionemu bez zachowania procedury zgodnej z zasadą konkurencyjności, </w:t>
      </w:r>
      <w:r w:rsidRPr="00A1105A">
        <w:rPr>
          <w:rFonts w:ascii="Times New Roman" w:eastAsia="Times New Roman" w:hAnsi="Times New Roman" w:cs="Times New Roman"/>
          <w:sz w:val="24"/>
          <w:szCs w:val="24"/>
          <w:lang w:eastAsia="pl-PL"/>
        </w:rPr>
        <w:t xml:space="preserve">pod warunkiem, że pierwotne warunki zamówienia nie zostały zmienione. </w:t>
      </w:r>
    </w:p>
    <w:p w14:paraId="1FA083B8" w14:textId="1EAA23FA" w:rsidR="00A1105A" w:rsidRPr="00412DA2" w:rsidRDefault="00A1105A">
      <w:pPr>
        <w:pStyle w:val="Akapitzlist"/>
        <w:numPr>
          <w:ilvl w:val="0"/>
          <w:numId w:val="34"/>
        </w:numPr>
        <w:spacing w:line="276" w:lineRule="auto"/>
        <w:ind w:left="426" w:hanging="426"/>
        <w:jc w:val="both"/>
        <w:rPr>
          <w:rFonts w:ascii="Times New Roman" w:hAnsi="Times New Roman" w:cs="Times New Roman"/>
          <w:b/>
          <w:sz w:val="24"/>
          <w:szCs w:val="24"/>
        </w:rPr>
      </w:pPr>
      <w:r w:rsidRPr="00412DA2">
        <w:rPr>
          <w:rFonts w:ascii="Times New Roman" w:hAnsi="Times New Roman" w:cs="Times New Roman"/>
          <w:b/>
          <w:sz w:val="24"/>
          <w:szCs w:val="24"/>
        </w:rPr>
        <w:t>UMOWA</w:t>
      </w:r>
    </w:p>
    <w:p w14:paraId="1E1056EA" w14:textId="1B5A7D52" w:rsidR="00A1105A" w:rsidRPr="00EB4B5E" w:rsidRDefault="00A1105A" w:rsidP="00BD4146">
      <w:pPr>
        <w:pStyle w:val="Akapitzlist"/>
        <w:numPr>
          <w:ilvl w:val="3"/>
          <w:numId w:val="10"/>
        </w:numPr>
        <w:tabs>
          <w:tab w:val="clear" w:pos="2880"/>
        </w:tabs>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Po przeprowadzeniu procedury ogłoszenia zapytania ofertowego i wyboru oferty następuje podpisanie umowy z wykonawcą wybranym zgodnie z zasadą konkurencyjności</w:t>
      </w:r>
      <w:r w:rsidR="006C6570">
        <w:rPr>
          <w:rFonts w:ascii="Times New Roman" w:hAnsi="Times New Roman" w:cs="Times New Roman"/>
          <w:sz w:val="24"/>
          <w:szCs w:val="24"/>
        </w:rPr>
        <w:t>.</w:t>
      </w:r>
      <w:r w:rsidRPr="00A1105A">
        <w:rPr>
          <w:rFonts w:ascii="Times New Roman" w:hAnsi="Times New Roman" w:cs="Times New Roman"/>
          <w:sz w:val="24"/>
          <w:szCs w:val="24"/>
        </w:rPr>
        <w:t xml:space="preserve"> </w:t>
      </w:r>
      <w:r w:rsidR="00EB4B5E" w:rsidRPr="00567735">
        <w:rPr>
          <w:rFonts w:ascii="Times New Roman" w:hAnsi="Times New Roman" w:cs="Times New Roman"/>
          <w:sz w:val="24"/>
          <w:szCs w:val="24"/>
        </w:rPr>
        <w:t>Zawarcie umowy w sprawie zamówienia następuje w formie pisemnej lub w</w:t>
      </w:r>
      <w:r w:rsidR="00EB4B5E">
        <w:rPr>
          <w:rFonts w:ascii="Times New Roman" w:hAnsi="Times New Roman" w:cs="Times New Roman"/>
          <w:sz w:val="24"/>
          <w:szCs w:val="24"/>
        </w:rPr>
        <w:t xml:space="preserve"> </w:t>
      </w:r>
      <w:r w:rsidR="00EB4B5E" w:rsidRPr="00567735">
        <w:rPr>
          <w:rFonts w:ascii="Times New Roman" w:hAnsi="Times New Roman" w:cs="Times New Roman"/>
          <w:sz w:val="24"/>
          <w:szCs w:val="24"/>
        </w:rPr>
        <w:t>formie elektronicznej, o których mowa w</w:t>
      </w:r>
      <w:r w:rsidR="00667D7D">
        <w:rPr>
          <w:rFonts w:ascii="Times New Roman" w:hAnsi="Times New Roman" w:cs="Times New Roman"/>
          <w:sz w:val="24"/>
          <w:szCs w:val="24"/>
        </w:rPr>
        <w:t xml:space="preserve"> Kodeksie cywilnym w</w:t>
      </w:r>
      <w:r w:rsidR="00EB4B5E" w:rsidRPr="00567735">
        <w:rPr>
          <w:rFonts w:ascii="Times New Roman" w:hAnsi="Times New Roman" w:cs="Times New Roman"/>
          <w:sz w:val="24"/>
          <w:szCs w:val="24"/>
        </w:rPr>
        <w:t xml:space="preserve"> art. 78 i art. 78¹</w:t>
      </w:r>
      <w:r w:rsidR="00913054">
        <w:rPr>
          <w:rFonts w:ascii="Times New Roman" w:hAnsi="Times New Roman" w:cs="Times New Roman"/>
          <w:sz w:val="24"/>
          <w:szCs w:val="24"/>
        </w:rPr>
        <w:t xml:space="preserve"> (wymagany podpis kwalifikowany elektroniczny)</w:t>
      </w:r>
      <w:r w:rsidR="00667D7D">
        <w:rPr>
          <w:rFonts w:ascii="Times New Roman" w:hAnsi="Times New Roman" w:cs="Times New Roman"/>
          <w:sz w:val="24"/>
          <w:szCs w:val="24"/>
        </w:rPr>
        <w:t xml:space="preserve">. </w:t>
      </w:r>
    </w:p>
    <w:p w14:paraId="65FE37AB" w14:textId="77777777" w:rsidR="00A1105A" w:rsidRPr="00A1105A" w:rsidRDefault="00A1105A" w:rsidP="00BD4146">
      <w:pPr>
        <w:pStyle w:val="Akapitzlist"/>
        <w:numPr>
          <w:ilvl w:val="3"/>
          <w:numId w:val="10"/>
        </w:numPr>
        <w:tabs>
          <w:tab w:val="clear" w:pos="2880"/>
        </w:tabs>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W przypadku gdy wykonawca odstąpi od podpisania umowy z zamawiającym, możliwe jest podpisanie umowy z kolejnym wykonawcą, który w postępowaniu o udzielenie zamówienia publicznego uzyskał kolejną najwyższą liczbę punktów.</w:t>
      </w:r>
    </w:p>
    <w:p w14:paraId="52CDDFD3" w14:textId="58D46042" w:rsidR="00A1105A" w:rsidRPr="00A1105A" w:rsidRDefault="00A1105A" w:rsidP="00BD4146">
      <w:pPr>
        <w:pStyle w:val="Akapitzlist"/>
        <w:numPr>
          <w:ilvl w:val="3"/>
          <w:numId w:val="10"/>
        </w:numPr>
        <w:tabs>
          <w:tab w:val="clear" w:pos="2880"/>
        </w:tabs>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Nie jest możliwe dokonywanie istotnych zmian postanowień zawartej umowy w stosunku do treści oferty, na podstawie której dokonano wyboru wykonawcy, chyba że:</w:t>
      </w:r>
    </w:p>
    <w:p w14:paraId="23B7AD42" w14:textId="77777777" w:rsidR="00A1105A" w:rsidRPr="00A1105A" w:rsidRDefault="00A1105A" w:rsidP="0028330C">
      <w:pPr>
        <w:numPr>
          <w:ilvl w:val="2"/>
          <w:numId w:val="6"/>
        </w:numPr>
        <w:spacing w:after="0" w:line="276" w:lineRule="auto"/>
        <w:ind w:left="851" w:hanging="567"/>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t xml:space="preserve">zamawiający przewidział w postaci jednoznacznych postanowień umownych możliwość dokonania takich zmian w zapytaniu ofertowym oraz określił warunki wprowadzenia takich zmian, ich zakres i charakter, </w:t>
      </w:r>
    </w:p>
    <w:p w14:paraId="587E771F" w14:textId="77777777" w:rsidR="00A1105A" w:rsidRPr="0012135F" w:rsidRDefault="00A1105A" w:rsidP="0028330C">
      <w:pPr>
        <w:numPr>
          <w:ilvl w:val="2"/>
          <w:numId w:val="6"/>
        </w:numPr>
        <w:spacing w:after="0" w:line="276" w:lineRule="auto"/>
        <w:ind w:left="851" w:hanging="567"/>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t xml:space="preserve">zmiany dotyczą realizacji dodatkowych dostaw, usług lub robót budowlanych od dotychczasowego wykonawcy, nieobjętych zamówieniem podstawowym, o ile stały się niezbędne i </w:t>
      </w:r>
      <w:r w:rsidRPr="0028330C">
        <w:rPr>
          <w:rFonts w:ascii="Times New Roman" w:eastAsia="Times New Roman" w:hAnsi="Times New Roman" w:cs="Times New Roman"/>
          <w:sz w:val="24"/>
          <w:szCs w:val="24"/>
          <w:lang w:eastAsia="pl-PL"/>
        </w:rPr>
        <w:t>zostały spełnione łącznie następujące warunki</w:t>
      </w:r>
      <w:r w:rsidRPr="0012135F">
        <w:rPr>
          <w:rFonts w:ascii="Times New Roman" w:eastAsia="Times New Roman" w:hAnsi="Times New Roman" w:cs="Times New Roman"/>
          <w:sz w:val="24"/>
          <w:szCs w:val="24"/>
          <w:lang w:eastAsia="pl-PL"/>
        </w:rPr>
        <w:t xml:space="preserve">: </w:t>
      </w:r>
    </w:p>
    <w:p w14:paraId="06ACB84E" w14:textId="101C5308" w:rsidR="00A1105A" w:rsidRPr="005A4715" w:rsidRDefault="00A1105A" w:rsidP="0028330C">
      <w:pPr>
        <w:pStyle w:val="Akapitzlist"/>
        <w:numPr>
          <w:ilvl w:val="0"/>
          <w:numId w:val="4"/>
        </w:numPr>
        <w:tabs>
          <w:tab w:val="clear" w:pos="720"/>
        </w:tabs>
        <w:spacing w:after="0" w:line="276" w:lineRule="auto"/>
        <w:ind w:left="993" w:hanging="284"/>
        <w:jc w:val="both"/>
        <w:rPr>
          <w:rFonts w:ascii="Times New Roman" w:hAnsi="Times New Roman" w:cs="Times New Roman"/>
          <w:sz w:val="24"/>
          <w:szCs w:val="24"/>
        </w:rPr>
      </w:pPr>
      <w:r w:rsidRPr="005A4715">
        <w:rPr>
          <w:rFonts w:ascii="Times New Roman" w:eastAsia="Times New Roman" w:hAnsi="Times New Roman" w:cs="Times New Roman"/>
          <w:sz w:val="24"/>
          <w:szCs w:val="24"/>
          <w:lang w:eastAsia="pl-PL"/>
        </w:rPr>
        <w:t xml:space="preserve">zmiana wykonawcy nie może zostać dokonana z powodów ekonomicznych lub technicznych, w szczególności dotyczących zamienności lub interoperacyjności sprzętu, usług lub instalacji zamówionych w ramach zamówienia podstawowego, </w:t>
      </w:r>
    </w:p>
    <w:p w14:paraId="2B274C39" w14:textId="77777777" w:rsidR="00A1105A" w:rsidRPr="00A1105A" w:rsidRDefault="00A1105A" w:rsidP="0028330C">
      <w:pPr>
        <w:numPr>
          <w:ilvl w:val="0"/>
          <w:numId w:val="4"/>
        </w:numPr>
        <w:tabs>
          <w:tab w:val="clear" w:pos="720"/>
        </w:tabs>
        <w:spacing w:after="0" w:line="276" w:lineRule="auto"/>
        <w:ind w:left="993" w:hanging="284"/>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lastRenderedPageBreak/>
        <w:t xml:space="preserve">zmiana wykonawcy spowodowałaby istotną niedogodność lub znaczne zwiększenie kosztów dla zamawiającego, </w:t>
      </w:r>
    </w:p>
    <w:p w14:paraId="1DA3EFEA" w14:textId="77777777" w:rsidR="00A1105A" w:rsidRPr="00A1105A" w:rsidRDefault="00A1105A" w:rsidP="0028330C">
      <w:pPr>
        <w:numPr>
          <w:ilvl w:val="0"/>
          <w:numId w:val="4"/>
        </w:numPr>
        <w:tabs>
          <w:tab w:val="clear" w:pos="720"/>
        </w:tabs>
        <w:spacing w:after="0" w:line="276" w:lineRule="auto"/>
        <w:ind w:left="993" w:hanging="284"/>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t xml:space="preserve">wartość każdej kolejnej zmiany nie przekracza 50% wartości zamówienia określonej pierwotnie w umowie, </w:t>
      </w:r>
    </w:p>
    <w:p w14:paraId="3537A93E" w14:textId="033F0320" w:rsidR="00A1105A" w:rsidRPr="0012135F" w:rsidRDefault="00A1105A" w:rsidP="0012135F">
      <w:pPr>
        <w:pStyle w:val="Akapitzlist"/>
        <w:numPr>
          <w:ilvl w:val="2"/>
          <w:numId w:val="6"/>
        </w:numPr>
        <w:tabs>
          <w:tab w:val="clear" w:pos="0"/>
        </w:tabs>
        <w:spacing w:after="0" w:line="276" w:lineRule="auto"/>
        <w:ind w:left="851" w:hanging="567"/>
        <w:jc w:val="both"/>
        <w:rPr>
          <w:rFonts w:ascii="Times New Roman" w:hAnsi="Times New Roman" w:cs="Times New Roman"/>
          <w:sz w:val="24"/>
          <w:szCs w:val="24"/>
        </w:rPr>
      </w:pPr>
      <w:r w:rsidRPr="0012135F">
        <w:rPr>
          <w:rFonts w:ascii="Times New Roman" w:eastAsia="Times New Roman" w:hAnsi="Times New Roman" w:cs="Times New Roman"/>
          <w:sz w:val="24"/>
          <w:szCs w:val="24"/>
          <w:lang w:eastAsia="pl-PL"/>
        </w:rPr>
        <w:t xml:space="preserve">zmiana nie prowadzi do zmiany charakteru umowy i </w:t>
      </w:r>
      <w:r w:rsidRPr="0028330C">
        <w:rPr>
          <w:rFonts w:ascii="Times New Roman" w:eastAsia="Times New Roman" w:hAnsi="Times New Roman" w:cs="Times New Roman"/>
          <w:sz w:val="24"/>
          <w:szCs w:val="24"/>
          <w:lang w:eastAsia="pl-PL"/>
        </w:rPr>
        <w:t>zostały spełnione łącznie następujące warunki</w:t>
      </w:r>
      <w:r w:rsidRPr="0012135F">
        <w:rPr>
          <w:rFonts w:ascii="Times New Roman" w:eastAsia="Times New Roman" w:hAnsi="Times New Roman" w:cs="Times New Roman"/>
          <w:sz w:val="24"/>
          <w:szCs w:val="24"/>
          <w:lang w:eastAsia="pl-PL"/>
        </w:rPr>
        <w:t xml:space="preserve">: </w:t>
      </w:r>
    </w:p>
    <w:p w14:paraId="33648312" w14:textId="77777777" w:rsidR="00A1105A" w:rsidRPr="00A1105A" w:rsidRDefault="00A1105A" w:rsidP="0028330C">
      <w:pPr>
        <w:numPr>
          <w:ilvl w:val="0"/>
          <w:numId w:val="9"/>
        </w:numPr>
        <w:tabs>
          <w:tab w:val="clear" w:pos="720"/>
          <w:tab w:val="num" w:pos="993"/>
        </w:tabs>
        <w:spacing w:after="0" w:line="276" w:lineRule="auto"/>
        <w:ind w:left="993" w:hanging="284"/>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t>konieczność zmiany umowy spowodowana jest okolicznościami, których z</w:t>
      </w:r>
      <w:bookmarkStart w:id="0" w:name="_GoBack"/>
      <w:bookmarkEnd w:id="0"/>
      <w:r w:rsidRPr="00A1105A">
        <w:rPr>
          <w:rFonts w:ascii="Times New Roman" w:eastAsia="Times New Roman" w:hAnsi="Times New Roman" w:cs="Times New Roman"/>
          <w:sz w:val="24"/>
          <w:szCs w:val="24"/>
          <w:lang w:eastAsia="pl-PL"/>
        </w:rPr>
        <w:t xml:space="preserve">amawiający, działając z należytą starannością, nie mógł przewidzieć, </w:t>
      </w:r>
    </w:p>
    <w:p w14:paraId="32051152" w14:textId="77777777" w:rsidR="00A1105A" w:rsidRPr="00A1105A" w:rsidRDefault="00A1105A" w:rsidP="0028330C">
      <w:pPr>
        <w:numPr>
          <w:ilvl w:val="0"/>
          <w:numId w:val="9"/>
        </w:numPr>
        <w:tabs>
          <w:tab w:val="clear" w:pos="720"/>
          <w:tab w:val="num" w:pos="993"/>
        </w:tabs>
        <w:spacing w:after="0" w:line="276" w:lineRule="auto"/>
        <w:ind w:left="993" w:hanging="284"/>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t xml:space="preserve">wartość zmiany nie przekracza 50% wartości zamówienia określonej pierwotnie w umowie, </w:t>
      </w:r>
    </w:p>
    <w:p w14:paraId="07765115" w14:textId="567C697D" w:rsidR="00A1105A" w:rsidRPr="00886318" w:rsidRDefault="00A1105A" w:rsidP="0028330C">
      <w:pPr>
        <w:pStyle w:val="Akapitzlist"/>
        <w:numPr>
          <w:ilvl w:val="2"/>
          <w:numId w:val="6"/>
        </w:numPr>
        <w:tabs>
          <w:tab w:val="num" w:pos="851"/>
        </w:tabs>
        <w:spacing w:after="0" w:line="276" w:lineRule="auto"/>
        <w:ind w:left="851" w:hanging="567"/>
        <w:jc w:val="both"/>
        <w:rPr>
          <w:rFonts w:ascii="Times New Roman" w:hAnsi="Times New Roman" w:cs="Times New Roman"/>
          <w:sz w:val="24"/>
          <w:szCs w:val="24"/>
        </w:rPr>
      </w:pPr>
      <w:r w:rsidRPr="00886318">
        <w:rPr>
          <w:rFonts w:ascii="Times New Roman" w:eastAsia="Times New Roman" w:hAnsi="Times New Roman" w:cs="Times New Roman"/>
          <w:sz w:val="24"/>
          <w:szCs w:val="24"/>
          <w:lang w:eastAsia="pl-PL"/>
        </w:rPr>
        <w:t xml:space="preserve">wykonawcę, któremu zamawiający udzielił zamówienia, ma zastąpić nowy wykonawca: </w:t>
      </w:r>
    </w:p>
    <w:p w14:paraId="61114162" w14:textId="77777777" w:rsidR="00A1105A" w:rsidRPr="00A1105A" w:rsidRDefault="00A1105A" w:rsidP="0028330C">
      <w:pPr>
        <w:pStyle w:val="Akapitzlist"/>
        <w:numPr>
          <w:ilvl w:val="0"/>
          <w:numId w:val="29"/>
        </w:numPr>
        <w:tabs>
          <w:tab w:val="clear" w:pos="720"/>
          <w:tab w:val="num" w:pos="993"/>
        </w:tabs>
        <w:suppressAutoHyphens w:val="0"/>
        <w:autoSpaceDE w:val="0"/>
        <w:autoSpaceDN w:val="0"/>
        <w:adjustRightInd w:val="0"/>
        <w:spacing w:after="0" w:line="276" w:lineRule="auto"/>
        <w:ind w:left="993" w:hanging="284"/>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 xml:space="preserve">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w:t>
      </w:r>
    </w:p>
    <w:p w14:paraId="6E0633A0" w14:textId="7C267664" w:rsidR="00A1105A" w:rsidRPr="00A1105A" w:rsidRDefault="00A1105A" w:rsidP="0028330C">
      <w:pPr>
        <w:pStyle w:val="Akapitzlist"/>
        <w:numPr>
          <w:ilvl w:val="0"/>
          <w:numId w:val="29"/>
        </w:numPr>
        <w:tabs>
          <w:tab w:val="clear" w:pos="720"/>
          <w:tab w:val="num" w:pos="993"/>
        </w:tabs>
        <w:spacing w:after="0" w:line="276" w:lineRule="auto"/>
        <w:ind w:left="993" w:hanging="284"/>
        <w:jc w:val="both"/>
        <w:rPr>
          <w:rFonts w:ascii="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w wyniku przejęcia przez zamawiającego zobowiązań wykonawcy względem jego podwykonawców – w przypadku zmiany podwykonawcy, zamawiający może zawrzeć umowę z nowym podwykonawcą bez zmiany warunków realizacji zamówienia</w:t>
      </w:r>
      <w:r w:rsidR="007F09FF">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z</w:t>
      </w:r>
      <w:r w:rsidR="00762622">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uwzględnieniem dokonanych płatności z tytułu dotychczas zrealizowanych prac,</w:t>
      </w:r>
    </w:p>
    <w:p w14:paraId="7EF777F5" w14:textId="64837B4B" w:rsidR="00A1105A" w:rsidRPr="00886318" w:rsidRDefault="00A1105A" w:rsidP="0028330C">
      <w:pPr>
        <w:pStyle w:val="Akapitzlist"/>
        <w:numPr>
          <w:ilvl w:val="2"/>
          <w:numId w:val="6"/>
        </w:numPr>
        <w:tabs>
          <w:tab w:val="clear" w:pos="0"/>
        </w:tabs>
        <w:spacing w:after="0" w:line="276" w:lineRule="auto"/>
        <w:ind w:left="851" w:hanging="567"/>
        <w:jc w:val="both"/>
        <w:rPr>
          <w:rFonts w:ascii="Times New Roman" w:hAnsi="Times New Roman" w:cs="Times New Roman"/>
          <w:sz w:val="24"/>
          <w:szCs w:val="24"/>
        </w:rPr>
      </w:pPr>
      <w:r w:rsidRPr="00886318">
        <w:rPr>
          <w:rFonts w:ascii="Times New Roman" w:eastAsia="Times New Roman" w:hAnsi="Times New Roman" w:cs="Times New Roman"/>
          <w:sz w:val="24"/>
          <w:szCs w:val="24"/>
          <w:lang w:eastAsia="pl-PL"/>
        </w:rPr>
        <w:t>zmiana nie prowadzi do zmiany charakteru umowy, a łączna wartość zmian jest mniejsza niż 5 </w:t>
      </w:r>
      <w:r w:rsidR="00237264">
        <w:rPr>
          <w:rFonts w:ascii="Times New Roman" w:eastAsia="Times New Roman" w:hAnsi="Times New Roman" w:cs="Times New Roman"/>
          <w:sz w:val="24"/>
          <w:szCs w:val="24"/>
          <w:lang w:eastAsia="pl-PL"/>
        </w:rPr>
        <w:t>538</w:t>
      </w:r>
      <w:r w:rsidR="00237264" w:rsidRPr="00886318">
        <w:rPr>
          <w:rFonts w:ascii="Times New Roman" w:eastAsia="Times New Roman" w:hAnsi="Times New Roman" w:cs="Times New Roman"/>
          <w:sz w:val="24"/>
          <w:szCs w:val="24"/>
          <w:lang w:eastAsia="pl-PL"/>
        </w:rPr>
        <w:t> </w:t>
      </w:r>
      <w:r w:rsidRPr="00886318">
        <w:rPr>
          <w:rFonts w:ascii="Times New Roman" w:eastAsia="Times New Roman" w:hAnsi="Times New Roman" w:cs="Times New Roman"/>
          <w:sz w:val="24"/>
          <w:szCs w:val="24"/>
          <w:lang w:eastAsia="pl-PL"/>
        </w:rPr>
        <w:t>000 EUR</w:t>
      </w:r>
      <w:r w:rsidRPr="00A1105A">
        <w:rPr>
          <w:rStyle w:val="Odwoanieprzypisudolnego"/>
          <w:rFonts w:ascii="Times New Roman" w:eastAsia="Times New Roman" w:hAnsi="Times New Roman" w:cs="Times New Roman"/>
          <w:sz w:val="24"/>
          <w:szCs w:val="24"/>
          <w:lang w:eastAsia="pl-PL"/>
        </w:rPr>
        <w:footnoteReference w:id="7"/>
      </w:r>
      <w:r w:rsidRPr="00886318">
        <w:rPr>
          <w:rFonts w:ascii="Times New Roman" w:eastAsia="Times New Roman" w:hAnsi="Times New Roman" w:cs="Times New Roman"/>
          <w:sz w:val="24"/>
          <w:szCs w:val="24"/>
          <w:lang w:eastAsia="pl-PL"/>
        </w:rPr>
        <w:t xml:space="preserve"> dla robót budowlanych i 14</w:t>
      </w:r>
      <w:r w:rsidR="00E53225">
        <w:rPr>
          <w:rFonts w:ascii="Times New Roman" w:eastAsia="Times New Roman" w:hAnsi="Times New Roman" w:cs="Times New Roman"/>
          <w:sz w:val="24"/>
          <w:szCs w:val="24"/>
          <w:lang w:eastAsia="pl-PL"/>
        </w:rPr>
        <w:t>3</w:t>
      </w:r>
      <w:r w:rsidRPr="00886318">
        <w:rPr>
          <w:rFonts w:ascii="Times New Roman" w:eastAsia="Times New Roman" w:hAnsi="Times New Roman" w:cs="Times New Roman"/>
          <w:sz w:val="24"/>
          <w:szCs w:val="24"/>
          <w:lang w:eastAsia="pl-PL"/>
        </w:rPr>
        <w:t> 000 EUR</w:t>
      </w:r>
      <w:r w:rsidRPr="00A1105A">
        <w:rPr>
          <w:rStyle w:val="Odwoanieprzypisudolnego"/>
          <w:rFonts w:ascii="Times New Roman" w:eastAsia="Times New Roman" w:hAnsi="Times New Roman" w:cs="Times New Roman"/>
          <w:sz w:val="24"/>
          <w:szCs w:val="24"/>
          <w:lang w:eastAsia="pl-PL"/>
        </w:rPr>
        <w:footnoteReference w:id="8"/>
      </w:r>
      <w:r w:rsidRPr="00886318">
        <w:rPr>
          <w:rFonts w:ascii="Times New Roman" w:eastAsia="Times New Roman" w:hAnsi="Times New Roman" w:cs="Times New Roman"/>
          <w:sz w:val="24"/>
          <w:szCs w:val="24"/>
          <w:lang w:eastAsia="pl-PL"/>
        </w:rPr>
        <w:t xml:space="preserve"> dla usług i </w:t>
      </w:r>
      <w:r w:rsidR="00BD4146" w:rsidRPr="00886318">
        <w:rPr>
          <w:rFonts w:ascii="Times New Roman" w:eastAsia="Times New Roman" w:hAnsi="Times New Roman" w:cs="Times New Roman"/>
          <w:sz w:val="24"/>
          <w:szCs w:val="24"/>
          <w:lang w:eastAsia="pl-PL"/>
        </w:rPr>
        <w:t>dostaw</w:t>
      </w:r>
      <w:r w:rsidRPr="00886318">
        <w:rPr>
          <w:rFonts w:ascii="Times New Roman" w:eastAsia="Times New Roman" w:hAnsi="Times New Roman" w:cs="Times New Roman"/>
          <w:sz w:val="24"/>
          <w:szCs w:val="24"/>
          <w:lang w:eastAsia="pl-PL"/>
        </w:rPr>
        <w:t xml:space="preserve"> i jednocześnie jest mniejsza od 10% wartości zamówienia określonej pierwotnie w umowie w przypadku zamówień na usługi lub dostawy albo – w przypadku zamówień na roboty budowlane – jest mniejsza od 15% wartości zamówienia określonej pierwotnie w umowie. </w:t>
      </w:r>
    </w:p>
    <w:p w14:paraId="4A467151" w14:textId="231DCB8F" w:rsidR="00A1105A" w:rsidRPr="0028330C" w:rsidRDefault="00A1105A" w:rsidP="00BD4146">
      <w:pPr>
        <w:pStyle w:val="Akapitzlist"/>
        <w:numPr>
          <w:ilvl w:val="3"/>
          <w:numId w:val="10"/>
        </w:numPr>
        <w:tabs>
          <w:tab w:val="clear" w:pos="2880"/>
        </w:tabs>
        <w:suppressAutoHyphens w:val="0"/>
        <w:autoSpaceDE w:val="0"/>
        <w:autoSpaceDN w:val="0"/>
        <w:adjustRightInd w:val="0"/>
        <w:spacing w:line="276" w:lineRule="auto"/>
        <w:ind w:left="426" w:hanging="426"/>
        <w:jc w:val="both"/>
        <w:rPr>
          <w:rFonts w:ascii="Times New Roman" w:hAnsi="Times New Roman" w:cs="Times New Roman"/>
          <w:sz w:val="24"/>
          <w:szCs w:val="24"/>
        </w:rPr>
      </w:pPr>
      <w:r w:rsidRPr="0028330C">
        <w:rPr>
          <w:rFonts w:ascii="Times New Roman" w:eastAsia="Times New Roman" w:hAnsi="Times New Roman" w:cs="Times New Roman"/>
          <w:sz w:val="24"/>
          <w:szCs w:val="24"/>
          <w:lang w:eastAsia="pl-PL"/>
        </w:rPr>
        <w:t xml:space="preserve">Zmiana umowy w sprawie zamówienia jest istotna, jeżeli powoduje, że charakter umowy zmienia się w sposób istotny w stosunku do pierwotnej umowy, w szczególności </w:t>
      </w:r>
      <w:r w:rsidR="00BE69CD" w:rsidRPr="0028330C">
        <w:rPr>
          <w:rFonts w:ascii="Times New Roman" w:eastAsia="Times New Roman" w:hAnsi="Times New Roman" w:cs="Times New Roman"/>
          <w:sz w:val="24"/>
          <w:szCs w:val="24"/>
          <w:lang w:eastAsia="pl-PL"/>
        </w:rPr>
        <w:t xml:space="preserve">gdy </w:t>
      </w:r>
      <w:r w:rsidRPr="0028330C">
        <w:rPr>
          <w:rFonts w:ascii="Times New Roman" w:eastAsia="Times New Roman" w:hAnsi="Times New Roman" w:cs="Times New Roman"/>
          <w:sz w:val="24"/>
          <w:szCs w:val="24"/>
          <w:lang w:eastAsia="pl-PL"/>
        </w:rPr>
        <w:t>zmiana: wprowadza warunki, które gdyby zostały zastosowane w postępowaniu o</w:t>
      </w:r>
      <w:r w:rsidR="00BE69CD" w:rsidRPr="0028330C">
        <w:rPr>
          <w:rFonts w:ascii="Times New Roman" w:eastAsia="Times New Roman" w:hAnsi="Times New Roman" w:cs="Times New Roman"/>
          <w:sz w:val="24"/>
          <w:szCs w:val="24"/>
          <w:lang w:eastAsia="pl-PL"/>
        </w:rPr>
        <w:t> </w:t>
      </w:r>
      <w:r w:rsidRPr="0028330C">
        <w:rPr>
          <w:rFonts w:ascii="Times New Roman" w:eastAsia="Times New Roman" w:hAnsi="Times New Roman" w:cs="Times New Roman"/>
          <w:sz w:val="24"/>
          <w:szCs w:val="24"/>
          <w:lang w:eastAsia="pl-PL"/>
        </w:rPr>
        <w:t xml:space="preserve">udzielenie zamówienia, to wzięliby w nim udział lub mogliby wziąć udział inni wykonawcy lub przyjęte zostałyby oferty innej treści; narusza równowagę ekonomiczną stron umowy na korzyść wykonawcy, w sposób nieprzewidziany w pierwotnej umowie; </w:t>
      </w:r>
      <w:r w:rsidR="00BE69CD" w:rsidRPr="0028330C">
        <w:rPr>
          <w:rFonts w:ascii="Times New Roman" w:eastAsia="Times New Roman" w:hAnsi="Times New Roman" w:cs="Times New Roman"/>
          <w:sz w:val="24"/>
          <w:szCs w:val="24"/>
          <w:lang w:eastAsia="pl-PL"/>
        </w:rPr>
        <w:t>znacznie</w:t>
      </w:r>
      <w:r w:rsidRPr="0028330C">
        <w:rPr>
          <w:rFonts w:ascii="Times New Roman" w:eastAsia="Times New Roman" w:hAnsi="Times New Roman" w:cs="Times New Roman"/>
          <w:sz w:val="24"/>
          <w:szCs w:val="24"/>
          <w:lang w:eastAsia="pl-PL"/>
        </w:rPr>
        <w:t xml:space="preserve"> rozszerza albo zmniejsza zakres świadczeń i zobowiązań wynikający z</w:t>
      </w:r>
      <w:r w:rsidR="00BE69CD" w:rsidRPr="0028330C">
        <w:rPr>
          <w:rFonts w:ascii="Times New Roman" w:eastAsia="Times New Roman" w:hAnsi="Times New Roman" w:cs="Times New Roman"/>
          <w:sz w:val="24"/>
          <w:szCs w:val="24"/>
          <w:lang w:eastAsia="pl-PL"/>
        </w:rPr>
        <w:t> </w:t>
      </w:r>
      <w:r w:rsidRPr="0028330C">
        <w:rPr>
          <w:rFonts w:ascii="Times New Roman" w:eastAsia="Times New Roman" w:hAnsi="Times New Roman" w:cs="Times New Roman"/>
          <w:sz w:val="24"/>
          <w:szCs w:val="24"/>
          <w:lang w:eastAsia="pl-PL"/>
        </w:rPr>
        <w:t xml:space="preserve">umowy; polega na zastąpieniu wykonawcy, któremu zamawiający udzielił zamówienia, nowym wykonawcą w przypadkach innych niż wskazane poniżej w pkt </w:t>
      </w:r>
      <w:r w:rsidR="00E86A61" w:rsidRPr="0028330C">
        <w:rPr>
          <w:rFonts w:ascii="Times New Roman" w:eastAsia="Times New Roman" w:hAnsi="Times New Roman" w:cs="Times New Roman"/>
          <w:sz w:val="24"/>
          <w:szCs w:val="24"/>
          <w:lang w:eastAsia="pl-PL"/>
        </w:rPr>
        <w:t>3 lit. d</w:t>
      </w:r>
      <w:r w:rsidRPr="0028330C">
        <w:rPr>
          <w:rFonts w:ascii="Times New Roman" w:eastAsia="Times New Roman" w:hAnsi="Times New Roman" w:cs="Times New Roman"/>
          <w:sz w:val="24"/>
          <w:szCs w:val="24"/>
          <w:lang w:eastAsia="pl-PL"/>
        </w:rPr>
        <w:t xml:space="preserve">. </w:t>
      </w:r>
    </w:p>
    <w:p w14:paraId="545B0300" w14:textId="4DB36E66" w:rsidR="00A1105A" w:rsidRPr="00886318" w:rsidRDefault="00A1105A">
      <w:pPr>
        <w:pStyle w:val="Akapitzlist"/>
        <w:numPr>
          <w:ilvl w:val="0"/>
          <w:numId w:val="34"/>
        </w:numPr>
        <w:suppressAutoHyphens w:val="0"/>
        <w:autoSpaceDE w:val="0"/>
        <w:autoSpaceDN w:val="0"/>
        <w:adjustRightInd w:val="0"/>
        <w:spacing w:after="0" w:line="276" w:lineRule="auto"/>
        <w:ind w:left="426" w:hanging="426"/>
        <w:jc w:val="both"/>
        <w:rPr>
          <w:rFonts w:ascii="Times New Roman" w:hAnsi="Times New Roman" w:cs="Times New Roman"/>
          <w:b/>
          <w:sz w:val="24"/>
          <w:szCs w:val="24"/>
        </w:rPr>
      </w:pPr>
      <w:r w:rsidRPr="00886318">
        <w:rPr>
          <w:rFonts w:ascii="Times New Roman" w:hAnsi="Times New Roman" w:cs="Times New Roman"/>
          <w:b/>
          <w:sz w:val="24"/>
          <w:szCs w:val="24"/>
        </w:rPr>
        <w:lastRenderedPageBreak/>
        <w:t>POSTANOWIENIA KOŃCOWE</w:t>
      </w:r>
    </w:p>
    <w:p w14:paraId="779F0BB5" w14:textId="50F2518E" w:rsidR="00A1105A" w:rsidRPr="00A1105A" w:rsidRDefault="00A1105A" w:rsidP="00BD4146">
      <w:pPr>
        <w:pStyle w:val="Akapitzlist"/>
        <w:numPr>
          <w:ilvl w:val="6"/>
          <w:numId w:val="10"/>
        </w:numPr>
        <w:tabs>
          <w:tab w:val="clear" w:pos="5040"/>
        </w:tabs>
        <w:suppressAutoHyphens w:val="0"/>
        <w:autoSpaceDE w:val="0"/>
        <w:autoSpaceDN w:val="0"/>
        <w:adjustRightInd w:val="0"/>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W zakresie nieuregulowanym w niniejszym Regulaminie obowiązkowe jest stosowanie aktualnych wytycznych w zakresie kwalifikowalności wydatków dla poszczególnych programów.</w:t>
      </w:r>
    </w:p>
    <w:p w14:paraId="667DAC0D" w14:textId="193E7544" w:rsidR="00A1105A" w:rsidRPr="00E35F4A" w:rsidRDefault="00A1105A" w:rsidP="00E35F4A">
      <w:pPr>
        <w:pStyle w:val="Akapitzlist"/>
        <w:numPr>
          <w:ilvl w:val="6"/>
          <w:numId w:val="10"/>
        </w:numPr>
        <w:tabs>
          <w:tab w:val="clear" w:pos="5040"/>
        </w:tabs>
        <w:suppressAutoHyphens w:val="0"/>
        <w:autoSpaceDE w:val="0"/>
        <w:autoSpaceDN w:val="0"/>
        <w:adjustRightInd w:val="0"/>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W przypadku gdy uregulowania wytycznych dla programu zawierają postanowienia niezgodne z niniejszym Regulaminem, pierwszeństwo mają zasady wskazane w</w:t>
      </w:r>
      <w:r w:rsidR="00BE69CD">
        <w:rPr>
          <w:rFonts w:ascii="Times New Roman" w:hAnsi="Times New Roman" w:cs="Times New Roman"/>
          <w:sz w:val="24"/>
          <w:szCs w:val="24"/>
        </w:rPr>
        <w:t> </w:t>
      </w:r>
      <w:r w:rsidRPr="00A1105A">
        <w:rPr>
          <w:rFonts w:ascii="Times New Roman" w:hAnsi="Times New Roman" w:cs="Times New Roman"/>
          <w:sz w:val="24"/>
          <w:szCs w:val="24"/>
        </w:rPr>
        <w:t>wytycznych dla danego programu.</w:t>
      </w:r>
    </w:p>
    <w:sectPr w:rsidR="00A1105A" w:rsidRPr="00E35F4A" w:rsidSect="002D695A">
      <w:footerReference w:type="default" r:id="rId9"/>
      <w:headerReference w:type="first" r:id="rId10"/>
      <w:pgSz w:w="11906" w:h="16838"/>
      <w:pgMar w:top="126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E6496" w14:textId="77777777" w:rsidR="00C932BF" w:rsidRDefault="00C932BF" w:rsidP="006067C2">
      <w:pPr>
        <w:spacing w:after="0" w:line="240" w:lineRule="auto"/>
      </w:pPr>
      <w:r>
        <w:separator/>
      </w:r>
    </w:p>
  </w:endnote>
  <w:endnote w:type="continuationSeparator" w:id="0">
    <w:p w14:paraId="1D7408CB" w14:textId="77777777" w:rsidR="00C932BF" w:rsidRDefault="00C932BF" w:rsidP="00606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7402219"/>
      <w:docPartObj>
        <w:docPartGallery w:val="Page Numbers (Bottom of Page)"/>
        <w:docPartUnique/>
      </w:docPartObj>
    </w:sdtPr>
    <w:sdtEndPr>
      <w:rPr>
        <w:rFonts w:ascii="Times New Roman" w:hAnsi="Times New Roman" w:cs="Times New Roman"/>
      </w:rPr>
    </w:sdtEndPr>
    <w:sdtContent>
      <w:p w14:paraId="1F628952" w14:textId="48B7CA19" w:rsidR="005149AA" w:rsidRPr="001F0A2F" w:rsidRDefault="005149AA">
        <w:pPr>
          <w:pStyle w:val="Stopka"/>
          <w:jc w:val="center"/>
          <w:rPr>
            <w:rFonts w:ascii="Times New Roman" w:hAnsi="Times New Roman" w:cs="Times New Roman"/>
          </w:rPr>
        </w:pPr>
        <w:r w:rsidRPr="001F0A2F">
          <w:rPr>
            <w:rFonts w:ascii="Times New Roman" w:hAnsi="Times New Roman" w:cs="Times New Roman"/>
          </w:rPr>
          <w:fldChar w:fldCharType="begin"/>
        </w:r>
        <w:r w:rsidRPr="001F0A2F">
          <w:rPr>
            <w:rFonts w:ascii="Times New Roman" w:hAnsi="Times New Roman" w:cs="Times New Roman"/>
          </w:rPr>
          <w:instrText>PAGE   \* MERGEFORMAT</w:instrText>
        </w:r>
        <w:r w:rsidRPr="001F0A2F">
          <w:rPr>
            <w:rFonts w:ascii="Times New Roman" w:hAnsi="Times New Roman" w:cs="Times New Roman"/>
          </w:rPr>
          <w:fldChar w:fldCharType="separate"/>
        </w:r>
        <w:r w:rsidR="00E86A61">
          <w:rPr>
            <w:rFonts w:ascii="Times New Roman" w:hAnsi="Times New Roman" w:cs="Times New Roman"/>
            <w:noProof/>
          </w:rPr>
          <w:t>2</w:t>
        </w:r>
        <w:r w:rsidRPr="001F0A2F">
          <w:rPr>
            <w:rFonts w:ascii="Times New Roman" w:hAnsi="Times New Roman" w:cs="Times New Roman"/>
          </w:rPr>
          <w:fldChar w:fldCharType="end"/>
        </w:r>
      </w:p>
    </w:sdtContent>
  </w:sdt>
  <w:p w14:paraId="6822B860" w14:textId="77777777" w:rsidR="005149AA" w:rsidRDefault="005149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F5060" w14:textId="77777777" w:rsidR="00C932BF" w:rsidRDefault="00C932BF" w:rsidP="006067C2">
      <w:pPr>
        <w:spacing w:after="0" w:line="240" w:lineRule="auto"/>
      </w:pPr>
      <w:r>
        <w:separator/>
      </w:r>
    </w:p>
  </w:footnote>
  <w:footnote w:type="continuationSeparator" w:id="0">
    <w:p w14:paraId="749EACB4" w14:textId="77777777" w:rsidR="00C932BF" w:rsidRDefault="00C932BF" w:rsidP="006067C2">
      <w:pPr>
        <w:spacing w:after="0" w:line="240" w:lineRule="auto"/>
      </w:pPr>
      <w:r>
        <w:continuationSeparator/>
      </w:r>
    </w:p>
  </w:footnote>
  <w:footnote w:id="1">
    <w:p w14:paraId="6F26EF95" w14:textId="2B0769A1" w:rsidR="005149AA" w:rsidRPr="008A1159" w:rsidRDefault="005149AA" w:rsidP="001F0A2F">
      <w:pPr>
        <w:pStyle w:val="Tekstprzypisudolnego"/>
        <w:jc w:val="both"/>
        <w:rPr>
          <w:sz w:val="18"/>
          <w:szCs w:val="18"/>
        </w:rPr>
      </w:pPr>
      <w:r w:rsidRPr="008A1159">
        <w:rPr>
          <w:rStyle w:val="Odwoanieprzypisudolnego"/>
          <w:sz w:val="18"/>
          <w:szCs w:val="18"/>
        </w:rPr>
        <w:footnoteRef/>
      </w:r>
      <w:r w:rsidRPr="008A1159">
        <w:rPr>
          <w:sz w:val="18"/>
          <w:szCs w:val="18"/>
        </w:rPr>
        <w:t xml:space="preserve"> </w:t>
      </w:r>
      <w:r w:rsidRPr="008A1159">
        <w:rPr>
          <w:rFonts w:ascii="Times New Roman" w:hAnsi="Times New Roman" w:cs="Times New Roman"/>
          <w:sz w:val="18"/>
          <w:szCs w:val="18"/>
        </w:rPr>
        <w:t xml:space="preserve">Patrz także: </w:t>
      </w:r>
      <w:hyperlink r:id="rId1" w:history="1">
        <w:r w:rsidR="008A1159" w:rsidRPr="00B950E1">
          <w:rPr>
            <w:rStyle w:val="Hipercze"/>
            <w:rFonts w:ascii="Times New Roman" w:hAnsi="Times New Roman" w:cs="Times New Roman"/>
            <w:sz w:val="18"/>
            <w:szCs w:val="18"/>
          </w:rPr>
          <w:t>https://www.uzp.gov.pl/baza-wiedzy/interpretacja-przepisow/opinie-archiwalne/opinie-dotyczace-ustawy-pzp/przygotowanie,-wszczecie-i-przebieg-postepowania-o-udzielenie-zamowienia-publicznego/szacowanie-wartosci-i-udzielanie-zamowien,-w-tym-zamowien-objetych-projektem-wspolfinansowanym-ze-srodkow-unii-europejskiej</w:t>
        </w:r>
      </w:hyperlink>
      <w:r w:rsidR="008A1159">
        <w:rPr>
          <w:rFonts w:ascii="Times New Roman" w:hAnsi="Times New Roman" w:cs="Times New Roman"/>
          <w:sz w:val="18"/>
          <w:szCs w:val="18"/>
        </w:rPr>
        <w:t xml:space="preserve"> </w:t>
      </w:r>
    </w:p>
  </w:footnote>
  <w:footnote w:id="2">
    <w:p w14:paraId="7506BBF0" w14:textId="2D568A58" w:rsidR="005149AA" w:rsidRPr="0028330C" w:rsidRDefault="005149AA" w:rsidP="001F0A2F">
      <w:pPr>
        <w:pStyle w:val="Bezodstpw"/>
        <w:jc w:val="both"/>
        <w:rPr>
          <w:rFonts w:ascii="Times New Roman" w:hAnsi="Times New Roman" w:cs="Times New Roman"/>
          <w:sz w:val="18"/>
          <w:szCs w:val="18"/>
        </w:rPr>
      </w:pPr>
      <w:r w:rsidRPr="008A1159">
        <w:rPr>
          <w:rStyle w:val="Odwoanieprzypisudolnego"/>
          <w:rFonts w:ascii="Times New Roman" w:hAnsi="Times New Roman" w:cs="Times New Roman"/>
          <w:sz w:val="18"/>
          <w:szCs w:val="18"/>
        </w:rPr>
        <w:footnoteRef/>
      </w:r>
      <w:r w:rsidRPr="008A1159">
        <w:rPr>
          <w:rFonts w:ascii="Times New Roman" w:hAnsi="Times New Roman" w:cs="Times New Roman"/>
          <w:sz w:val="18"/>
          <w:szCs w:val="18"/>
        </w:rPr>
        <w:t xml:space="preserve"> </w:t>
      </w:r>
      <w:r w:rsidRPr="0028330C">
        <w:rPr>
          <w:rFonts w:ascii="Times New Roman" w:hAnsi="Times New Roman" w:cs="Times New Roman"/>
          <w:sz w:val="18"/>
          <w:szCs w:val="18"/>
        </w:rPr>
        <w:t xml:space="preserve">W planie zamówień istnieje możliwość wyodrębnienia danego zamówienia lub grupy zamówień z danej podkategorii, w takim przypadku wartością determinującą obowiązek stosowania ustawy PZP do udzielenia zamówienia jest wartość wyodrębnionego zamówienia lub łączna wartość wyodrębnionych zamówień (jeśli zamówienia te są kierowane do tego samego kręgu wykonawców lub posiadają tożsamość przedmiotową, podmiotową i czasową). </w:t>
      </w:r>
    </w:p>
    <w:p w14:paraId="086E3025" w14:textId="7BEDE330" w:rsidR="005149AA" w:rsidRPr="008A1159" w:rsidRDefault="005149AA" w:rsidP="00E964BA">
      <w:pPr>
        <w:pStyle w:val="Bezodstpw"/>
        <w:jc w:val="both"/>
        <w:rPr>
          <w:rFonts w:ascii="Times New Roman" w:hAnsi="Times New Roman" w:cs="Times New Roman"/>
          <w:sz w:val="18"/>
          <w:szCs w:val="18"/>
        </w:rPr>
      </w:pPr>
      <w:r w:rsidRPr="0028330C">
        <w:rPr>
          <w:rFonts w:ascii="Times New Roman" w:hAnsi="Times New Roman" w:cs="Times New Roman"/>
          <w:sz w:val="18"/>
          <w:szCs w:val="18"/>
        </w:rPr>
        <w:t>Istnieje także możliwość uzyskania zgody z art. 30 ust. 4 PZP na brak obowiązku stosowania ustawy PZP do części zamówień z podkategorii o wartości co najmniej 130 000 zł.</w:t>
      </w:r>
      <w:r w:rsidRPr="008A1159">
        <w:rPr>
          <w:rFonts w:ascii="Times New Roman" w:hAnsi="Times New Roman" w:cs="Times New Roman"/>
          <w:sz w:val="18"/>
          <w:szCs w:val="18"/>
        </w:rPr>
        <w:t xml:space="preserve"> </w:t>
      </w:r>
    </w:p>
  </w:footnote>
  <w:footnote w:id="3">
    <w:p w14:paraId="01348106" w14:textId="566C173C" w:rsidR="005149AA" w:rsidRPr="008A1159" w:rsidRDefault="005149AA" w:rsidP="00E35F4A">
      <w:pPr>
        <w:pStyle w:val="Tekstprzypisudolnego"/>
        <w:spacing w:after="0" w:line="240" w:lineRule="auto"/>
        <w:jc w:val="both"/>
        <w:rPr>
          <w:rFonts w:ascii="Times New Roman" w:hAnsi="Times New Roman" w:cs="Times New Roman"/>
          <w:sz w:val="18"/>
          <w:szCs w:val="18"/>
        </w:rPr>
      </w:pPr>
      <w:r w:rsidRPr="008A1159">
        <w:rPr>
          <w:rStyle w:val="Odwoanieprzypisudolnego"/>
          <w:rFonts w:ascii="Times New Roman" w:hAnsi="Times New Roman" w:cs="Times New Roman"/>
          <w:sz w:val="18"/>
          <w:szCs w:val="18"/>
        </w:rPr>
        <w:footnoteRef/>
      </w:r>
      <w:r w:rsidRPr="008A1159">
        <w:rPr>
          <w:rFonts w:ascii="Times New Roman" w:hAnsi="Times New Roman" w:cs="Times New Roman"/>
          <w:sz w:val="18"/>
          <w:szCs w:val="18"/>
        </w:rPr>
        <w:t xml:space="preserve"> N</w:t>
      </w:r>
      <w:r w:rsidR="00D94AB1" w:rsidRPr="008A1159">
        <w:rPr>
          <w:rFonts w:ascii="Times New Roman" w:hAnsi="Times New Roman" w:cs="Times New Roman"/>
          <w:sz w:val="18"/>
          <w:szCs w:val="18"/>
        </w:rPr>
        <w:t xml:space="preserve">a </w:t>
      </w:r>
      <w:r w:rsidRPr="008A1159">
        <w:rPr>
          <w:rFonts w:ascii="Times New Roman" w:hAnsi="Times New Roman" w:cs="Times New Roman"/>
          <w:sz w:val="18"/>
          <w:szCs w:val="18"/>
        </w:rPr>
        <w:t>p</w:t>
      </w:r>
      <w:r w:rsidR="00D94AB1" w:rsidRPr="008A1159">
        <w:rPr>
          <w:rFonts w:ascii="Times New Roman" w:hAnsi="Times New Roman" w:cs="Times New Roman"/>
          <w:sz w:val="18"/>
          <w:szCs w:val="18"/>
        </w:rPr>
        <w:t>rzykład</w:t>
      </w:r>
      <w:r w:rsidRPr="008A1159">
        <w:rPr>
          <w:rFonts w:ascii="Times New Roman" w:hAnsi="Times New Roman" w:cs="Times New Roman"/>
          <w:sz w:val="18"/>
          <w:szCs w:val="18"/>
        </w:rPr>
        <w:t xml:space="preserve"> wartość podkategorii w planie zamówień UMP jest niższa niż 130 000 zł i wynosi:</w:t>
      </w:r>
    </w:p>
    <w:p w14:paraId="0739ED5F" w14:textId="01D17DA4" w:rsidR="005149AA" w:rsidRPr="008A1159" w:rsidRDefault="005149AA" w:rsidP="00E35F4A">
      <w:pPr>
        <w:pStyle w:val="Tekstprzypisudolnego"/>
        <w:numPr>
          <w:ilvl w:val="0"/>
          <w:numId w:val="52"/>
        </w:numPr>
        <w:spacing w:after="0" w:line="240" w:lineRule="auto"/>
        <w:jc w:val="both"/>
        <w:rPr>
          <w:rFonts w:ascii="Times New Roman" w:hAnsi="Times New Roman" w:cs="Times New Roman"/>
          <w:sz w:val="18"/>
          <w:szCs w:val="18"/>
        </w:rPr>
      </w:pPr>
      <w:r w:rsidRPr="008A1159">
        <w:rPr>
          <w:rFonts w:ascii="Times New Roman" w:hAnsi="Times New Roman" w:cs="Times New Roman"/>
          <w:sz w:val="18"/>
          <w:szCs w:val="18"/>
        </w:rPr>
        <w:t>100 000 zł, a wartość zamówienia, które ma być udzielone w ramach projektu unijnego</w:t>
      </w:r>
      <w:r w:rsidR="00D94AB1" w:rsidRPr="008A1159">
        <w:rPr>
          <w:rFonts w:ascii="Times New Roman" w:hAnsi="Times New Roman" w:cs="Times New Roman"/>
          <w:sz w:val="18"/>
          <w:szCs w:val="18"/>
        </w:rPr>
        <w:t>, wynosi</w:t>
      </w:r>
      <w:r w:rsidRPr="008A1159">
        <w:rPr>
          <w:rFonts w:ascii="Times New Roman" w:hAnsi="Times New Roman" w:cs="Times New Roman"/>
          <w:sz w:val="18"/>
          <w:szCs w:val="18"/>
        </w:rPr>
        <w:t xml:space="preserve"> 40 000 zł – brak obowiązku stosowania zasady konkurencyjności</w:t>
      </w:r>
      <w:r w:rsidR="00D94AB1" w:rsidRPr="008A1159">
        <w:rPr>
          <w:rFonts w:ascii="Times New Roman" w:hAnsi="Times New Roman" w:cs="Times New Roman"/>
          <w:sz w:val="18"/>
          <w:szCs w:val="18"/>
        </w:rPr>
        <w:t>;</w:t>
      </w:r>
    </w:p>
    <w:p w14:paraId="59916D0E" w14:textId="5CCDA257" w:rsidR="005149AA" w:rsidRPr="00E35F4A" w:rsidRDefault="005149AA" w:rsidP="00E35F4A">
      <w:pPr>
        <w:pStyle w:val="Tekstprzypisudolnego"/>
        <w:numPr>
          <w:ilvl w:val="0"/>
          <w:numId w:val="52"/>
        </w:numPr>
        <w:spacing w:after="0" w:line="240" w:lineRule="auto"/>
        <w:jc w:val="both"/>
      </w:pPr>
      <w:r w:rsidRPr="008A1159">
        <w:rPr>
          <w:rFonts w:ascii="Times New Roman" w:hAnsi="Times New Roman" w:cs="Times New Roman"/>
          <w:sz w:val="18"/>
          <w:szCs w:val="18"/>
        </w:rPr>
        <w:t>100 000 zł, a wartość zamówienia, które</w:t>
      </w:r>
      <w:r w:rsidRPr="00E35F4A">
        <w:rPr>
          <w:rFonts w:ascii="Times New Roman" w:hAnsi="Times New Roman" w:cs="Times New Roman"/>
          <w:sz w:val="18"/>
          <w:szCs w:val="18"/>
        </w:rPr>
        <w:t xml:space="preserve"> ma być udzielone w ramach projektu unijnego</w:t>
      </w:r>
      <w:r w:rsidR="00D94AB1" w:rsidRPr="00E35F4A">
        <w:rPr>
          <w:rFonts w:ascii="Times New Roman" w:hAnsi="Times New Roman" w:cs="Times New Roman"/>
          <w:sz w:val="18"/>
          <w:szCs w:val="18"/>
        </w:rPr>
        <w:t>, wynosi</w:t>
      </w:r>
      <w:r w:rsidRPr="00E35F4A">
        <w:rPr>
          <w:rFonts w:ascii="Times New Roman" w:hAnsi="Times New Roman" w:cs="Times New Roman"/>
          <w:sz w:val="18"/>
          <w:szCs w:val="18"/>
        </w:rPr>
        <w:t xml:space="preserve"> 85 000 zł – obowiązek stosowania zasady konkurencyjności.</w:t>
      </w:r>
      <w:r w:rsidRPr="00E35F4A">
        <w:t xml:space="preserve"> </w:t>
      </w:r>
    </w:p>
  </w:footnote>
  <w:footnote w:id="4">
    <w:p w14:paraId="17478073" w14:textId="23CB3742" w:rsidR="005149AA" w:rsidRPr="008A1159" w:rsidRDefault="005149AA" w:rsidP="00E964BA">
      <w:pPr>
        <w:pStyle w:val="Bezodstpw"/>
        <w:jc w:val="both"/>
        <w:rPr>
          <w:rFonts w:ascii="Times New Roman" w:hAnsi="Times New Roman" w:cs="Times New Roman"/>
          <w:sz w:val="18"/>
          <w:szCs w:val="18"/>
        </w:rPr>
      </w:pPr>
      <w:r w:rsidRPr="008A1159">
        <w:rPr>
          <w:rStyle w:val="Odwoanieprzypisudolnego"/>
          <w:rFonts w:ascii="Times New Roman" w:hAnsi="Times New Roman" w:cs="Times New Roman"/>
          <w:sz w:val="18"/>
          <w:szCs w:val="18"/>
        </w:rPr>
        <w:footnoteRef/>
      </w:r>
      <w:r w:rsidRPr="008A1159">
        <w:rPr>
          <w:rFonts w:ascii="Times New Roman" w:hAnsi="Times New Roman" w:cs="Times New Roman"/>
          <w:sz w:val="18"/>
          <w:szCs w:val="18"/>
        </w:rPr>
        <w:t xml:space="preserve"> Każdorazowo należy zweryfikować treść wersji Wytycznych aktualnej na dzień ogłoszenia postępowania, dostępnej na stronie </w:t>
      </w:r>
      <w:hyperlink r:id="rId2" w:history="1">
        <w:r w:rsidRPr="00E35F4A">
          <w:rPr>
            <w:rStyle w:val="Hipercze"/>
            <w:rFonts w:ascii="Times New Roman" w:hAnsi="Times New Roman" w:cs="Times New Roman"/>
            <w:color w:val="auto"/>
            <w:sz w:val="18"/>
            <w:szCs w:val="18"/>
            <w:u w:val="none"/>
          </w:rPr>
          <w:t>www.funduszeeuropejskie.gov.pl</w:t>
        </w:r>
      </w:hyperlink>
      <w:r w:rsidR="00385CF2" w:rsidRPr="00E35F4A">
        <w:rPr>
          <w:rStyle w:val="Hipercze"/>
          <w:rFonts w:ascii="Times New Roman" w:hAnsi="Times New Roman" w:cs="Times New Roman"/>
          <w:color w:val="auto"/>
          <w:sz w:val="18"/>
          <w:szCs w:val="18"/>
          <w:u w:val="none"/>
        </w:rPr>
        <w:t>.</w:t>
      </w:r>
    </w:p>
  </w:footnote>
  <w:footnote w:id="5">
    <w:p w14:paraId="0493163E" w14:textId="4160A8E1" w:rsidR="005149AA" w:rsidRPr="008A1159" w:rsidRDefault="005149AA" w:rsidP="002E5EF0">
      <w:pPr>
        <w:pStyle w:val="Tekstprzypisudolnego"/>
        <w:rPr>
          <w:rFonts w:ascii="Times New Roman" w:hAnsi="Times New Roman" w:cs="Times New Roman"/>
        </w:rPr>
      </w:pPr>
      <w:r w:rsidRPr="008A1159">
        <w:rPr>
          <w:rStyle w:val="Odwoanieprzypisudolnego"/>
          <w:rFonts w:ascii="Times New Roman" w:hAnsi="Times New Roman" w:cs="Times New Roman"/>
        </w:rPr>
        <w:footnoteRef/>
      </w:r>
      <w:r w:rsidRPr="008A1159">
        <w:rPr>
          <w:rFonts w:ascii="Times New Roman" w:hAnsi="Times New Roman" w:cs="Times New Roman"/>
        </w:rPr>
        <w:t xml:space="preserve"> W</w:t>
      </w:r>
      <w:r w:rsidRPr="008A1159">
        <w:rPr>
          <w:rFonts w:ascii="Times New Roman" w:hAnsi="Times New Roman" w:cs="Times New Roman"/>
          <w:iCs/>
        </w:rPr>
        <w:t xml:space="preserve"> rozumieniu przepisów ustawy z dnia 16 kwietnia 1993 r. o zwalczaniu nieuczciwej konkurencji (t.j. Dz.U. z 2022 r. poz. 1233 ze zm.). </w:t>
      </w:r>
    </w:p>
  </w:footnote>
  <w:footnote w:id="6">
    <w:p w14:paraId="1DC72B47" w14:textId="343BA99D" w:rsidR="005149AA" w:rsidRPr="008A1159" w:rsidRDefault="005149AA" w:rsidP="002E5EF0">
      <w:pPr>
        <w:pStyle w:val="Tekstprzypisudolnego"/>
        <w:jc w:val="both"/>
        <w:rPr>
          <w:rFonts w:ascii="Times New Roman" w:hAnsi="Times New Roman" w:cs="Times New Roman"/>
          <w:sz w:val="18"/>
          <w:szCs w:val="18"/>
        </w:rPr>
      </w:pPr>
      <w:r w:rsidRPr="008A1159">
        <w:rPr>
          <w:rStyle w:val="Odwoanieprzypisudolnego"/>
          <w:rFonts w:ascii="Times New Roman" w:hAnsi="Times New Roman" w:cs="Times New Roman"/>
          <w:sz w:val="18"/>
          <w:szCs w:val="18"/>
        </w:rPr>
        <w:footnoteRef/>
      </w:r>
      <w:r w:rsidRPr="008A1159">
        <w:rPr>
          <w:rFonts w:ascii="Times New Roman" w:hAnsi="Times New Roman" w:cs="Times New Roman"/>
          <w:sz w:val="18"/>
          <w:szCs w:val="18"/>
        </w:rPr>
        <w:t xml:space="preserve"> Należy pamiętać, że w większości przypadków przy takiej wartości zamówienia Miasto Poznań będzie go udzielać na podstawie ustawy PZP. </w:t>
      </w:r>
    </w:p>
  </w:footnote>
  <w:footnote w:id="7">
    <w:p w14:paraId="76C1F580" w14:textId="70725ED0" w:rsidR="005149AA" w:rsidRPr="00E35F4A" w:rsidRDefault="005149AA" w:rsidP="00E35F4A">
      <w:pPr>
        <w:pStyle w:val="Tekstprzypisudolnego"/>
        <w:spacing w:after="0"/>
        <w:jc w:val="both"/>
        <w:rPr>
          <w:rFonts w:ascii="Times New Roman" w:hAnsi="Times New Roman" w:cs="Times New Roman"/>
          <w:sz w:val="18"/>
          <w:szCs w:val="18"/>
        </w:rPr>
      </w:pPr>
      <w:r w:rsidRPr="008A1159">
        <w:rPr>
          <w:rStyle w:val="Odwoanieprzypisudolnego"/>
          <w:rFonts w:ascii="Times New Roman" w:hAnsi="Times New Roman" w:cs="Times New Roman"/>
          <w:sz w:val="18"/>
          <w:szCs w:val="18"/>
        </w:rPr>
        <w:footnoteRef/>
      </w:r>
      <w:r w:rsidRPr="008A1159">
        <w:rPr>
          <w:rFonts w:ascii="Times New Roman" w:hAnsi="Times New Roman" w:cs="Times New Roman"/>
          <w:sz w:val="18"/>
          <w:szCs w:val="18"/>
        </w:rPr>
        <w:t xml:space="preserve"> Średni kurs PLN w stosunku do EUR stanowiący podstawę przeliczania wartości zamówień ogłaszany jest w drodze obwieszczenia Prezesa Urzędu Zamówień Publicznych </w:t>
      </w:r>
      <w:r w:rsidR="00D94AB1" w:rsidRPr="008A1159">
        <w:rPr>
          <w:rFonts w:ascii="Times New Roman" w:hAnsi="Times New Roman" w:cs="Times New Roman"/>
          <w:sz w:val="18"/>
          <w:szCs w:val="18"/>
        </w:rPr>
        <w:t xml:space="preserve">– </w:t>
      </w:r>
      <w:r w:rsidRPr="008A1159">
        <w:rPr>
          <w:rFonts w:ascii="Times New Roman" w:hAnsi="Times New Roman" w:cs="Times New Roman"/>
          <w:sz w:val="18"/>
          <w:szCs w:val="18"/>
        </w:rPr>
        <w:t xml:space="preserve">w Dzienniku Urzędowym Rzeczypospolitej Polskiej </w:t>
      </w:r>
      <w:r w:rsidR="00D94AB1" w:rsidRPr="008A1159">
        <w:rPr>
          <w:rFonts w:ascii="Times New Roman" w:hAnsi="Times New Roman" w:cs="Times New Roman"/>
          <w:sz w:val="18"/>
          <w:szCs w:val="18"/>
        </w:rPr>
        <w:t>„</w:t>
      </w:r>
      <w:r w:rsidRPr="008A1159">
        <w:rPr>
          <w:rFonts w:ascii="Times New Roman" w:hAnsi="Times New Roman" w:cs="Times New Roman"/>
          <w:sz w:val="18"/>
          <w:szCs w:val="18"/>
        </w:rPr>
        <w:t>Monitor Polski</w:t>
      </w:r>
      <w:r w:rsidR="00D94AB1" w:rsidRPr="00E35F4A">
        <w:rPr>
          <w:rFonts w:ascii="Times New Roman" w:hAnsi="Times New Roman" w:cs="Times New Roman"/>
          <w:sz w:val="18"/>
          <w:szCs w:val="18"/>
        </w:rPr>
        <w:t>” –</w:t>
      </w:r>
      <w:r w:rsidRPr="00E35F4A">
        <w:rPr>
          <w:rFonts w:ascii="Times New Roman" w:hAnsi="Times New Roman" w:cs="Times New Roman"/>
          <w:sz w:val="18"/>
          <w:szCs w:val="18"/>
        </w:rPr>
        <w:t xml:space="preserve"> oraz zamieszczany na stronie internetowej Urzędu Zamówień Publicznych.</w:t>
      </w:r>
    </w:p>
  </w:footnote>
  <w:footnote w:id="8">
    <w:p w14:paraId="09F42750" w14:textId="66DC0AED" w:rsidR="005149AA" w:rsidRPr="008A1159" w:rsidRDefault="005149AA" w:rsidP="003E3D47">
      <w:pPr>
        <w:pStyle w:val="Tekstprzypisudolnego"/>
        <w:jc w:val="both"/>
        <w:rPr>
          <w:rFonts w:ascii="Times New Roman" w:hAnsi="Times New Roman" w:cs="Times New Roman"/>
          <w:sz w:val="18"/>
          <w:szCs w:val="18"/>
        </w:rPr>
      </w:pPr>
      <w:r w:rsidRPr="008A1159">
        <w:rPr>
          <w:rStyle w:val="Odwoanieprzypisudolnego"/>
          <w:rFonts w:ascii="Times New Roman" w:hAnsi="Times New Roman" w:cs="Times New Roman"/>
          <w:sz w:val="18"/>
          <w:szCs w:val="18"/>
        </w:rPr>
        <w:footnoteRef/>
      </w:r>
      <w:r w:rsidRPr="008A1159">
        <w:rPr>
          <w:rFonts w:ascii="Times New Roman" w:hAnsi="Times New Roman" w:cs="Times New Roman"/>
          <w:sz w:val="18"/>
          <w:szCs w:val="18"/>
        </w:rPr>
        <w:t xml:space="preserve"> Powyższe progi wynikają z Wytycznych i mogą różnić się od określonych w powszechnie obowiązujących aktach prawnych.</w:t>
      </w:r>
      <w:r w:rsidR="00D94AB1" w:rsidRPr="008A1159">
        <w:rPr>
          <w:rFonts w:ascii="Times New Roman" w:hAnsi="Times New Roman" w:cs="Times New Roman"/>
          <w:sz w:val="18"/>
          <w:szCs w:val="18"/>
        </w:rPr>
        <w:t xml:space="preserve"> </w:t>
      </w:r>
      <w:r w:rsidRPr="008A1159">
        <w:rPr>
          <w:rFonts w:ascii="Times New Roman" w:hAnsi="Times New Roman" w:cs="Times New Roman"/>
          <w:sz w:val="18"/>
          <w:szCs w:val="18"/>
        </w:rPr>
        <w:t xml:space="preserve">Każdorazowo należy zweryfikować treść Wytycznych aktualnych na dzień wszczęcia postępowania, dostępnych na stronie </w:t>
      </w:r>
      <w:hyperlink r:id="rId3" w:history="1">
        <w:r w:rsidR="00F75539" w:rsidRPr="00E35F4A">
          <w:rPr>
            <w:rStyle w:val="Hipercze"/>
            <w:rFonts w:ascii="Times New Roman" w:hAnsi="Times New Roman" w:cs="Times New Roman"/>
            <w:color w:val="auto"/>
            <w:sz w:val="18"/>
            <w:szCs w:val="18"/>
            <w:u w:val="none"/>
          </w:rPr>
          <w:t>www.funduszeeuropejskie.gov.pl</w:t>
        </w:r>
      </w:hyperlink>
      <w:r w:rsidRPr="008A1159">
        <w:rPr>
          <w:rFonts w:ascii="Times New Roman" w:hAnsi="Times New Roman"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1E658" w14:textId="1AA0EF42" w:rsidR="005149AA" w:rsidRPr="002D695A" w:rsidRDefault="005149AA" w:rsidP="002D695A">
    <w:pPr>
      <w:pStyle w:val="Nagwek"/>
      <w:spacing w:after="24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1428" w:hanging="360"/>
      </w:pPr>
      <w:rPr>
        <w:rFonts w:ascii="Times New Roman" w:hAnsi="Times New Roman" w:cs="Times New Roman"/>
        <w:i w:val="0"/>
        <w:iCs w:val="0"/>
        <w:sz w:val="24"/>
        <w:szCs w:val="24"/>
      </w:rPr>
    </w:lvl>
  </w:abstractNum>
  <w:abstractNum w:abstractNumId="1" w15:restartNumberingAfterBreak="0">
    <w:nsid w:val="00000002"/>
    <w:multiLevelType w:val="singleLevel"/>
    <w:tmpl w:val="D904FA56"/>
    <w:name w:val="WW8Num2"/>
    <w:lvl w:ilvl="0">
      <w:start w:val="4"/>
      <w:numFmt w:val="decimal"/>
      <w:lvlText w:val="%1)"/>
      <w:lvlJc w:val="left"/>
      <w:pPr>
        <w:tabs>
          <w:tab w:val="num" w:pos="0"/>
        </w:tabs>
        <w:ind w:left="2340" w:hanging="360"/>
      </w:pPr>
      <w:rPr>
        <w:rFonts w:ascii="Times New Roman" w:hAnsi="Times New Roman" w:cs="Times New Roman"/>
        <w:b/>
        <w:sz w:val="24"/>
        <w:szCs w:val="24"/>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rPr>
        <w:rFonts w:ascii="Times New Roman" w:hAnsi="Times New Roman" w:cs="Times New Roman"/>
        <w:sz w:val="24"/>
        <w:szCs w:val="24"/>
      </w:rPr>
    </w:lvl>
  </w:abstractNum>
  <w:abstractNum w:abstractNumId="3" w15:restartNumberingAfterBreak="0">
    <w:nsid w:val="00000005"/>
    <w:multiLevelType w:val="singleLevel"/>
    <w:tmpl w:val="04150011"/>
    <w:lvl w:ilvl="0">
      <w:start w:val="1"/>
      <w:numFmt w:val="decimal"/>
      <w:lvlText w:val="%1)"/>
      <w:lvlJc w:val="left"/>
      <w:pPr>
        <w:ind w:left="720" w:hanging="360"/>
      </w:pPr>
      <w:rPr>
        <w:rFonts w:hint="default"/>
        <w:sz w:val="24"/>
        <w:szCs w:val="24"/>
      </w:rPr>
    </w:lvl>
  </w:abstractNum>
  <w:abstractNum w:abstractNumId="4" w15:restartNumberingAfterBreak="0">
    <w:nsid w:val="00000006"/>
    <w:multiLevelType w:val="multilevel"/>
    <w:tmpl w:val="21006678"/>
    <w:name w:val="WW8Num6"/>
    <w:lvl w:ilvl="0">
      <w:start w:val="1"/>
      <w:numFmt w:val="decimal"/>
      <w:lvlText w:val="%1)"/>
      <w:lvlJc w:val="left"/>
      <w:pPr>
        <w:tabs>
          <w:tab w:val="num" w:pos="0"/>
        </w:tabs>
        <w:ind w:left="720" w:hanging="360"/>
      </w:pPr>
      <w:rPr>
        <w:rFonts w:hint="default"/>
        <w:b w:val="0"/>
        <w:sz w:val="22"/>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b w:val="0"/>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singleLevel"/>
    <w:tmpl w:val="94E45F1A"/>
    <w:name w:val="WW8Num7"/>
    <w:lvl w:ilvl="0">
      <w:start w:val="1"/>
      <w:numFmt w:val="decimal"/>
      <w:lvlText w:val="%1)"/>
      <w:lvlJc w:val="left"/>
      <w:pPr>
        <w:tabs>
          <w:tab w:val="num" w:pos="1058"/>
        </w:tabs>
        <w:ind w:left="1778" w:hanging="360"/>
      </w:pPr>
      <w:rPr>
        <w:rFonts w:ascii="Times New Roman" w:hAnsi="Times New Roman" w:cs="Times New Roman"/>
        <w:b w:val="0"/>
        <w:i w:val="0"/>
        <w:iCs w:val="0"/>
        <w:sz w:val="24"/>
        <w:szCs w:val="24"/>
        <w:lang w:eastAsia="pl-PL"/>
      </w:r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Times New Roman" w:hAnsi="Times New Roman" w:cs="Times New Roman"/>
        <w:b/>
        <w:sz w:val="24"/>
        <w:szCs w:val="24"/>
        <w:lang w:eastAsia="pl-PL"/>
      </w:rPr>
    </w:lvl>
  </w:abstractNum>
  <w:abstractNum w:abstractNumId="7" w15:restartNumberingAfterBreak="0">
    <w:nsid w:val="0000000A"/>
    <w:multiLevelType w:val="multilevel"/>
    <w:tmpl w:val="2000F8A2"/>
    <w:name w:val="WW8Num10"/>
    <w:lvl w:ilvl="0">
      <w:start w:val="1"/>
      <w:numFmt w:val="lowerLetter"/>
      <w:lvlText w:val="%1."/>
      <w:lvlJc w:val="left"/>
      <w:pPr>
        <w:tabs>
          <w:tab w:val="num" w:pos="720"/>
        </w:tabs>
        <w:ind w:left="720" w:hanging="360"/>
      </w:pPr>
      <w:rPr>
        <w:rFonts w:hint="default"/>
        <w:b w:val="0"/>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singleLevel"/>
    <w:tmpl w:val="0F101F8A"/>
    <w:lvl w:ilvl="0">
      <w:start w:val="1"/>
      <w:numFmt w:val="lowerLetter"/>
      <w:lvlText w:val="%1."/>
      <w:lvlJc w:val="left"/>
      <w:pPr>
        <w:ind w:left="720" w:hanging="360"/>
      </w:pPr>
      <w:rPr>
        <w:rFonts w:hint="default"/>
        <w:b w:val="0"/>
        <w:i w:val="0"/>
        <w:iCs/>
        <w:sz w:val="24"/>
        <w:szCs w:val="24"/>
      </w:r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Times New Roman" w:hAnsi="Times New Roman" w:cs="Times New Roman" w:hint="default"/>
        <w:iCs/>
        <w:sz w:val="24"/>
        <w:szCs w:val="24"/>
      </w:rPr>
    </w:lvl>
  </w:abstractNum>
  <w:abstractNum w:abstractNumId="10" w15:restartNumberingAfterBreak="0">
    <w:nsid w:val="0000000D"/>
    <w:multiLevelType w:val="singleLevel"/>
    <w:tmpl w:val="C930E6EE"/>
    <w:lvl w:ilvl="0">
      <w:start w:val="1"/>
      <w:numFmt w:val="lowerLetter"/>
      <w:lvlText w:val="%1."/>
      <w:lvlJc w:val="left"/>
      <w:pPr>
        <w:ind w:left="720" w:hanging="360"/>
      </w:pPr>
      <w:rPr>
        <w:rFonts w:hint="default"/>
        <w:b w:val="0"/>
        <w:i w:val="0"/>
        <w:iCs/>
        <w:sz w:val="24"/>
        <w:szCs w:val="24"/>
      </w:rPr>
    </w:lvl>
  </w:abstractNum>
  <w:abstractNum w:abstractNumId="11" w15:restartNumberingAfterBreak="0">
    <w:nsid w:val="0000000E"/>
    <w:multiLevelType w:val="multilevel"/>
    <w:tmpl w:val="000000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96D55B0"/>
    <w:multiLevelType w:val="hybridMultilevel"/>
    <w:tmpl w:val="208E6310"/>
    <w:lvl w:ilvl="0" w:tplc="5C0228F4">
      <w:start w:val="1"/>
      <w:numFmt w:val="lowerLetter"/>
      <w:lvlText w:val="%1)"/>
      <w:lvlJc w:val="left"/>
      <w:pPr>
        <w:ind w:left="720" w:hanging="360"/>
      </w:pPr>
      <w:rPr>
        <w:rFonts w:hint="default"/>
      </w:rPr>
    </w:lvl>
    <w:lvl w:ilvl="1" w:tplc="7FBCED62" w:tentative="1">
      <w:start w:val="1"/>
      <w:numFmt w:val="lowerLetter"/>
      <w:lvlText w:val="%2."/>
      <w:lvlJc w:val="left"/>
      <w:pPr>
        <w:ind w:left="1440" w:hanging="360"/>
      </w:pPr>
    </w:lvl>
    <w:lvl w:ilvl="2" w:tplc="6C8E1172" w:tentative="1">
      <w:start w:val="1"/>
      <w:numFmt w:val="lowerRoman"/>
      <w:lvlText w:val="%3."/>
      <w:lvlJc w:val="right"/>
      <w:pPr>
        <w:ind w:left="2160" w:hanging="180"/>
      </w:pPr>
    </w:lvl>
    <w:lvl w:ilvl="3" w:tplc="C89C9B44" w:tentative="1">
      <w:start w:val="1"/>
      <w:numFmt w:val="decimal"/>
      <w:lvlText w:val="%4."/>
      <w:lvlJc w:val="left"/>
      <w:pPr>
        <w:ind w:left="2880" w:hanging="360"/>
      </w:pPr>
    </w:lvl>
    <w:lvl w:ilvl="4" w:tplc="EF94AA4A" w:tentative="1">
      <w:start w:val="1"/>
      <w:numFmt w:val="lowerLetter"/>
      <w:lvlText w:val="%5."/>
      <w:lvlJc w:val="left"/>
      <w:pPr>
        <w:ind w:left="3600" w:hanging="360"/>
      </w:pPr>
    </w:lvl>
    <w:lvl w:ilvl="5" w:tplc="67AA556C" w:tentative="1">
      <w:start w:val="1"/>
      <w:numFmt w:val="lowerRoman"/>
      <w:lvlText w:val="%6."/>
      <w:lvlJc w:val="right"/>
      <w:pPr>
        <w:ind w:left="4320" w:hanging="180"/>
      </w:pPr>
    </w:lvl>
    <w:lvl w:ilvl="6" w:tplc="94C838BE" w:tentative="1">
      <w:start w:val="1"/>
      <w:numFmt w:val="decimal"/>
      <w:lvlText w:val="%7."/>
      <w:lvlJc w:val="left"/>
      <w:pPr>
        <w:ind w:left="5040" w:hanging="360"/>
      </w:pPr>
    </w:lvl>
    <w:lvl w:ilvl="7" w:tplc="32D0DB5E" w:tentative="1">
      <w:start w:val="1"/>
      <w:numFmt w:val="lowerLetter"/>
      <w:lvlText w:val="%8."/>
      <w:lvlJc w:val="left"/>
      <w:pPr>
        <w:ind w:left="5760" w:hanging="360"/>
      </w:pPr>
    </w:lvl>
    <w:lvl w:ilvl="8" w:tplc="2C1CA2C4" w:tentative="1">
      <w:start w:val="1"/>
      <w:numFmt w:val="lowerRoman"/>
      <w:lvlText w:val="%9."/>
      <w:lvlJc w:val="right"/>
      <w:pPr>
        <w:ind w:left="6480" w:hanging="180"/>
      </w:pPr>
    </w:lvl>
  </w:abstractNum>
  <w:abstractNum w:abstractNumId="13" w15:restartNumberingAfterBreak="0">
    <w:nsid w:val="0BB376D1"/>
    <w:multiLevelType w:val="multilevel"/>
    <w:tmpl w:val="C834121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C9135BA"/>
    <w:multiLevelType w:val="hybridMultilevel"/>
    <w:tmpl w:val="A6AE0172"/>
    <w:lvl w:ilvl="0" w:tplc="04150001">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C94387A"/>
    <w:multiLevelType w:val="hybridMultilevel"/>
    <w:tmpl w:val="2026AA7E"/>
    <w:lvl w:ilvl="0" w:tplc="04150019">
      <w:start w:val="1"/>
      <w:numFmt w:val="lowerLetter"/>
      <w:lvlText w:val="%1."/>
      <w:lvlJc w:val="left"/>
      <w:pPr>
        <w:ind w:left="720" w:hanging="360"/>
      </w:pPr>
      <w:rPr>
        <w:rFonts w:hint="default"/>
      </w:rPr>
    </w:lvl>
    <w:lvl w:ilvl="1" w:tplc="5A061A7A" w:tentative="1">
      <w:start w:val="1"/>
      <w:numFmt w:val="bullet"/>
      <w:lvlText w:val="o"/>
      <w:lvlJc w:val="left"/>
      <w:pPr>
        <w:ind w:left="1440" w:hanging="360"/>
      </w:pPr>
      <w:rPr>
        <w:rFonts w:ascii="Courier New" w:hAnsi="Courier New" w:cs="Courier New" w:hint="default"/>
      </w:rPr>
    </w:lvl>
    <w:lvl w:ilvl="2" w:tplc="0F769D90" w:tentative="1">
      <w:start w:val="1"/>
      <w:numFmt w:val="bullet"/>
      <w:lvlText w:val=""/>
      <w:lvlJc w:val="left"/>
      <w:pPr>
        <w:ind w:left="2160" w:hanging="360"/>
      </w:pPr>
      <w:rPr>
        <w:rFonts w:ascii="Wingdings" w:hAnsi="Wingdings" w:hint="default"/>
      </w:rPr>
    </w:lvl>
    <w:lvl w:ilvl="3" w:tplc="4030C446" w:tentative="1">
      <w:start w:val="1"/>
      <w:numFmt w:val="bullet"/>
      <w:lvlText w:val=""/>
      <w:lvlJc w:val="left"/>
      <w:pPr>
        <w:ind w:left="2880" w:hanging="360"/>
      </w:pPr>
      <w:rPr>
        <w:rFonts w:ascii="Symbol" w:hAnsi="Symbol" w:hint="default"/>
      </w:rPr>
    </w:lvl>
    <w:lvl w:ilvl="4" w:tplc="5582E31C" w:tentative="1">
      <w:start w:val="1"/>
      <w:numFmt w:val="bullet"/>
      <w:lvlText w:val="o"/>
      <w:lvlJc w:val="left"/>
      <w:pPr>
        <w:ind w:left="3600" w:hanging="360"/>
      </w:pPr>
      <w:rPr>
        <w:rFonts w:ascii="Courier New" w:hAnsi="Courier New" w:cs="Courier New" w:hint="default"/>
      </w:rPr>
    </w:lvl>
    <w:lvl w:ilvl="5" w:tplc="3C1096A0" w:tentative="1">
      <w:start w:val="1"/>
      <w:numFmt w:val="bullet"/>
      <w:lvlText w:val=""/>
      <w:lvlJc w:val="left"/>
      <w:pPr>
        <w:ind w:left="4320" w:hanging="360"/>
      </w:pPr>
      <w:rPr>
        <w:rFonts w:ascii="Wingdings" w:hAnsi="Wingdings" w:hint="default"/>
      </w:rPr>
    </w:lvl>
    <w:lvl w:ilvl="6" w:tplc="F47CF9B6" w:tentative="1">
      <w:start w:val="1"/>
      <w:numFmt w:val="bullet"/>
      <w:lvlText w:val=""/>
      <w:lvlJc w:val="left"/>
      <w:pPr>
        <w:ind w:left="5040" w:hanging="360"/>
      </w:pPr>
      <w:rPr>
        <w:rFonts w:ascii="Symbol" w:hAnsi="Symbol" w:hint="default"/>
      </w:rPr>
    </w:lvl>
    <w:lvl w:ilvl="7" w:tplc="77149E50" w:tentative="1">
      <w:start w:val="1"/>
      <w:numFmt w:val="bullet"/>
      <w:lvlText w:val="o"/>
      <w:lvlJc w:val="left"/>
      <w:pPr>
        <w:ind w:left="5760" w:hanging="360"/>
      </w:pPr>
      <w:rPr>
        <w:rFonts w:ascii="Courier New" w:hAnsi="Courier New" w:cs="Courier New" w:hint="default"/>
      </w:rPr>
    </w:lvl>
    <w:lvl w:ilvl="8" w:tplc="EF8684B4" w:tentative="1">
      <w:start w:val="1"/>
      <w:numFmt w:val="bullet"/>
      <w:lvlText w:val=""/>
      <w:lvlJc w:val="left"/>
      <w:pPr>
        <w:ind w:left="6480" w:hanging="360"/>
      </w:pPr>
      <w:rPr>
        <w:rFonts w:ascii="Wingdings" w:hAnsi="Wingdings" w:hint="default"/>
      </w:rPr>
    </w:lvl>
  </w:abstractNum>
  <w:abstractNum w:abstractNumId="16" w15:restartNumberingAfterBreak="0">
    <w:nsid w:val="0ED95089"/>
    <w:multiLevelType w:val="hybridMultilevel"/>
    <w:tmpl w:val="C3C867E0"/>
    <w:lvl w:ilvl="0" w:tplc="5C58263E">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7" w15:restartNumberingAfterBreak="0">
    <w:nsid w:val="0F0154B2"/>
    <w:multiLevelType w:val="hybridMultilevel"/>
    <w:tmpl w:val="87CE83DA"/>
    <w:lvl w:ilvl="0" w:tplc="D0EC7960">
      <w:start w:val="1"/>
      <w:numFmt w:val="decimal"/>
      <w:lvlText w:val="%1."/>
      <w:lvlJc w:val="left"/>
      <w:pPr>
        <w:ind w:left="720" w:hanging="360"/>
      </w:pPr>
      <w:rPr>
        <w:rFonts w:hint="default"/>
        <w:b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8" w15:restartNumberingAfterBreak="0">
    <w:nsid w:val="111B7717"/>
    <w:multiLevelType w:val="hybridMultilevel"/>
    <w:tmpl w:val="CD5E37AA"/>
    <w:lvl w:ilvl="0" w:tplc="04150001">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9" w15:restartNumberingAfterBreak="0">
    <w:nsid w:val="11ED6E43"/>
    <w:multiLevelType w:val="multilevel"/>
    <w:tmpl w:val="32F8B23E"/>
    <w:lvl w:ilvl="0">
      <w:start w:val="1"/>
      <w:numFmt w:val="lowerLetter"/>
      <w:lvlText w:val="%1)"/>
      <w:lvlJc w:val="left"/>
      <w:pPr>
        <w:tabs>
          <w:tab w:val="num" w:pos="720"/>
        </w:tabs>
        <w:ind w:left="720" w:hanging="360"/>
      </w:pPr>
      <w:rPr>
        <w:rFonts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2F321B4"/>
    <w:multiLevelType w:val="hybridMultilevel"/>
    <w:tmpl w:val="B4744498"/>
    <w:lvl w:ilvl="0" w:tplc="11D682AC">
      <w:start w:val="1"/>
      <w:numFmt w:val="decimal"/>
      <w:lvlText w:val="%1."/>
      <w:lvlJc w:val="left"/>
      <w:pPr>
        <w:ind w:left="720" w:hanging="360"/>
      </w:pPr>
      <w:rPr>
        <w:rFonts w:hint="default"/>
        <w:b w:val="0"/>
      </w:rPr>
    </w:lvl>
    <w:lvl w:ilvl="1" w:tplc="738E98E4" w:tentative="1">
      <w:start w:val="1"/>
      <w:numFmt w:val="lowerLetter"/>
      <w:lvlText w:val="%2."/>
      <w:lvlJc w:val="left"/>
      <w:pPr>
        <w:ind w:left="1440" w:hanging="360"/>
      </w:pPr>
    </w:lvl>
    <w:lvl w:ilvl="2" w:tplc="0EFC3A32" w:tentative="1">
      <w:start w:val="1"/>
      <w:numFmt w:val="lowerRoman"/>
      <w:lvlText w:val="%3."/>
      <w:lvlJc w:val="right"/>
      <w:pPr>
        <w:ind w:left="2160" w:hanging="180"/>
      </w:pPr>
    </w:lvl>
    <w:lvl w:ilvl="3" w:tplc="F7647C4A" w:tentative="1">
      <w:start w:val="1"/>
      <w:numFmt w:val="decimal"/>
      <w:lvlText w:val="%4."/>
      <w:lvlJc w:val="left"/>
      <w:pPr>
        <w:ind w:left="2880" w:hanging="360"/>
      </w:pPr>
    </w:lvl>
    <w:lvl w:ilvl="4" w:tplc="864A416E" w:tentative="1">
      <w:start w:val="1"/>
      <w:numFmt w:val="lowerLetter"/>
      <w:lvlText w:val="%5."/>
      <w:lvlJc w:val="left"/>
      <w:pPr>
        <w:ind w:left="3600" w:hanging="360"/>
      </w:pPr>
    </w:lvl>
    <w:lvl w:ilvl="5" w:tplc="9A566AD4" w:tentative="1">
      <w:start w:val="1"/>
      <w:numFmt w:val="lowerRoman"/>
      <w:lvlText w:val="%6."/>
      <w:lvlJc w:val="right"/>
      <w:pPr>
        <w:ind w:left="4320" w:hanging="180"/>
      </w:pPr>
    </w:lvl>
    <w:lvl w:ilvl="6" w:tplc="DD0002C0" w:tentative="1">
      <w:start w:val="1"/>
      <w:numFmt w:val="decimal"/>
      <w:lvlText w:val="%7."/>
      <w:lvlJc w:val="left"/>
      <w:pPr>
        <w:ind w:left="5040" w:hanging="360"/>
      </w:pPr>
    </w:lvl>
    <w:lvl w:ilvl="7" w:tplc="0366A918" w:tentative="1">
      <w:start w:val="1"/>
      <w:numFmt w:val="lowerLetter"/>
      <w:lvlText w:val="%8."/>
      <w:lvlJc w:val="left"/>
      <w:pPr>
        <w:ind w:left="5760" w:hanging="360"/>
      </w:pPr>
    </w:lvl>
    <w:lvl w:ilvl="8" w:tplc="7D42C1D6" w:tentative="1">
      <w:start w:val="1"/>
      <w:numFmt w:val="lowerRoman"/>
      <w:lvlText w:val="%9."/>
      <w:lvlJc w:val="right"/>
      <w:pPr>
        <w:ind w:left="6480" w:hanging="180"/>
      </w:pPr>
    </w:lvl>
  </w:abstractNum>
  <w:abstractNum w:abstractNumId="21" w15:restartNumberingAfterBreak="0">
    <w:nsid w:val="13B77C6A"/>
    <w:multiLevelType w:val="hybridMultilevel"/>
    <w:tmpl w:val="96805ACA"/>
    <w:lvl w:ilvl="0" w:tplc="805818DA">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3F5976"/>
    <w:multiLevelType w:val="hybridMultilevel"/>
    <w:tmpl w:val="FC7A9A52"/>
    <w:lvl w:ilvl="0" w:tplc="D81A008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5F45ED6"/>
    <w:multiLevelType w:val="hybridMultilevel"/>
    <w:tmpl w:val="1F86C452"/>
    <w:lvl w:ilvl="0" w:tplc="1F0EC09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D559A8"/>
    <w:multiLevelType w:val="multilevel"/>
    <w:tmpl w:val="C834121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FDC7F28"/>
    <w:multiLevelType w:val="hybridMultilevel"/>
    <w:tmpl w:val="868E96E0"/>
    <w:lvl w:ilvl="0" w:tplc="04150017">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6721AD1"/>
    <w:multiLevelType w:val="hybridMultilevel"/>
    <w:tmpl w:val="CFB04496"/>
    <w:lvl w:ilvl="0" w:tplc="921491C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260D52"/>
    <w:multiLevelType w:val="hybridMultilevel"/>
    <w:tmpl w:val="7BF868BC"/>
    <w:lvl w:ilvl="0" w:tplc="8D68484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C6976BC"/>
    <w:multiLevelType w:val="hybridMultilevel"/>
    <w:tmpl w:val="645E04DE"/>
    <w:lvl w:ilvl="0" w:tplc="0415000F">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3164EC"/>
    <w:multiLevelType w:val="hybridMultilevel"/>
    <w:tmpl w:val="F5AC8AD6"/>
    <w:lvl w:ilvl="0" w:tplc="04150017">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0" w15:restartNumberingAfterBreak="0">
    <w:nsid w:val="34DB7EAB"/>
    <w:multiLevelType w:val="hybridMultilevel"/>
    <w:tmpl w:val="83A4CF34"/>
    <w:lvl w:ilvl="0" w:tplc="04150017">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1" w15:restartNumberingAfterBreak="0">
    <w:nsid w:val="361A3A23"/>
    <w:multiLevelType w:val="multilevel"/>
    <w:tmpl w:val="C834121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BB60051"/>
    <w:multiLevelType w:val="hybridMultilevel"/>
    <w:tmpl w:val="EE0039DA"/>
    <w:lvl w:ilvl="0" w:tplc="04150013">
      <w:start w:val="1"/>
      <w:numFmt w:val="upperRoman"/>
      <w:lvlText w:val="%1."/>
      <w:lvlJc w:val="right"/>
      <w:pPr>
        <w:ind w:left="1080" w:hanging="720"/>
      </w:pPr>
      <w:rPr>
        <w:rFonts w:hint="default"/>
      </w:rPr>
    </w:lvl>
    <w:lvl w:ilvl="1" w:tplc="C34CE098" w:tentative="1">
      <w:start w:val="1"/>
      <w:numFmt w:val="lowerLetter"/>
      <w:lvlText w:val="%2."/>
      <w:lvlJc w:val="left"/>
      <w:pPr>
        <w:ind w:left="1440" w:hanging="360"/>
      </w:pPr>
    </w:lvl>
    <w:lvl w:ilvl="2" w:tplc="EBD87446" w:tentative="1">
      <w:start w:val="1"/>
      <w:numFmt w:val="lowerRoman"/>
      <w:lvlText w:val="%3."/>
      <w:lvlJc w:val="right"/>
      <w:pPr>
        <w:ind w:left="2160" w:hanging="180"/>
      </w:pPr>
    </w:lvl>
    <w:lvl w:ilvl="3" w:tplc="38322A52" w:tentative="1">
      <w:start w:val="1"/>
      <w:numFmt w:val="decimal"/>
      <w:lvlText w:val="%4."/>
      <w:lvlJc w:val="left"/>
      <w:pPr>
        <w:ind w:left="2880" w:hanging="360"/>
      </w:pPr>
    </w:lvl>
    <w:lvl w:ilvl="4" w:tplc="F75404CC" w:tentative="1">
      <w:start w:val="1"/>
      <w:numFmt w:val="lowerLetter"/>
      <w:lvlText w:val="%5."/>
      <w:lvlJc w:val="left"/>
      <w:pPr>
        <w:ind w:left="3600" w:hanging="360"/>
      </w:pPr>
    </w:lvl>
    <w:lvl w:ilvl="5" w:tplc="4E8A5CF4" w:tentative="1">
      <w:start w:val="1"/>
      <w:numFmt w:val="lowerRoman"/>
      <w:lvlText w:val="%6."/>
      <w:lvlJc w:val="right"/>
      <w:pPr>
        <w:ind w:left="4320" w:hanging="180"/>
      </w:pPr>
    </w:lvl>
    <w:lvl w:ilvl="6" w:tplc="645C97AC" w:tentative="1">
      <w:start w:val="1"/>
      <w:numFmt w:val="decimal"/>
      <w:lvlText w:val="%7."/>
      <w:lvlJc w:val="left"/>
      <w:pPr>
        <w:ind w:left="5040" w:hanging="360"/>
      </w:pPr>
    </w:lvl>
    <w:lvl w:ilvl="7" w:tplc="0A1C136A" w:tentative="1">
      <w:start w:val="1"/>
      <w:numFmt w:val="lowerLetter"/>
      <w:lvlText w:val="%8."/>
      <w:lvlJc w:val="left"/>
      <w:pPr>
        <w:ind w:left="5760" w:hanging="360"/>
      </w:pPr>
    </w:lvl>
    <w:lvl w:ilvl="8" w:tplc="278A396E" w:tentative="1">
      <w:start w:val="1"/>
      <w:numFmt w:val="lowerRoman"/>
      <w:lvlText w:val="%9."/>
      <w:lvlJc w:val="right"/>
      <w:pPr>
        <w:ind w:left="6480" w:hanging="180"/>
      </w:pPr>
    </w:lvl>
  </w:abstractNum>
  <w:abstractNum w:abstractNumId="33" w15:restartNumberingAfterBreak="0">
    <w:nsid w:val="3BF44251"/>
    <w:multiLevelType w:val="hybridMultilevel"/>
    <w:tmpl w:val="6542ED3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FD6AE0"/>
    <w:multiLevelType w:val="hybridMultilevel"/>
    <w:tmpl w:val="D51C4B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E19782E"/>
    <w:multiLevelType w:val="hybridMultilevel"/>
    <w:tmpl w:val="801AF09E"/>
    <w:lvl w:ilvl="0" w:tplc="61EC260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6335008"/>
    <w:multiLevelType w:val="hybridMultilevel"/>
    <w:tmpl w:val="DA78F11A"/>
    <w:lvl w:ilvl="0" w:tplc="05A2915A">
      <w:start w:val="1"/>
      <w:numFmt w:val="decimal"/>
      <w:lvlText w:val="%1."/>
      <w:lvlJc w:val="left"/>
      <w:pPr>
        <w:ind w:left="720" w:hanging="360"/>
      </w:pPr>
      <w:rPr>
        <w:rFonts w:hint="default"/>
        <w:b w:val="0"/>
      </w:rPr>
    </w:lvl>
    <w:lvl w:ilvl="1" w:tplc="738E98E4" w:tentative="1">
      <w:start w:val="1"/>
      <w:numFmt w:val="lowerLetter"/>
      <w:lvlText w:val="%2."/>
      <w:lvlJc w:val="left"/>
      <w:pPr>
        <w:ind w:left="1440" w:hanging="360"/>
      </w:pPr>
    </w:lvl>
    <w:lvl w:ilvl="2" w:tplc="0EFC3A32" w:tentative="1">
      <w:start w:val="1"/>
      <w:numFmt w:val="lowerRoman"/>
      <w:lvlText w:val="%3."/>
      <w:lvlJc w:val="right"/>
      <w:pPr>
        <w:ind w:left="2160" w:hanging="180"/>
      </w:pPr>
    </w:lvl>
    <w:lvl w:ilvl="3" w:tplc="F7647C4A" w:tentative="1">
      <w:start w:val="1"/>
      <w:numFmt w:val="decimal"/>
      <w:lvlText w:val="%4."/>
      <w:lvlJc w:val="left"/>
      <w:pPr>
        <w:ind w:left="2880" w:hanging="360"/>
      </w:pPr>
    </w:lvl>
    <w:lvl w:ilvl="4" w:tplc="864A416E" w:tentative="1">
      <w:start w:val="1"/>
      <w:numFmt w:val="lowerLetter"/>
      <w:lvlText w:val="%5."/>
      <w:lvlJc w:val="left"/>
      <w:pPr>
        <w:ind w:left="3600" w:hanging="360"/>
      </w:pPr>
    </w:lvl>
    <w:lvl w:ilvl="5" w:tplc="9A566AD4" w:tentative="1">
      <w:start w:val="1"/>
      <w:numFmt w:val="lowerRoman"/>
      <w:lvlText w:val="%6."/>
      <w:lvlJc w:val="right"/>
      <w:pPr>
        <w:ind w:left="4320" w:hanging="180"/>
      </w:pPr>
    </w:lvl>
    <w:lvl w:ilvl="6" w:tplc="DD0002C0" w:tentative="1">
      <w:start w:val="1"/>
      <w:numFmt w:val="decimal"/>
      <w:lvlText w:val="%7."/>
      <w:lvlJc w:val="left"/>
      <w:pPr>
        <w:ind w:left="5040" w:hanging="360"/>
      </w:pPr>
    </w:lvl>
    <w:lvl w:ilvl="7" w:tplc="0366A918" w:tentative="1">
      <w:start w:val="1"/>
      <w:numFmt w:val="lowerLetter"/>
      <w:lvlText w:val="%8."/>
      <w:lvlJc w:val="left"/>
      <w:pPr>
        <w:ind w:left="5760" w:hanging="360"/>
      </w:pPr>
    </w:lvl>
    <w:lvl w:ilvl="8" w:tplc="7D42C1D6" w:tentative="1">
      <w:start w:val="1"/>
      <w:numFmt w:val="lowerRoman"/>
      <w:lvlText w:val="%9."/>
      <w:lvlJc w:val="right"/>
      <w:pPr>
        <w:ind w:left="6480" w:hanging="180"/>
      </w:pPr>
    </w:lvl>
  </w:abstractNum>
  <w:abstractNum w:abstractNumId="37" w15:restartNumberingAfterBreak="0">
    <w:nsid w:val="48F94793"/>
    <w:multiLevelType w:val="hybridMultilevel"/>
    <w:tmpl w:val="D5F828F6"/>
    <w:lvl w:ilvl="0" w:tplc="04150019">
      <w:start w:val="1"/>
      <w:numFmt w:val="lowerLetter"/>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8" w15:restartNumberingAfterBreak="0">
    <w:nsid w:val="4CC44D76"/>
    <w:multiLevelType w:val="multilevel"/>
    <w:tmpl w:val="0000000A"/>
    <w:lvl w:ilvl="0">
      <w:start w:val="1"/>
      <w:numFmt w:val="decimal"/>
      <w:lvlText w:val="%1)"/>
      <w:lvlJc w:val="left"/>
      <w:pPr>
        <w:tabs>
          <w:tab w:val="num" w:pos="720"/>
        </w:tabs>
        <w:ind w:left="720" w:hanging="360"/>
      </w:pPr>
      <w:rPr>
        <w:rFonts w:ascii="Times New Roman" w:eastAsia="Times New Roman" w:hAnsi="Times New Roman" w:cs="Times New Roman" w:hint="default"/>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1DD53A7"/>
    <w:multiLevelType w:val="hybridMultilevel"/>
    <w:tmpl w:val="51849962"/>
    <w:lvl w:ilvl="0" w:tplc="04150001">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B257093"/>
    <w:multiLevelType w:val="singleLevel"/>
    <w:tmpl w:val="0000000D"/>
    <w:lvl w:ilvl="0">
      <w:start w:val="1"/>
      <w:numFmt w:val="lowerLetter"/>
      <w:lvlText w:val="%1)"/>
      <w:lvlJc w:val="left"/>
      <w:pPr>
        <w:tabs>
          <w:tab w:val="num" w:pos="0"/>
        </w:tabs>
        <w:ind w:left="720" w:hanging="360"/>
      </w:pPr>
      <w:rPr>
        <w:rFonts w:ascii="Times New Roman" w:hAnsi="Times New Roman" w:cs="Times New Roman" w:hint="default"/>
        <w:i w:val="0"/>
        <w:iCs/>
        <w:sz w:val="24"/>
        <w:szCs w:val="24"/>
      </w:rPr>
    </w:lvl>
  </w:abstractNum>
  <w:abstractNum w:abstractNumId="41" w15:restartNumberingAfterBreak="0">
    <w:nsid w:val="5C9E6603"/>
    <w:multiLevelType w:val="hybridMultilevel"/>
    <w:tmpl w:val="E9C6EB7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9DF707E"/>
    <w:multiLevelType w:val="hybridMultilevel"/>
    <w:tmpl w:val="86A0110A"/>
    <w:lvl w:ilvl="0" w:tplc="33F232EA">
      <w:start w:val="1"/>
      <w:numFmt w:val="decimal"/>
      <w:lvlText w:val="%1."/>
      <w:lvlJc w:val="left"/>
      <w:pPr>
        <w:ind w:left="1778" w:hanging="360"/>
      </w:pPr>
      <w:rPr>
        <w:rFonts w:ascii="Times New Roman" w:hAnsi="Times New Roman" w:cs="Times New Roman" w:hint="default"/>
        <w:b/>
        <w:sz w:val="24"/>
      </w:rPr>
    </w:lvl>
    <w:lvl w:ilvl="1" w:tplc="9B489A98" w:tentative="1">
      <w:start w:val="1"/>
      <w:numFmt w:val="lowerLetter"/>
      <w:lvlText w:val="%2."/>
      <w:lvlJc w:val="left"/>
      <w:pPr>
        <w:ind w:left="2498" w:hanging="360"/>
      </w:pPr>
    </w:lvl>
    <w:lvl w:ilvl="2" w:tplc="321812BE" w:tentative="1">
      <w:start w:val="1"/>
      <w:numFmt w:val="lowerRoman"/>
      <w:lvlText w:val="%3."/>
      <w:lvlJc w:val="right"/>
      <w:pPr>
        <w:ind w:left="3218" w:hanging="180"/>
      </w:pPr>
    </w:lvl>
    <w:lvl w:ilvl="3" w:tplc="651074F4" w:tentative="1">
      <w:start w:val="1"/>
      <w:numFmt w:val="decimal"/>
      <w:lvlText w:val="%4."/>
      <w:lvlJc w:val="left"/>
      <w:pPr>
        <w:ind w:left="3938" w:hanging="360"/>
      </w:pPr>
    </w:lvl>
    <w:lvl w:ilvl="4" w:tplc="3E522CC2" w:tentative="1">
      <w:start w:val="1"/>
      <w:numFmt w:val="lowerLetter"/>
      <w:lvlText w:val="%5."/>
      <w:lvlJc w:val="left"/>
      <w:pPr>
        <w:ind w:left="4658" w:hanging="360"/>
      </w:pPr>
    </w:lvl>
    <w:lvl w:ilvl="5" w:tplc="9DFE9DFC" w:tentative="1">
      <w:start w:val="1"/>
      <w:numFmt w:val="lowerRoman"/>
      <w:lvlText w:val="%6."/>
      <w:lvlJc w:val="right"/>
      <w:pPr>
        <w:ind w:left="5378" w:hanging="180"/>
      </w:pPr>
    </w:lvl>
    <w:lvl w:ilvl="6" w:tplc="389629F0" w:tentative="1">
      <w:start w:val="1"/>
      <w:numFmt w:val="decimal"/>
      <w:lvlText w:val="%7."/>
      <w:lvlJc w:val="left"/>
      <w:pPr>
        <w:ind w:left="6098" w:hanging="360"/>
      </w:pPr>
    </w:lvl>
    <w:lvl w:ilvl="7" w:tplc="22DEF6A4" w:tentative="1">
      <w:start w:val="1"/>
      <w:numFmt w:val="lowerLetter"/>
      <w:lvlText w:val="%8."/>
      <w:lvlJc w:val="left"/>
      <w:pPr>
        <w:ind w:left="6818" w:hanging="360"/>
      </w:pPr>
    </w:lvl>
    <w:lvl w:ilvl="8" w:tplc="A748EE5A" w:tentative="1">
      <w:start w:val="1"/>
      <w:numFmt w:val="lowerRoman"/>
      <w:lvlText w:val="%9."/>
      <w:lvlJc w:val="right"/>
      <w:pPr>
        <w:ind w:left="7538" w:hanging="180"/>
      </w:pPr>
    </w:lvl>
  </w:abstractNum>
  <w:abstractNum w:abstractNumId="43" w15:restartNumberingAfterBreak="0">
    <w:nsid w:val="6D2D1F94"/>
    <w:multiLevelType w:val="hybridMultilevel"/>
    <w:tmpl w:val="22A20A98"/>
    <w:lvl w:ilvl="0" w:tplc="C92E7398">
      <w:start w:val="1"/>
      <w:numFmt w:val="decimal"/>
      <w:lvlText w:val="%1."/>
      <w:lvlJc w:val="left"/>
      <w:pPr>
        <w:ind w:left="720" w:hanging="360"/>
      </w:pPr>
      <w:rPr>
        <w:rFonts w:hint="default"/>
        <w:b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4" w15:restartNumberingAfterBreak="0">
    <w:nsid w:val="6DB17967"/>
    <w:multiLevelType w:val="hybridMultilevel"/>
    <w:tmpl w:val="BBA8B934"/>
    <w:lvl w:ilvl="0" w:tplc="8A12673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01F1C43"/>
    <w:multiLevelType w:val="hybridMultilevel"/>
    <w:tmpl w:val="40CC471C"/>
    <w:lvl w:ilvl="0" w:tplc="EDAC6428">
      <w:start w:val="1"/>
      <w:numFmt w:val="decimal"/>
      <w:lvlText w:val="%1)"/>
      <w:lvlJc w:val="left"/>
      <w:pPr>
        <w:ind w:left="780" w:hanging="360"/>
      </w:pPr>
      <w:rPr>
        <w:rFonts w:ascii="Times New Roman" w:eastAsia="Times New Roman" w:hAnsi="Times New Roman" w:cs="Times New Roman"/>
      </w:rPr>
    </w:lvl>
    <w:lvl w:ilvl="1" w:tplc="04150019" w:tentative="1">
      <w:start w:val="1"/>
      <w:numFmt w:val="bullet"/>
      <w:lvlText w:val="o"/>
      <w:lvlJc w:val="left"/>
      <w:pPr>
        <w:ind w:left="1500" w:hanging="360"/>
      </w:pPr>
      <w:rPr>
        <w:rFonts w:ascii="Courier New" w:hAnsi="Courier New" w:cs="Courier New" w:hint="default"/>
      </w:rPr>
    </w:lvl>
    <w:lvl w:ilvl="2" w:tplc="0415001B" w:tentative="1">
      <w:start w:val="1"/>
      <w:numFmt w:val="bullet"/>
      <w:lvlText w:val=""/>
      <w:lvlJc w:val="left"/>
      <w:pPr>
        <w:ind w:left="2220" w:hanging="360"/>
      </w:pPr>
      <w:rPr>
        <w:rFonts w:ascii="Wingdings" w:hAnsi="Wingdings" w:hint="default"/>
      </w:rPr>
    </w:lvl>
    <w:lvl w:ilvl="3" w:tplc="0415000F" w:tentative="1">
      <w:start w:val="1"/>
      <w:numFmt w:val="bullet"/>
      <w:lvlText w:val=""/>
      <w:lvlJc w:val="left"/>
      <w:pPr>
        <w:ind w:left="2940" w:hanging="360"/>
      </w:pPr>
      <w:rPr>
        <w:rFonts w:ascii="Symbol" w:hAnsi="Symbol" w:hint="default"/>
      </w:rPr>
    </w:lvl>
    <w:lvl w:ilvl="4" w:tplc="04150019" w:tentative="1">
      <w:start w:val="1"/>
      <w:numFmt w:val="bullet"/>
      <w:lvlText w:val="o"/>
      <w:lvlJc w:val="left"/>
      <w:pPr>
        <w:ind w:left="3660" w:hanging="360"/>
      </w:pPr>
      <w:rPr>
        <w:rFonts w:ascii="Courier New" w:hAnsi="Courier New" w:cs="Courier New" w:hint="default"/>
      </w:rPr>
    </w:lvl>
    <w:lvl w:ilvl="5" w:tplc="0415001B" w:tentative="1">
      <w:start w:val="1"/>
      <w:numFmt w:val="bullet"/>
      <w:lvlText w:val=""/>
      <w:lvlJc w:val="left"/>
      <w:pPr>
        <w:ind w:left="4380" w:hanging="360"/>
      </w:pPr>
      <w:rPr>
        <w:rFonts w:ascii="Wingdings" w:hAnsi="Wingdings" w:hint="default"/>
      </w:rPr>
    </w:lvl>
    <w:lvl w:ilvl="6" w:tplc="0415000F" w:tentative="1">
      <w:start w:val="1"/>
      <w:numFmt w:val="bullet"/>
      <w:lvlText w:val=""/>
      <w:lvlJc w:val="left"/>
      <w:pPr>
        <w:ind w:left="5100" w:hanging="360"/>
      </w:pPr>
      <w:rPr>
        <w:rFonts w:ascii="Symbol" w:hAnsi="Symbol" w:hint="default"/>
      </w:rPr>
    </w:lvl>
    <w:lvl w:ilvl="7" w:tplc="04150019" w:tentative="1">
      <w:start w:val="1"/>
      <w:numFmt w:val="bullet"/>
      <w:lvlText w:val="o"/>
      <w:lvlJc w:val="left"/>
      <w:pPr>
        <w:ind w:left="5820" w:hanging="360"/>
      </w:pPr>
      <w:rPr>
        <w:rFonts w:ascii="Courier New" w:hAnsi="Courier New" w:cs="Courier New" w:hint="default"/>
      </w:rPr>
    </w:lvl>
    <w:lvl w:ilvl="8" w:tplc="0415001B" w:tentative="1">
      <w:start w:val="1"/>
      <w:numFmt w:val="bullet"/>
      <w:lvlText w:val=""/>
      <w:lvlJc w:val="left"/>
      <w:pPr>
        <w:ind w:left="6540" w:hanging="360"/>
      </w:pPr>
      <w:rPr>
        <w:rFonts w:ascii="Wingdings" w:hAnsi="Wingdings" w:hint="default"/>
      </w:rPr>
    </w:lvl>
  </w:abstractNum>
  <w:abstractNum w:abstractNumId="46" w15:restartNumberingAfterBreak="0">
    <w:nsid w:val="7254586C"/>
    <w:multiLevelType w:val="hybridMultilevel"/>
    <w:tmpl w:val="CAD60536"/>
    <w:lvl w:ilvl="0" w:tplc="4DD2D0A8">
      <w:start w:val="1"/>
      <w:numFmt w:val="lowerLetter"/>
      <w:lvlText w:val="%1."/>
      <w:lvlJc w:val="left"/>
      <w:pPr>
        <w:ind w:left="720" w:hanging="360"/>
      </w:pPr>
      <w:rPr>
        <w:rFonts w:hint="default"/>
        <w:b w:val="0"/>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7" w15:restartNumberingAfterBreak="0">
    <w:nsid w:val="763052DD"/>
    <w:multiLevelType w:val="hybridMultilevel"/>
    <w:tmpl w:val="EC1458AC"/>
    <w:lvl w:ilvl="0" w:tplc="46F6A1FE">
      <w:start w:val="1"/>
      <w:numFmt w:val="lowerLetter"/>
      <w:lvlText w:val="%1."/>
      <w:lvlJc w:val="left"/>
      <w:pPr>
        <w:ind w:left="720" w:hanging="360"/>
      </w:pPr>
      <w:rPr>
        <w:b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8" w15:restartNumberingAfterBreak="0">
    <w:nsid w:val="78AD5498"/>
    <w:multiLevelType w:val="hybridMultilevel"/>
    <w:tmpl w:val="BCC8B356"/>
    <w:lvl w:ilvl="0" w:tplc="04150019">
      <w:start w:val="1"/>
      <w:numFmt w:val="lowerLetter"/>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9" w15:restartNumberingAfterBreak="0">
    <w:nsid w:val="7C1624D5"/>
    <w:multiLevelType w:val="hybridMultilevel"/>
    <w:tmpl w:val="958815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CCD2002"/>
    <w:multiLevelType w:val="hybridMultilevel"/>
    <w:tmpl w:val="7BE23088"/>
    <w:lvl w:ilvl="0" w:tplc="04150017">
      <w:start w:val="1"/>
      <w:numFmt w:val="lowerLetter"/>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4900F5"/>
    <w:multiLevelType w:val="hybridMultilevel"/>
    <w:tmpl w:val="43244D70"/>
    <w:lvl w:ilvl="0" w:tplc="04150017">
      <w:start w:val="1"/>
      <w:numFmt w:val="decimal"/>
      <w:lvlText w:val="%1)"/>
      <w:lvlJc w:val="left"/>
      <w:pPr>
        <w:ind w:left="720" w:hanging="360"/>
      </w:pPr>
      <w:rPr>
        <w:rFonts w:ascii="Arial" w:hAnsi="Arial" w:cs="Arial" w:hint="default"/>
        <w:color w:val="0070C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3"/>
  </w:num>
  <w:num w:numId="5">
    <w:abstractNumId w:val="3"/>
  </w:num>
  <w:num w:numId="6">
    <w:abstractNumId w:val="4"/>
  </w:num>
  <w:num w:numId="7">
    <w:abstractNumId w:val="5"/>
  </w:num>
  <w:num w:numId="8">
    <w:abstractNumId w:val="6"/>
  </w:num>
  <w:num w:numId="9">
    <w:abstractNumId w:val="31"/>
  </w:num>
  <w:num w:numId="10">
    <w:abstractNumId w:val="7"/>
  </w:num>
  <w:num w:numId="11">
    <w:abstractNumId w:val="8"/>
  </w:num>
  <w:num w:numId="12">
    <w:abstractNumId w:val="9"/>
  </w:num>
  <w:num w:numId="13">
    <w:abstractNumId w:val="10"/>
  </w:num>
  <w:num w:numId="14">
    <w:abstractNumId w:val="11"/>
  </w:num>
  <w:num w:numId="15">
    <w:abstractNumId w:val="45"/>
  </w:num>
  <w:num w:numId="16">
    <w:abstractNumId w:val="37"/>
  </w:num>
  <w:num w:numId="17">
    <w:abstractNumId w:val="15"/>
  </w:num>
  <w:num w:numId="18">
    <w:abstractNumId w:val="23"/>
  </w:num>
  <w:num w:numId="19">
    <w:abstractNumId w:val="25"/>
  </w:num>
  <w:num w:numId="20">
    <w:abstractNumId w:val="44"/>
  </w:num>
  <w:num w:numId="21">
    <w:abstractNumId w:val="50"/>
  </w:num>
  <w:num w:numId="22">
    <w:abstractNumId w:val="28"/>
  </w:num>
  <w:num w:numId="23">
    <w:abstractNumId w:val="40"/>
  </w:num>
  <w:num w:numId="24">
    <w:abstractNumId w:val="41"/>
  </w:num>
  <w:num w:numId="25">
    <w:abstractNumId w:val="34"/>
  </w:num>
  <w:num w:numId="26">
    <w:abstractNumId w:val="39"/>
  </w:num>
  <w:num w:numId="27">
    <w:abstractNumId w:val="30"/>
  </w:num>
  <w:num w:numId="28">
    <w:abstractNumId w:val="47"/>
  </w:num>
  <w:num w:numId="29">
    <w:abstractNumId w:val="24"/>
  </w:num>
  <w:num w:numId="30">
    <w:abstractNumId w:val="51"/>
  </w:num>
  <w:num w:numId="31">
    <w:abstractNumId w:val="29"/>
  </w:num>
  <w:num w:numId="32">
    <w:abstractNumId w:val="46"/>
  </w:num>
  <w:num w:numId="33">
    <w:abstractNumId w:val="18"/>
  </w:num>
  <w:num w:numId="34">
    <w:abstractNumId w:val="32"/>
  </w:num>
  <w:num w:numId="35">
    <w:abstractNumId w:val="26"/>
  </w:num>
  <w:num w:numId="36">
    <w:abstractNumId w:val="43"/>
  </w:num>
  <w:num w:numId="37">
    <w:abstractNumId w:val="14"/>
  </w:num>
  <w:num w:numId="38">
    <w:abstractNumId w:val="22"/>
  </w:num>
  <w:num w:numId="39">
    <w:abstractNumId w:val="20"/>
  </w:num>
  <w:num w:numId="40">
    <w:abstractNumId w:val="42"/>
  </w:num>
  <w:num w:numId="41">
    <w:abstractNumId w:val="21"/>
  </w:num>
  <w:num w:numId="42">
    <w:abstractNumId w:val="35"/>
  </w:num>
  <w:num w:numId="43">
    <w:abstractNumId w:val="12"/>
  </w:num>
  <w:num w:numId="44">
    <w:abstractNumId w:val="27"/>
  </w:num>
  <w:num w:numId="45">
    <w:abstractNumId w:val="17"/>
  </w:num>
  <w:num w:numId="46">
    <w:abstractNumId w:val="38"/>
  </w:num>
  <w:num w:numId="47">
    <w:abstractNumId w:val="48"/>
  </w:num>
  <w:num w:numId="48">
    <w:abstractNumId w:val="16"/>
  </w:num>
  <w:num w:numId="49">
    <w:abstractNumId w:val="19"/>
  </w:num>
  <w:num w:numId="50">
    <w:abstractNumId w:val="33"/>
  </w:num>
  <w:num w:numId="51">
    <w:abstractNumId w:val="36"/>
  </w:num>
  <w:num w:numId="52">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47E"/>
    <w:rsid w:val="0000183E"/>
    <w:rsid w:val="00011AE0"/>
    <w:rsid w:val="00011C01"/>
    <w:rsid w:val="00020A39"/>
    <w:rsid w:val="000236D7"/>
    <w:rsid w:val="000457DF"/>
    <w:rsid w:val="00047032"/>
    <w:rsid w:val="00050423"/>
    <w:rsid w:val="000658B7"/>
    <w:rsid w:val="000A12C3"/>
    <w:rsid w:val="000A4F0F"/>
    <w:rsid w:val="000E1593"/>
    <w:rsid w:val="000F42D5"/>
    <w:rsid w:val="000F6DFA"/>
    <w:rsid w:val="000F7E08"/>
    <w:rsid w:val="00110BA1"/>
    <w:rsid w:val="00112E10"/>
    <w:rsid w:val="0012135F"/>
    <w:rsid w:val="00126881"/>
    <w:rsid w:val="00150DB6"/>
    <w:rsid w:val="0015210A"/>
    <w:rsid w:val="0015676F"/>
    <w:rsid w:val="0016414D"/>
    <w:rsid w:val="0017050E"/>
    <w:rsid w:val="00172590"/>
    <w:rsid w:val="001849E2"/>
    <w:rsid w:val="001A69FF"/>
    <w:rsid w:val="001B3E66"/>
    <w:rsid w:val="001D721E"/>
    <w:rsid w:val="001E03CE"/>
    <w:rsid w:val="001E78B9"/>
    <w:rsid w:val="001F0A2F"/>
    <w:rsid w:val="001F5544"/>
    <w:rsid w:val="001F6A2C"/>
    <w:rsid w:val="002004E5"/>
    <w:rsid w:val="0023680D"/>
    <w:rsid w:val="00237264"/>
    <w:rsid w:val="00246B25"/>
    <w:rsid w:val="00275FCC"/>
    <w:rsid w:val="0028330C"/>
    <w:rsid w:val="00293108"/>
    <w:rsid w:val="002A3BCE"/>
    <w:rsid w:val="002B2497"/>
    <w:rsid w:val="002C1855"/>
    <w:rsid w:val="002D695A"/>
    <w:rsid w:val="002E10E8"/>
    <w:rsid w:val="002E5EF0"/>
    <w:rsid w:val="002F6FD4"/>
    <w:rsid w:val="003041DA"/>
    <w:rsid w:val="0032582B"/>
    <w:rsid w:val="00325860"/>
    <w:rsid w:val="00361626"/>
    <w:rsid w:val="00375FB2"/>
    <w:rsid w:val="00385CF2"/>
    <w:rsid w:val="003C34C2"/>
    <w:rsid w:val="003C5F2B"/>
    <w:rsid w:val="003D0910"/>
    <w:rsid w:val="003E3D47"/>
    <w:rsid w:val="00412DA2"/>
    <w:rsid w:val="00435B44"/>
    <w:rsid w:val="00441801"/>
    <w:rsid w:val="00444E24"/>
    <w:rsid w:val="00484C7D"/>
    <w:rsid w:val="004959CE"/>
    <w:rsid w:val="004B5612"/>
    <w:rsid w:val="004C579C"/>
    <w:rsid w:val="004D0C36"/>
    <w:rsid w:val="004D7358"/>
    <w:rsid w:val="004F1937"/>
    <w:rsid w:val="004F6FE5"/>
    <w:rsid w:val="005149AA"/>
    <w:rsid w:val="00522489"/>
    <w:rsid w:val="00524F9D"/>
    <w:rsid w:val="00556FFE"/>
    <w:rsid w:val="0056284F"/>
    <w:rsid w:val="00567735"/>
    <w:rsid w:val="00576E86"/>
    <w:rsid w:val="00593C08"/>
    <w:rsid w:val="005A3D59"/>
    <w:rsid w:val="005A4715"/>
    <w:rsid w:val="005B6D9A"/>
    <w:rsid w:val="005B7B4A"/>
    <w:rsid w:val="005E0BC1"/>
    <w:rsid w:val="005E3ECE"/>
    <w:rsid w:val="005F0B37"/>
    <w:rsid w:val="005F3205"/>
    <w:rsid w:val="006067C2"/>
    <w:rsid w:val="006214FE"/>
    <w:rsid w:val="006246AF"/>
    <w:rsid w:val="00633E9F"/>
    <w:rsid w:val="00634ECE"/>
    <w:rsid w:val="00655187"/>
    <w:rsid w:val="00667D7D"/>
    <w:rsid w:val="00693352"/>
    <w:rsid w:val="00693BF9"/>
    <w:rsid w:val="006A7464"/>
    <w:rsid w:val="006C2FBD"/>
    <w:rsid w:val="006C3C5F"/>
    <w:rsid w:val="006C6570"/>
    <w:rsid w:val="006F3600"/>
    <w:rsid w:val="007163B3"/>
    <w:rsid w:val="007370C1"/>
    <w:rsid w:val="007554E4"/>
    <w:rsid w:val="00756E5F"/>
    <w:rsid w:val="00762622"/>
    <w:rsid w:val="007654DE"/>
    <w:rsid w:val="0077463A"/>
    <w:rsid w:val="007B4C69"/>
    <w:rsid w:val="007C53F1"/>
    <w:rsid w:val="007C5DDE"/>
    <w:rsid w:val="007D22DD"/>
    <w:rsid w:val="007E36F4"/>
    <w:rsid w:val="007E6A02"/>
    <w:rsid w:val="007F09FF"/>
    <w:rsid w:val="007F1FB3"/>
    <w:rsid w:val="007F7CE1"/>
    <w:rsid w:val="008128CB"/>
    <w:rsid w:val="00823966"/>
    <w:rsid w:val="0083662A"/>
    <w:rsid w:val="00874C23"/>
    <w:rsid w:val="0087585F"/>
    <w:rsid w:val="00875A1F"/>
    <w:rsid w:val="00876A3E"/>
    <w:rsid w:val="00881263"/>
    <w:rsid w:val="00886318"/>
    <w:rsid w:val="00894AE3"/>
    <w:rsid w:val="008A1159"/>
    <w:rsid w:val="008C23C1"/>
    <w:rsid w:val="008D4315"/>
    <w:rsid w:val="008D6508"/>
    <w:rsid w:val="008F3B58"/>
    <w:rsid w:val="008F45C5"/>
    <w:rsid w:val="0090636B"/>
    <w:rsid w:val="00912B56"/>
    <w:rsid w:val="00913054"/>
    <w:rsid w:val="00922AFC"/>
    <w:rsid w:val="00922F86"/>
    <w:rsid w:val="009273C3"/>
    <w:rsid w:val="00961D32"/>
    <w:rsid w:val="009675C9"/>
    <w:rsid w:val="00967DA3"/>
    <w:rsid w:val="00971B7D"/>
    <w:rsid w:val="009A1F17"/>
    <w:rsid w:val="009A3EFA"/>
    <w:rsid w:val="009C220D"/>
    <w:rsid w:val="009C5A14"/>
    <w:rsid w:val="009C6F53"/>
    <w:rsid w:val="009D2808"/>
    <w:rsid w:val="009F20A4"/>
    <w:rsid w:val="00A07C1B"/>
    <w:rsid w:val="00A1105A"/>
    <w:rsid w:val="00A14839"/>
    <w:rsid w:val="00A46945"/>
    <w:rsid w:val="00A53C9A"/>
    <w:rsid w:val="00A6718A"/>
    <w:rsid w:val="00A77423"/>
    <w:rsid w:val="00A90EAC"/>
    <w:rsid w:val="00AE5DF0"/>
    <w:rsid w:val="00B0247E"/>
    <w:rsid w:val="00B0482F"/>
    <w:rsid w:val="00B0506F"/>
    <w:rsid w:val="00B076D6"/>
    <w:rsid w:val="00B12DD9"/>
    <w:rsid w:val="00B601FE"/>
    <w:rsid w:val="00B8595C"/>
    <w:rsid w:val="00B93639"/>
    <w:rsid w:val="00BA0A02"/>
    <w:rsid w:val="00BB045A"/>
    <w:rsid w:val="00BC07B5"/>
    <w:rsid w:val="00BD4146"/>
    <w:rsid w:val="00BE69CD"/>
    <w:rsid w:val="00C070E5"/>
    <w:rsid w:val="00C635EC"/>
    <w:rsid w:val="00C87708"/>
    <w:rsid w:val="00C932BF"/>
    <w:rsid w:val="00C94619"/>
    <w:rsid w:val="00CA4870"/>
    <w:rsid w:val="00CE2463"/>
    <w:rsid w:val="00D10C47"/>
    <w:rsid w:val="00D276E0"/>
    <w:rsid w:val="00D707BB"/>
    <w:rsid w:val="00D70E94"/>
    <w:rsid w:val="00D742CD"/>
    <w:rsid w:val="00D8525C"/>
    <w:rsid w:val="00D91246"/>
    <w:rsid w:val="00D91EE7"/>
    <w:rsid w:val="00D94AB1"/>
    <w:rsid w:val="00D9623D"/>
    <w:rsid w:val="00DA0D79"/>
    <w:rsid w:val="00DA1461"/>
    <w:rsid w:val="00DC3DE8"/>
    <w:rsid w:val="00DC7F49"/>
    <w:rsid w:val="00DE5D59"/>
    <w:rsid w:val="00DE7571"/>
    <w:rsid w:val="00E01949"/>
    <w:rsid w:val="00E021B3"/>
    <w:rsid w:val="00E216FE"/>
    <w:rsid w:val="00E34D0D"/>
    <w:rsid w:val="00E35F4A"/>
    <w:rsid w:val="00E40B6C"/>
    <w:rsid w:val="00E53225"/>
    <w:rsid w:val="00E55451"/>
    <w:rsid w:val="00E86A61"/>
    <w:rsid w:val="00E962F9"/>
    <w:rsid w:val="00E964BA"/>
    <w:rsid w:val="00EA3FDB"/>
    <w:rsid w:val="00EA4747"/>
    <w:rsid w:val="00EB2F16"/>
    <w:rsid w:val="00EB4B5E"/>
    <w:rsid w:val="00ED347D"/>
    <w:rsid w:val="00ED52EB"/>
    <w:rsid w:val="00ED7C9E"/>
    <w:rsid w:val="00EF4331"/>
    <w:rsid w:val="00F10BF5"/>
    <w:rsid w:val="00F15240"/>
    <w:rsid w:val="00F201A8"/>
    <w:rsid w:val="00F26D4C"/>
    <w:rsid w:val="00F321B4"/>
    <w:rsid w:val="00F73008"/>
    <w:rsid w:val="00F75539"/>
    <w:rsid w:val="00F95529"/>
    <w:rsid w:val="00F972F4"/>
    <w:rsid w:val="00FC7D93"/>
    <w:rsid w:val="00FE26CA"/>
    <w:rsid w:val="00FF48D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7C46EE"/>
  <w15:docId w15:val="{5E242AEB-904B-4317-8233-1E2C9367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spacing w:after="160" w:line="254" w:lineRule="auto"/>
    </w:pPr>
    <w:rPr>
      <w:rFonts w:ascii="Calibri" w:eastAsia="Calibri" w:hAnsi="Calibri" w:cs="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Times New Roman" w:hAnsi="Times New Roman" w:cs="Times New Roman"/>
      <w:i w:val="0"/>
      <w:iCs w:val="0"/>
      <w:sz w:val="24"/>
      <w:szCs w:val="24"/>
    </w:rPr>
  </w:style>
  <w:style w:type="character" w:customStyle="1" w:styleId="WW8Num2z0">
    <w:name w:val="WW8Num2z0"/>
    <w:rPr>
      <w:rFonts w:ascii="Times New Roman" w:hAnsi="Times New Roman" w:cs="Times New Roman"/>
      <w:sz w:val="24"/>
      <w:szCs w:val="24"/>
    </w:rPr>
  </w:style>
  <w:style w:type="character" w:customStyle="1" w:styleId="WW8Num3z0">
    <w:name w:val="WW8Num3z0"/>
    <w:rPr>
      <w:rFonts w:ascii="Times New Roman" w:hAnsi="Times New Roman" w:cs="Times New Roman"/>
      <w:sz w:val="24"/>
      <w:szCs w:val="24"/>
    </w:rPr>
  </w:style>
  <w:style w:type="character" w:customStyle="1" w:styleId="WW8Num4z0">
    <w:name w:val="WW8Num4z0"/>
    <w:rPr>
      <w:rFonts w:ascii="Times New Roman" w:hAnsi="Times New Roman" w:cs="Times New Roman"/>
      <w:sz w:val="24"/>
      <w:szCs w:val="24"/>
    </w:rPr>
  </w:style>
  <w:style w:type="character" w:customStyle="1" w:styleId="WW8Num5z0">
    <w:name w:val="WW8Num5z0"/>
    <w:rPr>
      <w:rFonts w:ascii="Times New Roman" w:hAnsi="Times New Roman" w:cs="Times New Roman" w:hint="default"/>
      <w:sz w:val="24"/>
      <w:szCs w:val="24"/>
    </w:rPr>
  </w:style>
  <w:style w:type="character" w:customStyle="1" w:styleId="WW8Num6z0">
    <w:name w:val="WW8Num6z0"/>
    <w:rPr>
      <w:rFonts w:hint="default"/>
      <w:b w:val="0"/>
      <w:sz w:val="22"/>
    </w:rPr>
  </w:style>
  <w:style w:type="character" w:customStyle="1" w:styleId="WW8Num6z1">
    <w:name w:val="WW8Num6z1"/>
  </w:style>
  <w:style w:type="character" w:customStyle="1" w:styleId="WW8Num6z2">
    <w:name w:val="WW8Num6z2"/>
    <w:rPr>
      <w:rFonts w:ascii="Times New Roman" w:hAnsi="Times New Roman" w:cs="Times New Roman"/>
      <w:sz w:val="24"/>
      <w:szCs w:val="24"/>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i w:val="0"/>
      <w:iCs w:val="0"/>
      <w:sz w:val="24"/>
      <w:szCs w:val="24"/>
      <w:lang w:eastAsia="pl-PL"/>
    </w:rPr>
  </w:style>
  <w:style w:type="character" w:customStyle="1" w:styleId="WW8Num8z0">
    <w:name w:val="WW8Num8z0"/>
    <w:rPr>
      <w:rFonts w:ascii="Times New Roman" w:hAnsi="Times New Roman" w:cs="Times New Roman"/>
      <w:b/>
      <w:sz w:val="24"/>
      <w:szCs w:val="24"/>
      <w:lang w:eastAsia="pl-PL"/>
    </w:rPr>
  </w:style>
  <w:style w:type="character" w:customStyle="1" w:styleId="WW8Num9z0">
    <w:name w:val="WW8Num9z0"/>
    <w:rPr>
      <w:rFonts w:ascii="Times New Roman" w:hAnsi="Times New Roman" w:cs="Times New Roman"/>
      <w:sz w:val="24"/>
      <w:szCs w:val="24"/>
    </w:rPr>
  </w:style>
  <w:style w:type="character" w:customStyle="1" w:styleId="WW8Num10z0">
    <w:name w:val="WW8Num10z0"/>
    <w:rPr>
      <w:rFonts w:ascii="Times New Roman" w:eastAsia="Times New Roman" w:hAnsi="Times New Roman" w:cs="Times New Roman" w:hint="default"/>
      <w:sz w:val="24"/>
      <w:szCs w:val="24"/>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hint="default"/>
      <w:iCs/>
      <w:sz w:val="24"/>
      <w:szCs w:val="24"/>
    </w:rPr>
  </w:style>
  <w:style w:type="character" w:customStyle="1" w:styleId="WW8Num12z0">
    <w:name w:val="WW8Num12z0"/>
    <w:rPr>
      <w:rFonts w:ascii="Times New Roman" w:hAnsi="Times New Roman" w:cs="Times New Roman" w:hint="default"/>
      <w:iCs/>
      <w:sz w:val="24"/>
      <w:szCs w:val="24"/>
    </w:rPr>
  </w:style>
  <w:style w:type="character" w:customStyle="1" w:styleId="WW8Num13z0">
    <w:name w:val="WW8Num13z0"/>
    <w:rPr>
      <w:rFonts w:ascii="Times New Roman" w:hAnsi="Times New Roman" w:cs="Times New Roman" w:hint="default"/>
      <w:i w:val="0"/>
      <w:iCs/>
      <w:sz w:val="24"/>
      <w:szCs w:val="24"/>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Domylnaczcionkaakapitu2">
    <w:name w:val="Domyślna czcionka akapitu2"/>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b w:val="0"/>
      <w:sz w:val="22"/>
    </w:rPr>
  </w:style>
  <w:style w:type="character" w:customStyle="1" w:styleId="WW8Num23z1">
    <w:name w:val="WW8Num23z1"/>
  </w:style>
  <w:style w:type="character" w:customStyle="1" w:styleId="WW8Num23z2">
    <w:name w:val="WW8Num23z2"/>
    <w:rPr>
      <w:rFonts w:ascii="Times New Roman" w:eastAsia="Times New Roman" w:hAnsi="Times New Roman" w:cs="Times New Roman" w:hint="default"/>
      <w:sz w:val="24"/>
      <w:szCs w:val="24"/>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hAnsi="Times New Roman" w:cs="Times New Roman"/>
      <w:i w:val="0"/>
      <w:iCs w:val="0"/>
      <w:sz w:val="24"/>
      <w:szCs w:val="24"/>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0">
    <w:name w:val="WW8Num26z0"/>
    <w:rPr>
      <w:rFonts w:ascii="Times New Roman" w:hAnsi="Times New Roman" w:cs="Times New Roman"/>
      <w:b/>
      <w:sz w:val="24"/>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eastAsia="Times New Roman" w:hAnsi="Arial" w:cs="Arial" w:hint="default"/>
      <w:sz w:val="24"/>
      <w:szCs w:val="24"/>
    </w:rPr>
  </w:style>
  <w:style w:type="character" w:customStyle="1" w:styleId="WW8Num27z1">
    <w:name w:val="WW8Num27z1"/>
    <w:rPr>
      <w:rFonts w:ascii="Courier New" w:hAnsi="Courier New" w:cs="Courier New" w:hint="default"/>
    </w:rPr>
  </w:style>
  <w:style w:type="character" w:customStyle="1" w:styleId="WW8Num27z2">
    <w:name w:val="WW8Num27z2"/>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eastAsia="Times New Roman" w:hAnsi="Times New Roman" w:cs="Times New Roman" w:hint="default"/>
      <w:sz w:val="24"/>
      <w:szCs w:val="24"/>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hAnsi="Times New Roman" w:cs="Times New Roman" w:hint="default"/>
      <w:iCs/>
      <w:sz w:val="24"/>
      <w:szCs w:val="24"/>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b w:val="0"/>
      <w:sz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 New Roman" w:hAnsi="Times New Roman" w:cs="Times New Roman" w:hint="default"/>
      <w:iCs/>
      <w:sz w:val="24"/>
      <w:szCs w:val="24"/>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0z1">
    <w:name w:val="WW8Num40z1"/>
    <w:rPr>
      <w:rFonts w:cs="Times New Roman" w:hint="default"/>
      <w:b/>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hint="default"/>
      <w:i w:val="0"/>
      <w:iCs/>
      <w:sz w:val="24"/>
      <w:szCs w:val="24"/>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hint="default"/>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Domylnaczcionkaakapitu1">
    <w:name w:val="Domyślna czcionka akapitu1"/>
  </w:style>
  <w:style w:type="character" w:customStyle="1" w:styleId="Odwoaniedokomentarza1">
    <w:name w:val="Odwołanie do komentarza1"/>
    <w:rPr>
      <w:sz w:val="16"/>
      <w:szCs w:val="16"/>
    </w:rPr>
  </w:style>
  <w:style w:type="character" w:customStyle="1" w:styleId="Znak3">
    <w:name w:val="Znak3"/>
  </w:style>
  <w:style w:type="character" w:customStyle="1" w:styleId="Znak2">
    <w:name w:val="Znak2"/>
    <w:rPr>
      <w:b/>
      <w:bCs/>
    </w:rPr>
  </w:style>
  <w:style w:type="character" w:styleId="Hipercze">
    <w:name w:val="Hyperlink"/>
    <w:rPr>
      <w:color w:val="0563C1"/>
      <w:u w:val="single"/>
    </w:rPr>
  </w:style>
  <w:style w:type="character" w:customStyle="1" w:styleId="Znak1">
    <w:name w:val="Znak1"/>
  </w:style>
  <w:style w:type="character" w:customStyle="1" w:styleId="Znakiprzypiswkocowych">
    <w:name w:val="Znaki przypisów końcowych"/>
    <w:rPr>
      <w:vertAlign w:val="superscript"/>
    </w:rPr>
  </w:style>
  <w:style w:type="character" w:customStyle="1" w:styleId="Znak">
    <w:name w:val="Znak"/>
  </w:style>
  <w:style w:type="character" w:customStyle="1" w:styleId="Znakiprzypiswdolnych">
    <w:name w:val="Znaki przypisów dolnych"/>
    <w:rPr>
      <w:vertAlign w:val="superscript"/>
    </w:rPr>
  </w:style>
  <w:style w:type="character" w:customStyle="1" w:styleId="Odwoanieprzypisudolnego1">
    <w:name w:val="Odwołanie przypisu dolnego1"/>
    <w:rPr>
      <w:vertAlign w:val="superscript"/>
    </w:rPr>
  </w:style>
  <w:style w:type="character" w:customStyle="1" w:styleId="Odwoanieprzypisukocowego1">
    <w:name w:val="Odwołanie przypisu końcowego1"/>
    <w:rPr>
      <w:vertAlign w:val="superscript"/>
    </w:rPr>
  </w:style>
  <w:style w:type="character" w:customStyle="1" w:styleId="Znakinumeracji">
    <w:name w:val="Znaki numeracji"/>
    <w:rPr>
      <w:rFonts w:ascii="Times New Roman" w:hAnsi="Times New Roman" w:cs="Times New Roman"/>
      <w:sz w:val="24"/>
      <w:szCs w:val="24"/>
    </w:rPr>
  </w:style>
  <w:style w:type="character" w:customStyle="1" w:styleId="Odwoaniedokomentarza2">
    <w:name w:val="Odwołanie do komentarza2"/>
    <w:rPr>
      <w:sz w:val="16"/>
      <w:szCs w:val="16"/>
    </w:rPr>
  </w:style>
  <w:style w:type="character" w:customStyle="1" w:styleId="TekstkomentarzaZnak">
    <w:name w:val="Tekst komentarza Znak"/>
    <w:rPr>
      <w:rFonts w:ascii="Calibri" w:eastAsia="Calibri" w:hAnsi="Calibri" w:cs="Calibri"/>
      <w:lang w:eastAsia="zh-CN"/>
    </w:rPr>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2">
    <w:name w:val="Nagłówek2"/>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customStyle="1" w:styleId="Legenda1">
    <w:name w:val="Legenda1"/>
    <w:basedOn w:val="Normalny"/>
    <w:pPr>
      <w:suppressLineNumbers/>
      <w:spacing w:before="120" w:after="120"/>
    </w:pPr>
    <w:rPr>
      <w:rFonts w:cs="Lucida Sans"/>
      <w:i/>
      <w:iCs/>
      <w:sz w:val="24"/>
      <w:szCs w:val="24"/>
    </w:rPr>
  </w:style>
  <w:style w:type="paragraph" w:styleId="Tekstdymka">
    <w:name w:val="Balloon Text"/>
    <w:basedOn w:val="Normalny"/>
    <w:rPr>
      <w:rFonts w:ascii="Tahoma" w:hAnsi="Tahoma" w:cs="Tahoma"/>
      <w:sz w:val="16"/>
      <w:szCs w:val="16"/>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styleId="Akapitzlist">
    <w:name w:val="List Paragraph"/>
    <w:basedOn w:val="Normalny"/>
    <w:qFormat/>
    <w:pPr>
      <w:ind w:left="708"/>
    </w:pPr>
  </w:style>
  <w:style w:type="paragraph" w:styleId="Bezodstpw">
    <w:name w:val="No Spacing"/>
    <w:qFormat/>
    <w:pPr>
      <w:suppressAutoHyphens/>
    </w:pPr>
    <w:rPr>
      <w:rFonts w:ascii="Calibri" w:eastAsia="Calibri" w:hAnsi="Calibri" w:cs="Calibri"/>
      <w:sz w:val="22"/>
      <w:szCs w:val="22"/>
      <w:lang w:eastAsia="zh-CN"/>
    </w:rPr>
  </w:style>
  <w:style w:type="paragraph" w:styleId="Tekstprzypisukocowego">
    <w:name w:val="endnote text"/>
    <w:basedOn w:val="Normalny"/>
    <w:rPr>
      <w:sz w:val="20"/>
      <w:szCs w:val="20"/>
    </w:rPr>
  </w:style>
  <w:style w:type="paragraph" w:styleId="Tekstprzypisudolnego">
    <w:name w:val="footnote text"/>
    <w:basedOn w:val="Normalny"/>
    <w:link w:val="TekstprzypisudolnegoZnak"/>
    <w:rPr>
      <w:sz w:val="20"/>
      <w:szCs w:val="20"/>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komentarza2">
    <w:name w:val="Tekst komentarza2"/>
    <w:basedOn w:val="Normalny"/>
    <w:rPr>
      <w:sz w:val="20"/>
      <w:szCs w:val="20"/>
    </w:rPr>
  </w:style>
  <w:style w:type="paragraph" w:styleId="Tekstkomentarza">
    <w:name w:val="annotation text"/>
    <w:basedOn w:val="Normalny"/>
    <w:link w:val="TekstkomentarzaZnak1"/>
    <w:uiPriority w:val="99"/>
    <w:unhideWhenUsed/>
    <w:rPr>
      <w:sz w:val="20"/>
      <w:szCs w:val="20"/>
    </w:rPr>
  </w:style>
  <w:style w:type="character" w:customStyle="1" w:styleId="TekstkomentarzaZnak1">
    <w:name w:val="Tekst komentarza Znak1"/>
    <w:basedOn w:val="Domylnaczcionkaakapitu"/>
    <w:link w:val="Tekstkomentarza"/>
    <w:uiPriority w:val="99"/>
    <w:rPr>
      <w:rFonts w:ascii="Calibri" w:eastAsia="Calibri" w:hAnsi="Calibri" w:cs="Calibri"/>
      <w:lang w:eastAsia="zh-CN"/>
    </w:rPr>
  </w:style>
  <w:style w:type="character" w:styleId="Odwoaniedokomentarza">
    <w:name w:val="annotation reference"/>
    <w:basedOn w:val="Domylnaczcionkaakapitu"/>
    <w:uiPriority w:val="99"/>
    <w:semiHidden/>
    <w:unhideWhenUsed/>
    <w:rPr>
      <w:sz w:val="16"/>
      <w:szCs w:val="16"/>
    </w:rPr>
  </w:style>
  <w:style w:type="table" w:styleId="Tabela-Siatka">
    <w:name w:val="Table Grid"/>
    <w:basedOn w:val="Standardowy"/>
    <w:uiPriority w:val="59"/>
    <w:rsid w:val="00D9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A6718A"/>
    <w:rPr>
      <w:color w:val="605E5C"/>
      <w:shd w:val="clear" w:color="auto" w:fill="E1DFDD"/>
    </w:rPr>
  </w:style>
  <w:style w:type="character" w:styleId="UyteHipercze">
    <w:name w:val="FollowedHyperlink"/>
    <w:basedOn w:val="Domylnaczcionkaakapitu"/>
    <w:uiPriority w:val="99"/>
    <w:semiHidden/>
    <w:unhideWhenUsed/>
    <w:rsid w:val="00A6718A"/>
    <w:rPr>
      <w:color w:val="800080" w:themeColor="followedHyperlink"/>
      <w:u w:val="single"/>
    </w:rPr>
  </w:style>
  <w:style w:type="character" w:customStyle="1" w:styleId="TekstprzypisudolnegoZnak">
    <w:name w:val="Tekst przypisu dolnego Znak"/>
    <w:basedOn w:val="Domylnaczcionkaakapitu"/>
    <w:link w:val="Tekstprzypisudolnego"/>
    <w:rsid w:val="007E36F4"/>
    <w:rPr>
      <w:rFonts w:ascii="Calibri" w:eastAsia="Calibri" w:hAnsi="Calibri" w:cs="Calibri"/>
      <w:lang w:eastAsia="zh-CN"/>
    </w:rPr>
  </w:style>
  <w:style w:type="paragraph" w:styleId="Nagwek">
    <w:name w:val="header"/>
    <w:basedOn w:val="Normalny"/>
    <w:link w:val="NagwekZnak"/>
    <w:uiPriority w:val="99"/>
    <w:unhideWhenUsed/>
    <w:rsid w:val="001F0A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0A2F"/>
    <w:rPr>
      <w:rFonts w:ascii="Calibri" w:eastAsia="Calibri" w:hAnsi="Calibri" w:cs="Calibri"/>
      <w:sz w:val="22"/>
      <w:szCs w:val="22"/>
      <w:lang w:eastAsia="zh-CN"/>
    </w:rPr>
  </w:style>
  <w:style w:type="paragraph" w:styleId="Stopka">
    <w:name w:val="footer"/>
    <w:basedOn w:val="Normalny"/>
    <w:link w:val="StopkaZnak"/>
    <w:uiPriority w:val="99"/>
    <w:unhideWhenUsed/>
    <w:rsid w:val="001F0A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0A2F"/>
    <w:rPr>
      <w:rFonts w:ascii="Calibri" w:eastAsia="Calibri" w:hAnsi="Calibri" w:cs="Calibri"/>
      <w:sz w:val="22"/>
      <w:szCs w:val="22"/>
      <w:lang w:eastAsia="zh-CN"/>
    </w:rPr>
  </w:style>
  <w:style w:type="character" w:styleId="Nierozpoznanawzmianka">
    <w:name w:val="Unresolved Mention"/>
    <w:basedOn w:val="Domylnaczcionkaakapitu"/>
    <w:uiPriority w:val="99"/>
    <w:semiHidden/>
    <w:unhideWhenUsed/>
    <w:rsid w:val="008A1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27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347;ci.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funduszeeuropejskie.gov.pl" TargetMode="External"/><Relationship Id="rId2" Type="http://schemas.openxmlformats.org/officeDocument/2006/relationships/hyperlink" Target="http://www.funduszeeuropejskie.gov.pl" TargetMode="External"/><Relationship Id="rId1" Type="http://schemas.openxmlformats.org/officeDocument/2006/relationships/hyperlink" Target="https://www.uzp.gov.pl/baza-wiedzy/interpretacja-przepisow/opinie-archiwalne/opinie-dotyczace-ustawy-pzp/przygotowanie,-wszczecie-i-przebieg-postepowania-o-udzielenie-zamowienia-publicznego/szacowanie-wartosci-i-udzielanie-zamowien,-w-tym-zamowien-objetych-projektem-wspolfinansowanym-ze-srodkow-unii-europejskiej"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89D67-3358-4CAB-91E3-8402D1B6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3670</Words>
  <Characters>22026</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Załącznik nr 6 do Regulamin określający minimalne wymogi obowiązujące przy udzielaniu zamówień publicznych, o wartości netto p</vt:lpstr>
    </vt:vector>
  </TitlesOfParts>
  <Company/>
  <LinksUpToDate>false</LinksUpToDate>
  <CharactersWithSpaces>25645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Regulamin określający minimalne wymogi obowiązujące przy udzielaniu zamówień publicznych, o wartości netto p</dc:title>
  <dc:creator>Ewa Siwińska</dc:creator>
  <cp:lastModifiedBy>Kamila Bukowska</cp:lastModifiedBy>
  <cp:revision>2</cp:revision>
  <cp:lastPrinted>1995-11-21T16:41:00Z</cp:lastPrinted>
  <dcterms:created xsi:type="dcterms:W3CDTF">2025-04-09T11:19:00Z</dcterms:created>
  <dcterms:modified xsi:type="dcterms:W3CDTF">2025-04-09T11:19:00Z</dcterms:modified>
</cp:coreProperties>
</file>