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D6607">
              <w:rPr>
                <w:b/>
              </w:rPr>
              <w:fldChar w:fldCharType="separate"/>
            </w:r>
            <w:r w:rsidR="00FD6607">
              <w:rPr>
                <w:b/>
              </w:rPr>
              <w:t>ogłoszenia wykazu nieruchomości położonych</w:t>
            </w:r>
            <w:r w:rsidR="004A6D72">
              <w:rPr>
                <w:b/>
              </w:rPr>
              <w:t xml:space="preserve"> w </w:t>
            </w:r>
            <w:r w:rsidR="00FD6607">
              <w:rPr>
                <w:b/>
              </w:rPr>
              <w:t>Poznaniu przy ul. Bydgoskiej oraz ul. Warszawskiej, stanowiących własność Miasta Poznania, przeznaczonych do zbycia na rzecz Województwa Wielkopolskiego</w:t>
            </w:r>
            <w:r w:rsidR="004A6D72">
              <w:rPr>
                <w:b/>
              </w:rPr>
              <w:t xml:space="preserve"> w </w:t>
            </w:r>
            <w:r w:rsidR="00FD6607">
              <w:rPr>
                <w:b/>
              </w:rPr>
              <w:t xml:space="preserve">formie darowizny. </w:t>
            </w:r>
            <w:r>
              <w:rPr>
                <w:b/>
              </w:rPr>
              <w:fldChar w:fldCharType="end"/>
            </w:r>
          </w:p>
        </w:tc>
      </w:tr>
    </w:tbl>
    <w:p w:rsidR="00FA63B5" w:rsidRPr="00FD6607" w:rsidRDefault="00FA63B5" w:rsidP="00FD6607">
      <w:pPr>
        <w:spacing w:line="360" w:lineRule="auto"/>
        <w:jc w:val="both"/>
      </w:pPr>
      <w:bookmarkStart w:id="2" w:name="z1"/>
      <w:bookmarkEnd w:id="2"/>
    </w:p>
    <w:p w:rsidR="00FD6607" w:rsidRPr="00FD6607" w:rsidRDefault="00FD6607" w:rsidP="00FD6607">
      <w:pPr>
        <w:tabs>
          <w:tab w:val="left" w:pos="291"/>
        </w:tabs>
        <w:autoSpaceDE w:val="0"/>
        <w:autoSpaceDN w:val="0"/>
        <w:adjustRightInd w:val="0"/>
        <w:spacing w:after="120" w:line="360" w:lineRule="auto"/>
        <w:jc w:val="both"/>
        <w:rPr>
          <w:color w:val="000000"/>
          <w:szCs w:val="20"/>
        </w:rPr>
      </w:pPr>
      <w:r w:rsidRPr="00FD6607">
        <w:rPr>
          <w:color w:val="000000"/>
          <w:szCs w:val="20"/>
        </w:rPr>
        <w:t>Nieruchomości opisane</w:t>
      </w:r>
      <w:r w:rsidR="004A6D72" w:rsidRPr="00FD6607">
        <w:rPr>
          <w:color w:val="000000"/>
          <w:szCs w:val="20"/>
        </w:rPr>
        <w:t xml:space="preserve"> w</w:t>
      </w:r>
      <w:r w:rsidR="004A6D72">
        <w:rPr>
          <w:color w:val="000000"/>
          <w:szCs w:val="20"/>
        </w:rPr>
        <w:t> </w:t>
      </w:r>
      <w:r w:rsidRPr="00FD6607">
        <w:rPr>
          <w:color w:val="000000"/>
          <w:szCs w:val="20"/>
        </w:rPr>
        <w:t>§ 1 zarządzenia są własnością Miasta Poznania.</w:t>
      </w:r>
    </w:p>
    <w:p w:rsidR="00FD6607" w:rsidRPr="00FD6607" w:rsidRDefault="00FD6607" w:rsidP="00FD6607">
      <w:pPr>
        <w:tabs>
          <w:tab w:val="left" w:pos="291"/>
        </w:tabs>
        <w:autoSpaceDE w:val="0"/>
        <w:autoSpaceDN w:val="0"/>
        <w:adjustRightInd w:val="0"/>
        <w:spacing w:line="360" w:lineRule="auto"/>
        <w:jc w:val="both"/>
        <w:rPr>
          <w:color w:val="000000"/>
          <w:szCs w:val="20"/>
        </w:rPr>
      </w:pPr>
      <w:r w:rsidRPr="00FD6607">
        <w:rPr>
          <w:color w:val="000000"/>
          <w:szCs w:val="20"/>
        </w:rPr>
        <w:t>Nieruchomość przy ul. Bydgoskiej zabudowana jest budynkami,</w:t>
      </w:r>
      <w:r w:rsidR="004A6D72" w:rsidRPr="00FD6607">
        <w:rPr>
          <w:color w:val="000000"/>
          <w:szCs w:val="20"/>
        </w:rPr>
        <w:t xml:space="preserve"> w</w:t>
      </w:r>
      <w:r w:rsidR="004A6D72">
        <w:rPr>
          <w:color w:val="000000"/>
          <w:szCs w:val="20"/>
        </w:rPr>
        <w:t> </w:t>
      </w:r>
      <w:r w:rsidRPr="00FD6607">
        <w:rPr>
          <w:color w:val="000000"/>
          <w:szCs w:val="20"/>
        </w:rPr>
        <w:t>których prowadzony jest Specjalny Ośrodek Szkolno-Wychowawczy dla Dzieci Niesłyszących im. Józefa Sikorskiego</w:t>
      </w:r>
      <w:r w:rsidR="004A6D72" w:rsidRPr="00FD6607">
        <w:rPr>
          <w:color w:val="000000"/>
          <w:szCs w:val="20"/>
        </w:rPr>
        <w:t xml:space="preserve"> w</w:t>
      </w:r>
      <w:r w:rsidR="004A6D72">
        <w:rPr>
          <w:color w:val="000000"/>
          <w:szCs w:val="20"/>
        </w:rPr>
        <w:t> </w:t>
      </w:r>
      <w:r w:rsidRPr="00FD6607">
        <w:rPr>
          <w:color w:val="000000"/>
          <w:szCs w:val="20"/>
        </w:rPr>
        <w:t xml:space="preserve">Poznaniu (dalej Ośrodek). </w:t>
      </w:r>
    </w:p>
    <w:p w:rsidR="00FD6607" w:rsidRPr="00FD6607" w:rsidRDefault="00FD6607" w:rsidP="00FD6607">
      <w:pPr>
        <w:tabs>
          <w:tab w:val="left" w:pos="291"/>
        </w:tabs>
        <w:autoSpaceDE w:val="0"/>
        <w:autoSpaceDN w:val="0"/>
        <w:adjustRightInd w:val="0"/>
        <w:spacing w:line="360" w:lineRule="auto"/>
        <w:jc w:val="both"/>
        <w:rPr>
          <w:color w:val="000000"/>
          <w:szCs w:val="20"/>
        </w:rPr>
      </w:pPr>
      <w:r w:rsidRPr="00FD6607">
        <w:rPr>
          <w:color w:val="000000"/>
          <w:szCs w:val="20"/>
        </w:rPr>
        <w:t>Na nieruchomości znajdują się: budynek administracyjny A, budynek służby zdrowia, budynek portierni, budynek szkół ponadpodstawowych (budynek E), budynki łączników, budynek internatu, budynek sali gimnastycznej, budynek gospodarczy (stołówka), lampy oświetlenia zewnętrznego, utwardzenia, urządzony plac zabaw, boisko do siatkówki</w:t>
      </w:r>
      <w:r w:rsidR="004A6D72" w:rsidRPr="00FD6607">
        <w:rPr>
          <w:color w:val="000000"/>
          <w:szCs w:val="20"/>
        </w:rPr>
        <w:t xml:space="preserve"> i</w:t>
      </w:r>
      <w:r w:rsidR="004A6D72">
        <w:rPr>
          <w:color w:val="000000"/>
          <w:szCs w:val="20"/>
        </w:rPr>
        <w:t> </w:t>
      </w:r>
      <w:r w:rsidRPr="00FD6607">
        <w:rPr>
          <w:color w:val="000000"/>
          <w:szCs w:val="20"/>
        </w:rPr>
        <w:t>koszykówki, trybuny, tablice informacyjne, obiekty małej architektury</w:t>
      </w:r>
      <w:r w:rsidR="004A6D72" w:rsidRPr="00FD6607">
        <w:rPr>
          <w:color w:val="000000"/>
          <w:szCs w:val="20"/>
        </w:rPr>
        <w:t xml:space="preserve"> i</w:t>
      </w:r>
      <w:r w:rsidR="004A6D72">
        <w:rPr>
          <w:color w:val="000000"/>
          <w:szCs w:val="20"/>
        </w:rPr>
        <w:t> </w:t>
      </w:r>
      <w:r w:rsidRPr="00FD6607">
        <w:rPr>
          <w:color w:val="000000"/>
          <w:szCs w:val="20"/>
        </w:rPr>
        <w:t>ogrodzenia.</w:t>
      </w:r>
    </w:p>
    <w:p w:rsidR="00FD6607" w:rsidRPr="00FD6607" w:rsidRDefault="00FD6607" w:rsidP="00FD6607">
      <w:pPr>
        <w:autoSpaceDE w:val="0"/>
        <w:autoSpaceDN w:val="0"/>
        <w:adjustRightInd w:val="0"/>
        <w:spacing w:after="120" w:line="360" w:lineRule="auto"/>
        <w:jc w:val="both"/>
        <w:rPr>
          <w:b/>
          <w:bCs/>
          <w:i/>
          <w:iCs/>
          <w:color w:val="000000"/>
          <w:szCs w:val="20"/>
        </w:rPr>
      </w:pPr>
      <w:r w:rsidRPr="00FD6607">
        <w:rPr>
          <w:color w:val="000000"/>
          <w:szCs w:val="20"/>
        </w:rPr>
        <w:t>Zgodnie</w:t>
      </w:r>
      <w:r w:rsidR="004A6D72" w:rsidRPr="00FD6607">
        <w:rPr>
          <w:color w:val="000000"/>
          <w:szCs w:val="20"/>
        </w:rPr>
        <w:t xml:space="preserve"> z</w:t>
      </w:r>
      <w:r w:rsidR="004A6D72">
        <w:rPr>
          <w:color w:val="000000"/>
          <w:szCs w:val="20"/>
        </w:rPr>
        <w:t> </w:t>
      </w:r>
      <w:r w:rsidRPr="00FD6607">
        <w:rPr>
          <w:color w:val="000000"/>
          <w:szCs w:val="20"/>
        </w:rPr>
        <w:t>miejscowym planem zagospodarowania przestrzennego dla obszaru „Śródka”</w:t>
      </w:r>
      <w:r w:rsidR="004A6D72" w:rsidRPr="00FD6607">
        <w:rPr>
          <w:color w:val="000000"/>
          <w:szCs w:val="20"/>
        </w:rPr>
        <w:t xml:space="preserve"> w</w:t>
      </w:r>
      <w:r w:rsidR="004A6D72">
        <w:rPr>
          <w:color w:val="000000"/>
          <w:szCs w:val="20"/>
        </w:rPr>
        <w:t> </w:t>
      </w:r>
      <w:r w:rsidRPr="00FD6607">
        <w:rPr>
          <w:color w:val="000000"/>
          <w:szCs w:val="20"/>
        </w:rPr>
        <w:t>Poznaniu, zatwierdzonym uchwałą Nr XLVI/782/VII/2017 Rady Miasta Poznania</w:t>
      </w:r>
      <w:r w:rsidR="004A6D72" w:rsidRPr="00FD6607">
        <w:rPr>
          <w:color w:val="000000"/>
          <w:szCs w:val="20"/>
        </w:rPr>
        <w:t xml:space="preserve"> z</w:t>
      </w:r>
      <w:r w:rsidR="004A6D72">
        <w:rPr>
          <w:color w:val="000000"/>
          <w:szCs w:val="20"/>
        </w:rPr>
        <w:t> </w:t>
      </w:r>
      <w:r w:rsidRPr="00FD6607">
        <w:rPr>
          <w:color w:val="000000"/>
          <w:szCs w:val="20"/>
        </w:rPr>
        <w:t>dnia 4 kwietnia 2017 r. (Dz. Urz. Woj. Wielk.</w:t>
      </w:r>
      <w:r w:rsidR="004A6D72" w:rsidRPr="00FD6607">
        <w:rPr>
          <w:color w:val="000000"/>
          <w:szCs w:val="20"/>
        </w:rPr>
        <w:t xml:space="preserve"> z</w:t>
      </w:r>
      <w:r w:rsidR="004A6D72">
        <w:rPr>
          <w:color w:val="000000"/>
          <w:szCs w:val="20"/>
        </w:rPr>
        <w:t> </w:t>
      </w:r>
      <w:r w:rsidRPr="00FD6607">
        <w:rPr>
          <w:color w:val="000000"/>
          <w:szCs w:val="20"/>
        </w:rPr>
        <w:t xml:space="preserve">2017 r. poz. 3337) nieruchomość przy ul. Bydgoskiej znajduje się na obszarze oznaczonym symbolem: </w:t>
      </w:r>
      <w:r w:rsidRPr="00FD6607">
        <w:rPr>
          <w:b/>
          <w:bCs/>
          <w:i/>
          <w:iCs/>
          <w:color w:val="000000"/>
          <w:szCs w:val="20"/>
        </w:rPr>
        <w:t xml:space="preserve">1U </w:t>
      </w:r>
      <w:r w:rsidRPr="00FD6607">
        <w:rPr>
          <w:b/>
          <w:bCs/>
          <w:color w:val="000000"/>
          <w:szCs w:val="22"/>
        </w:rPr>
        <w:t>–</w:t>
      </w:r>
      <w:r w:rsidRPr="00FD6607">
        <w:rPr>
          <w:b/>
          <w:bCs/>
          <w:i/>
          <w:iCs/>
          <w:color w:val="000000"/>
          <w:szCs w:val="20"/>
        </w:rPr>
        <w:t xml:space="preserve"> teren zabudowy usługowej.</w:t>
      </w:r>
    </w:p>
    <w:p w:rsidR="00FD6607" w:rsidRPr="00FD6607" w:rsidRDefault="00FD6607" w:rsidP="00FD6607">
      <w:pPr>
        <w:autoSpaceDE w:val="0"/>
        <w:autoSpaceDN w:val="0"/>
        <w:adjustRightInd w:val="0"/>
        <w:spacing w:line="360" w:lineRule="auto"/>
        <w:jc w:val="both"/>
        <w:rPr>
          <w:color w:val="000000"/>
          <w:szCs w:val="20"/>
        </w:rPr>
      </w:pPr>
      <w:r w:rsidRPr="00FD6607">
        <w:rPr>
          <w:color w:val="000000"/>
          <w:szCs w:val="20"/>
        </w:rPr>
        <w:t>Nieruchomość przy ul. Warszawskiej 17 zabudowana jest budynkiem szkoły podstawowej oraz budynkiem garażowym. Teren jest częściowo utwardzony oraz ogrodzony.</w:t>
      </w:r>
    </w:p>
    <w:p w:rsidR="00FD6607" w:rsidRPr="00FD6607" w:rsidRDefault="00FD6607" w:rsidP="00FD6607">
      <w:pPr>
        <w:autoSpaceDE w:val="0"/>
        <w:autoSpaceDN w:val="0"/>
        <w:adjustRightInd w:val="0"/>
        <w:spacing w:line="360" w:lineRule="auto"/>
        <w:jc w:val="both"/>
        <w:rPr>
          <w:b/>
          <w:bCs/>
          <w:i/>
          <w:iCs/>
          <w:color w:val="000000"/>
          <w:szCs w:val="20"/>
        </w:rPr>
      </w:pPr>
      <w:r w:rsidRPr="00FD6607">
        <w:rPr>
          <w:color w:val="000000"/>
          <w:szCs w:val="20"/>
        </w:rPr>
        <w:t>Nieruchomość położona jest na obszarze, na którym nie obowiązuje miejscowy plan zagospodarowania przestrzennego, ale dla którego Rada Miasta Poznania podjęła uchwałę Nr XII/129/VI/2011</w:t>
      </w:r>
      <w:r w:rsidR="004A6D72" w:rsidRPr="00FD6607">
        <w:rPr>
          <w:color w:val="000000"/>
          <w:szCs w:val="20"/>
        </w:rPr>
        <w:t xml:space="preserve"> z</w:t>
      </w:r>
      <w:r w:rsidR="004A6D72">
        <w:rPr>
          <w:color w:val="000000"/>
          <w:szCs w:val="20"/>
        </w:rPr>
        <w:t> </w:t>
      </w:r>
      <w:r w:rsidRPr="00FD6607">
        <w:rPr>
          <w:color w:val="000000"/>
          <w:szCs w:val="20"/>
        </w:rPr>
        <w:t>dnia 7 czerwca 2011 r.</w:t>
      </w:r>
      <w:r w:rsidR="004A6D72" w:rsidRPr="00FD6607">
        <w:rPr>
          <w:color w:val="000000"/>
          <w:szCs w:val="20"/>
        </w:rPr>
        <w:t xml:space="preserve"> w</w:t>
      </w:r>
      <w:r w:rsidR="004A6D72">
        <w:rPr>
          <w:color w:val="000000"/>
          <w:szCs w:val="20"/>
        </w:rPr>
        <w:t> </w:t>
      </w:r>
      <w:r w:rsidRPr="00FD6607">
        <w:rPr>
          <w:color w:val="000000"/>
          <w:szCs w:val="20"/>
        </w:rPr>
        <w:t>sprawie przystąpienia do sporządzania miejscowego planu zagospodarowania przestrzennego „Komandoria-Pomet część A”</w:t>
      </w:r>
      <w:r w:rsidR="004A6D72" w:rsidRPr="00FD6607">
        <w:rPr>
          <w:color w:val="000000"/>
          <w:szCs w:val="20"/>
        </w:rPr>
        <w:t xml:space="preserve"> w</w:t>
      </w:r>
      <w:r w:rsidR="004A6D72">
        <w:rPr>
          <w:color w:val="000000"/>
          <w:szCs w:val="20"/>
        </w:rPr>
        <w:t> </w:t>
      </w:r>
      <w:r w:rsidRPr="00FD6607">
        <w:rPr>
          <w:color w:val="000000"/>
          <w:szCs w:val="20"/>
        </w:rPr>
        <w:t>Poznaniu. Zgodnie</w:t>
      </w:r>
      <w:r w:rsidR="004A6D72" w:rsidRPr="00FD6607">
        <w:rPr>
          <w:color w:val="000000"/>
          <w:szCs w:val="20"/>
        </w:rPr>
        <w:t xml:space="preserve"> z</w:t>
      </w:r>
      <w:r w:rsidR="004A6D72">
        <w:rPr>
          <w:color w:val="000000"/>
          <w:szCs w:val="20"/>
        </w:rPr>
        <w:t> </w:t>
      </w:r>
      <w:r w:rsidRPr="00FD6607">
        <w:rPr>
          <w:color w:val="000000"/>
          <w:szCs w:val="20"/>
        </w:rPr>
        <w:t>zapisami Studium uwarunkowań</w:t>
      </w:r>
      <w:r w:rsidR="004A6D72" w:rsidRPr="00FD6607">
        <w:rPr>
          <w:color w:val="000000"/>
          <w:szCs w:val="20"/>
        </w:rPr>
        <w:t xml:space="preserve"> i</w:t>
      </w:r>
      <w:r w:rsidR="004A6D72">
        <w:rPr>
          <w:color w:val="000000"/>
          <w:szCs w:val="20"/>
        </w:rPr>
        <w:t> </w:t>
      </w:r>
      <w:r w:rsidRPr="00FD6607">
        <w:rPr>
          <w:color w:val="000000"/>
          <w:szCs w:val="20"/>
        </w:rPr>
        <w:t xml:space="preserve">kierunków zagospodarowania przestrzennego miasta Poznania, zatwierdzonym uchwałą Nr LXXXVIII/1670/VIII/2023 </w:t>
      </w:r>
      <w:r w:rsidRPr="00FD6607">
        <w:rPr>
          <w:color w:val="000000"/>
          <w:szCs w:val="20"/>
        </w:rPr>
        <w:lastRenderedPageBreak/>
        <w:t>Rady Miasta Poznania</w:t>
      </w:r>
      <w:r w:rsidR="004A6D72" w:rsidRPr="00FD6607">
        <w:rPr>
          <w:color w:val="000000"/>
          <w:szCs w:val="20"/>
        </w:rPr>
        <w:t xml:space="preserve"> z</w:t>
      </w:r>
      <w:r w:rsidR="004A6D72">
        <w:rPr>
          <w:color w:val="000000"/>
          <w:szCs w:val="20"/>
        </w:rPr>
        <w:t> </w:t>
      </w:r>
      <w:r w:rsidRPr="00FD6607">
        <w:rPr>
          <w:color w:val="000000"/>
          <w:szCs w:val="20"/>
        </w:rPr>
        <w:t>dnia 11 lipca 2023 r., znajduje się na obszarze oznaczonym symbolem</w:t>
      </w:r>
      <w:r w:rsidR="004A6D72" w:rsidRPr="00FD6607">
        <w:rPr>
          <w:b/>
          <w:bCs/>
          <w:color w:val="000000"/>
          <w:szCs w:val="20"/>
        </w:rPr>
        <w:t xml:space="preserve"> U</w:t>
      </w:r>
      <w:r w:rsidR="004A6D72">
        <w:rPr>
          <w:b/>
          <w:bCs/>
          <w:color w:val="000000"/>
          <w:szCs w:val="20"/>
        </w:rPr>
        <w:t> </w:t>
      </w:r>
      <w:r w:rsidRPr="00FD6607">
        <w:rPr>
          <w:b/>
          <w:bCs/>
          <w:color w:val="000000"/>
          <w:szCs w:val="20"/>
        </w:rPr>
        <w:t xml:space="preserve">– </w:t>
      </w:r>
      <w:r w:rsidRPr="00FD6607">
        <w:rPr>
          <w:b/>
          <w:bCs/>
          <w:i/>
          <w:iCs/>
          <w:color w:val="000000"/>
          <w:szCs w:val="20"/>
        </w:rPr>
        <w:t>teren zabudowy usługowej.</w:t>
      </w:r>
    </w:p>
    <w:p w:rsidR="00FD6607" w:rsidRPr="00FD6607" w:rsidRDefault="00FD6607" w:rsidP="00FD6607">
      <w:pPr>
        <w:tabs>
          <w:tab w:val="left" w:pos="291"/>
        </w:tabs>
        <w:autoSpaceDE w:val="0"/>
        <w:autoSpaceDN w:val="0"/>
        <w:adjustRightInd w:val="0"/>
        <w:spacing w:after="120" w:line="360" w:lineRule="auto"/>
        <w:jc w:val="both"/>
        <w:rPr>
          <w:color w:val="000000"/>
          <w:szCs w:val="20"/>
        </w:rPr>
      </w:pPr>
      <w:r w:rsidRPr="00FD6607">
        <w:rPr>
          <w:color w:val="000000"/>
          <w:szCs w:val="20"/>
        </w:rPr>
        <w:t>Powyższe potwierdził Wydział Urbanistyki</w:t>
      </w:r>
      <w:r w:rsidR="004A6D72" w:rsidRPr="00FD6607">
        <w:rPr>
          <w:color w:val="000000"/>
          <w:szCs w:val="20"/>
        </w:rPr>
        <w:t xml:space="preserve"> i</w:t>
      </w:r>
      <w:r w:rsidR="004A6D72">
        <w:rPr>
          <w:color w:val="000000"/>
          <w:szCs w:val="20"/>
        </w:rPr>
        <w:t> </w:t>
      </w:r>
      <w:r w:rsidRPr="00FD6607">
        <w:rPr>
          <w:color w:val="000000"/>
          <w:szCs w:val="20"/>
        </w:rPr>
        <w:t>Architektury Urzędu Miasta Poznania</w:t>
      </w:r>
      <w:r w:rsidR="004A6D72" w:rsidRPr="00FD6607">
        <w:rPr>
          <w:color w:val="000000"/>
          <w:szCs w:val="20"/>
        </w:rPr>
        <w:t xml:space="preserve"> w</w:t>
      </w:r>
      <w:r w:rsidR="004A6D72">
        <w:rPr>
          <w:color w:val="000000"/>
          <w:szCs w:val="20"/>
        </w:rPr>
        <w:t> </w:t>
      </w:r>
      <w:r w:rsidRPr="00FD6607">
        <w:rPr>
          <w:color w:val="000000"/>
          <w:szCs w:val="20"/>
        </w:rPr>
        <w:t>piśmie nr UA-IV.6724.35.2025 z dnia 30 stycznia 2025 r. oraz</w:t>
      </w:r>
      <w:r w:rsidR="004A6D72" w:rsidRPr="00FD6607">
        <w:rPr>
          <w:color w:val="000000"/>
          <w:szCs w:val="20"/>
        </w:rPr>
        <w:t xml:space="preserve"> w</w:t>
      </w:r>
      <w:r w:rsidR="004A6D72">
        <w:rPr>
          <w:color w:val="000000"/>
          <w:szCs w:val="20"/>
        </w:rPr>
        <w:t> </w:t>
      </w:r>
      <w:r w:rsidRPr="00FD6607">
        <w:rPr>
          <w:color w:val="000000"/>
          <w:szCs w:val="20"/>
        </w:rPr>
        <w:t>piśmie nr UA-IV.6724.378.2025</w:t>
      </w:r>
      <w:r w:rsidR="004A6D72" w:rsidRPr="00FD6607">
        <w:rPr>
          <w:color w:val="000000"/>
          <w:szCs w:val="20"/>
        </w:rPr>
        <w:t xml:space="preserve"> z</w:t>
      </w:r>
      <w:r w:rsidR="004A6D72">
        <w:rPr>
          <w:color w:val="000000"/>
          <w:szCs w:val="20"/>
        </w:rPr>
        <w:t> </w:t>
      </w:r>
      <w:r w:rsidRPr="00FD6607">
        <w:rPr>
          <w:color w:val="000000"/>
          <w:szCs w:val="20"/>
        </w:rPr>
        <w:t>dnia 28 lutego 2025 r.</w:t>
      </w:r>
    </w:p>
    <w:p w:rsidR="00FD6607" w:rsidRPr="00FD6607" w:rsidRDefault="00FD6607" w:rsidP="00FD6607">
      <w:pPr>
        <w:autoSpaceDE w:val="0"/>
        <w:autoSpaceDN w:val="0"/>
        <w:adjustRightInd w:val="0"/>
        <w:spacing w:line="360" w:lineRule="auto"/>
        <w:jc w:val="both"/>
        <w:rPr>
          <w:color w:val="000000"/>
          <w:szCs w:val="20"/>
        </w:rPr>
      </w:pPr>
      <w:r w:rsidRPr="00FD6607">
        <w:rPr>
          <w:color w:val="000000"/>
          <w:szCs w:val="20"/>
        </w:rPr>
        <w:t>Uchwałą Rady Miasta Poznania Nr XLIV/777/VIII/2021</w:t>
      </w:r>
      <w:r w:rsidR="004A6D72" w:rsidRPr="00FD6607">
        <w:rPr>
          <w:color w:val="000000"/>
          <w:szCs w:val="20"/>
        </w:rPr>
        <w:t xml:space="preserve"> z</w:t>
      </w:r>
      <w:r w:rsidR="004A6D72">
        <w:rPr>
          <w:color w:val="000000"/>
          <w:szCs w:val="20"/>
        </w:rPr>
        <w:t> </w:t>
      </w:r>
      <w:r w:rsidRPr="00FD6607">
        <w:rPr>
          <w:color w:val="000000"/>
          <w:szCs w:val="20"/>
        </w:rPr>
        <w:t>dnia 30 marca 2021 r. Miasto Poznań postanowiło powierzyć Województwu Wielkopolskiemu zadanie publiczne</w:t>
      </w:r>
      <w:r w:rsidR="004A6D72" w:rsidRPr="00FD6607">
        <w:rPr>
          <w:color w:val="000000"/>
          <w:szCs w:val="20"/>
        </w:rPr>
        <w:t xml:space="preserve"> w</w:t>
      </w:r>
      <w:r w:rsidR="004A6D72">
        <w:rPr>
          <w:color w:val="000000"/>
          <w:szCs w:val="20"/>
        </w:rPr>
        <w:t> </w:t>
      </w:r>
      <w:r w:rsidRPr="00FD6607">
        <w:rPr>
          <w:color w:val="000000"/>
          <w:szCs w:val="20"/>
        </w:rPr>
        <w:t xml:space="preserve">zakresie oświaty polegające na prowadzeniu Ośrodka. </w:t>
      </w:r>
    </w:p>
    <w:p w:rsidR="00FD6607" w:rsidRPr="00FD6607" w:rsidRDefault="00FD6607" w:rsidP="00FD6607">
      <w:pPr>
        <w:autoSpaceDE w:val="0"/>
        <w:autoSpaceDN w:val="0"/>
        <w:adjustRightInd w:val="0"/>
        <w:spacing w:line="360" w:lineRule="auto"/>
        <w:jc w:val="both"/>
        <w:rPr>
          <w:color w:val="000000"/>
          <w:szCs w:val="20"/>
        </w:rPr>
      </w:pPr>
      <w:r w:rsidRPr="00FD6607">
        <w:rPr>
          <w:color w:val="000000"/>
          <w:szCs w:val="20"/>
        </w:rPr>
        <w:t>Powierzenie nastąpiło na podstawie porozumienia</w:t>
      </w:r>
      <w:r w:rsidR="004A6D72" w:rsidRPr="00FD6607">
        <w:rPr>
          <w:color w:val="000000"/>
          <w:szCs w:val="20"/>
        </w:rPr>
        <w:t xml:space="preserve"> z</w:t>
      </w:r>
      <w:r w:rsidR="004A6D72">
        <w:rPr>
          <w:color w:val="000000"/>
          <w:szCs w:val="20"/>
        </w:rPr>
        <w:t> </w:t>
      </w:r>
      <w:r w:rsidRPr="00FD6607">
        <w:rPr>
          <w:color w:val="000000"/>
          <w:szCs w:val="20"/>
        </w:rPr>
        <w:t>dnia 23 sierpnia 2021 r. pomiędzy Miastem Poznań</w:t>
      </w:r>
      <w:r w:rsidR="004A6D72" w:rsidRPr="00FD6607">
        <w:rPr>
          <w:color w:val="000000"/>
          <w:szCs w:val="20"/>
        </w:rPr>
        <w:t xml:space="preserve"> a</w:t>
      </w:r>
      <w:r w:rsidR="004A6D72">
        <w:rPr>
          <w:color w:val="000000"/>
          <w:szCs w:val="20"/>
        </w:rPr>
        <w:t> </w:t>
      </w:r>
      <w:r w:rsidRPr="00FD6607">
        <w:rPr>
          <w:color w:val="000000"/>
          <w:szCs w:val="20"/>
        </w:rPr>
        <w:t>Województwem Wielkopolskim, zgodnie</w:t>
      </w:r>
      <w:r w:rsidR="004A6D72" w:rsidRPr="00FD6607">
        <w:rPr>
          <w:color w:val="000000"/>
          <w:szCs w:val="20"/>
        </w:rPr>
        <w:t xml:space="preserve"> z</w:t>
      </w:r>
      <w:r w:rsidR="004A6D72">
        <w:rPr>
          <w:color w:val="000000"/>
          <w:szCs w:val="20"/>
        </w:rPr>
        <w:t> </w:t>
      </w:r>
      <w:r w:rsidRPr="00FD6607">
        <w:rPr>
          <w:color w:val="000000"/>
          <w:szCs w:val="20"/>
        </w:rPr>
        <w:t>którym</w:t>
      </w:r>
      <w:r w:rsidR="004A6D72" w:rsidRPr="00FD6607">
        <w:rPr>
          <w:color w:val="000000"/>
          <w:szCs w:val="20"/>
        </w:rPr>
        <w:t xml:space="preserve"> z</w:t>
      </w:r>
      <w:r w:rsidR="004A6D72">
        <w:rPr>
          <w:color w:val="000000"/>
          <w:szCs w:val="20"/>
        </w:rPr>
        <w:t> </w:t>
      </w:r>
      <w:r w:rsidRPr="00FD6607">
        <w:rPr>
          <w:color w:val="000000"/>
          <w:szCs w:val="20"/>
        </w:rPr>
        <w:t>dniem 1 września 2021 r. Miasto Poznań przekazało Województwu Wielkopolskiemu – na czas nieokreślony – zadanie własne</w:t>
      </w:r>
      <w:r w:rsidR="004A6D72" w:rsidRPr="00FD6607">
        <w:rPr>
          <w:color w:val="000000"/>
          <w:szCs w:val="20"/>
        </w:rPr>
        <w:t xml:space="preserve"> w</w:t>
      </w:r>
      <w:r w:rsidR="004A6D72">
        <w:rPr>
          <w:color w:val="000000"/>
          <w:szCs w:val="20"/>
        </w:rPr>
        <w:t> </w:t>
      </w:r>
      <w:r w:rsidRPr="00FD6607">
        <w:rPr>
          <w:color w:val="000000"/>
          <w:szCs w:val="20"/>
        </w:rPr>
        <w:t>zakresie oświaty, polegające na prowadzeniu Ośrodka.</w:t>
      </w:r>
    </w:p>
    <w:p w:rsidR="00FD6607" w:rsidRPr="00FD6607" w:rsidRDefault="00FD6607" w:rsidP="00FD6607">
      <w:pPr>
        <w:autoSpaceDE w:val="0"/>
        <w:autoSpaceDN w:val="0"/>
        <w:adjustRightInd w:val="0"/>
        <w:spacing w:after="120" w:line="360" w:lineRule="auto"/>
        <w:jc w:val="both"/>
        <w:rPr>
          <w:color w:val="000000"/>
          <w:szCs w:val="20"/>
        </w:rPr>
      </w:pPr>
      <w:r w:rsidRPr="00FD6607">
        <w:rPr>
          <w:color w:val="000000"/>
          <w:szCs w:val="20"/>
        </w:rPr>
        <w:t>W ślad za powyższym powierzeniem, na podstawie umowy</w:t>
      </w:r>
      <w:r w:rsidR="004A6D72" w:rsidRPr="00FD6607">
        <w:rPr>
          <w:color w:val="000000"/>
          <w:szCs w:val="20"/>
        </w:rPr>
        <w:t xml:space="preserve"> o</w:t>
      </w:r>
      <w:r w:rsidR="004A6D72">
        <w:rPr>
          <w:color w:val="000000"/>
          <w:szCs w:val="20"/>
        </w:rPr>
        <w:t> </w:t>
      </w:r>
      <w:r w:rsidRPr="00FD6607">
        <w:rPr>
          <w:color w:val="000000"/>
          <w:szCs w:val="20"/>
        </w:rPr>
        <w:t>korzystanie</w:t>
      </w:r>
      <w:r w:rsidR="004A6D72" w:rsidRPr="00FD6607">
        <w:rPr>
          <w:color w:val="000000"/>
          <w:szCs w:val="20"/>
        </w:rPr>
        <w:t xml:space="preserve"> z</w:t>
      </w:r>
      <w:r w:rsidR="004A6D72">
        <w:rPr>
          <w:color w:val="000000"/>
          <w:szCs w:val="20"/>
        </w:rPr>
        <w:t> </w:t>
      </w:r>
      <w:r w:rsidRPr="00FD6607">
        <w:rPr>
          <w:color w:val="000000"/>
          <w:szCs w:val="20"/>
        </w:rPr>
        <w:t>nieruchomości zabudowanej nr UOK 2/2022</w:t>
      </w:r>
      <w:r w:rsidR="004A6D72" w:rsidRPr="00FD6607">
        <w:rPr>
          <w:color w:val="000000"/>
          <w:szCs w:val="20"/>
        </w:rPr>
        <w:t xml:space="preserve"> z</w:t>
      </w:r>
      <w:r w:rsidR="004A6D72">
        <w:rPr>
          <w:color w:val="000000"/>
          <w:szCs w:val="20"/>
        </w:rPr>
        <w:t> </w:t>
      </w:r>
      <w:r w:rsidRPr="00FD6607">
        <w:rPr>
          <w:color w:val="000000"/>
          <w:szCs w:val="20"/>
        </w:rPr>
        <w:t>dnia 15 lipca 2022 r., zawartej pomiędzy Miastem Poznań</w:t>
      </w:r>
      <w:r w:rsidR="004A6D72" w:rsidRPr="00FD6607">
        <w:rPr>
          <w:color w:val="000000"/>
          <w:szCs w:val="20"/>
        </w:rPr>
        <w:t xml:space="preserve"> a</w:t>
      </w:r>
      <w:r w:rsidR="004A6D72">
        <w:rPr>
          <w:color w:val="000000"/>
          <w:szCs w:val="20"/>
        </w:rPr>
        <w:t> </w:t>
      </w:r>
      <w:r w:rsidRPr="00FD6607">
        <w:rPr>
          <w:color w:val="000000"/>
          <w:szCs w:val="20"/>
        </w:rPr>
        <w:t>Województwem Wielkopolskim, Miasto Poznań oddało do bezpłatnego korzystania nieruchomości na prowadzenie Ośrodka.</w:t>
      </w:r>
    </w:p>
    <w:p w:rsidR="00FD6607" w:rsidRPr="00FD6607" w:rsidRDefault="00FD6607" w:rsidP="00FD6607">
      <w:pPr>
        <w:autoSpaceDE w:val="0"/>
        <w:autoSpaceDN w:val="0"/>
        <w:adjustRightInd w:val="0"/>
        <w:spacing w:after="120" w:line="360" w:lineRule="auto"/>
        <w:jc w:val="both"/>
        <w:rPr>
          <w:i/>
          <w:iCs/>
          <w:color w:val="000000"/>
          <w:szCs w:val="20"/>
        </w:rPr>
      </w:pPr>
      <w:r w:rsidRPr="00FD6607">
        <w:rPr>
          <w:color w:val="000000"/>
          <w:szCs w:val="20"/>
        </w:rPr>
        <w:t>Pismem nr DE-I.7740.1.2023, DE-I.KW-00099/24</w:t>
      </w:r>
      <w:r w:rsidR="004A6D72" w:rsidRPr="00FD6607">
        <w:rPr>
          <w:color w:val="000000"/>
          <w:szCs w:val="20"/>
        </w:rPr>
        <w:t xml:space="preserve"> z</w:t>
      </w:r>
      <w:r w:rsidR="004A6D72">
        <w:rPr>
          <w:color w:val="000000"/>
          <w:szCs w:val="20"/>
        </w:rPr>
        <w:t> </w:t>
      </w:r>
      <w:r w:rsidRPr="00FD6607">
        <w:rPr>
          <w:color w:val="000000"/>
          <w:szCs w:val="20"/>
        </w:rPr>
        <w:t>dnia 5 czerwca 2024 r. Marszałek Województwa Wielkopolskiego</w:t>
      </w:r>
      <w:r w:rsidRPr="00FD6607">
        <w:rPr>
          <w:i/>
          <w:iCs/>
          <w:color w:val="000000"/>
          <w:szCs w:val="20"/>
        </w:rPr>
        <w:t xml:space="preserve"> </w:t>
      </w:r>
      <w:r w:rsidRPr="00FD6607">
        <w:rPr>
          <w:color w:val="000000"/>
          <w:szCs w:val="20"/>
        </w:rPr>
        <w:t>wniósł</w:t>
      </w:r>
      <w:r w:rsidR="004A6D72" w:rsidRPr="00FD6607">
        <w:rPr>
          <w:color w:val="000000"/>
          <w:szCs w:val="20"/>
        </w:rPr>
        <w:t xml:space="preserve"> o</w:t>
      </w:r>
      <w:r w:rsidR="004A6D72">
        <w:rPr>
          <w:color w:val="000000"/>
          <w:szCs w:val="20"/>
        </w:rPr>
        <w:t> </w:t>
      </w:r>
      <w:r w:rsidRPr="00FD6607">
        <w:rPr>
          <w:color w:val="000000"/>
          <w:szCs w:val="20"/>
        </w:rPr>
        <w:t>przekazanie na rzecz Województwa Wielkopolskiego nieruchomości położonych przy ul. Bydgoskiej oraz ul. Warszawskiej</w:t>
      </w:r>
      <w:r w:rsidR="004A6D72" w:rsidRPr="00FD6607">
        <w:rPr>
          <w:color w:val="000000"/>
          <w:szCs w:val="20"/>
        </w:rPr>
        <w:t xml:space="preserve"> w</w:t>
      </w:r>
      <w:r w:rsidR="004A6D72">
        <w:rPr>
          <w:color w:val="000000"/>
          <w:szCs w:val="20"/>
        </w:rPr>
        <w:t> </w:t>
      </w:r>
      <w:r w:rsidRPr="00FD6607">
        <w:rPr>
          <w:color w:val="000000"/>
          <w:szCs w:val="20"/>
        </w:rPr>
        <w:t>drodze darowizny. Poinformował m.in. że ze względu na zły stan techniczny budynków pilne</w:t>
      </w:r>
      <w:r w:rsidR="004A6D72" w:rsidRPr="00FD6607">
        <w:rPr>
          <w:color w:val="000000"/>
          <w:szCs w:val="20"/>
        </w:rPr>
        <w:t xml:space="preserve"> i</w:t>
      </w:r>
      <w:r w:rsidR="004A6D72">
        <w:rPr>
          <w:color w:val="000000"/>
          <w:szCs w:val="20"/>
        </w:rPr>
        <w:t> </w:t>
      </w:r>
      <w:r w:rsidRPr="00FD6607">
        <w:rPr>
          <w:color w:val="000000"/>
          <w:szCs w:val="20"/>
        </w:rPr>
        <w:t>konieczne jest wykonanie niezbędnych prac inwestycyjnych</w:t>
      </w:r>
      <w:r w:rsidR="004A6D72" w:rsidRPr="00FD6607">
        <w:rPr>
          <w:color w:val="000000"/>
          <w:szCs w:val="20"/>
        </w:rPr>
        <w:t xml:space="preserve"> </w:t>
      </w:r>
      <w:r w:rsidR="004A6D72" w:rsidRPr="00FD6607">
        <w:rPr>
          <w:i/>
          <w:iCs/>
          <w:color w:val="000000"/>
          <w:szCs w:val="20"/>
        </w:rPr>
        <w:t>w</w:t>
      </w:r>
      <w:r w:rsidR="004A6D72">
        <w:rPr>
          <w:color w:val="000000"/>
          <w:szCs w:val="20"/>
        </w:rPr>
        <w:t> </w:t>
      </w:r>
      <w:r w:rsidRPr="00FD6607">
        <w:rPr>
          <w:i/>
          <w:iCs/>
          <w:color w:val="000000"/>
          <w:szCs w:val="20"/>
        </w:rPr>
        <w:t>celu zapobiegnięcia dalszej degradacji budynków oraz zapewnienia bezpieczeństwa osób przebywających na terenie Specjalnego Ośrodka Szkolno-Wychowawczego dla Dzieci Niesłyszących im. Józefa Sikorskiego</w:t>
      </w:r>
      <w:r w:rsidR="004A6D72" w:rsidRPr="00FD6607">
        <w:rPr>
          <w:i/>
          <w:iCs/>
          <w:color w:val="000000"/>
          <w:szCs w:val="20"/>
        </w:rPr>
        <w:t xml:space="preserve"> w</w:t>
      </w:r>
      <w:r w:rsidR="004A6D72">
        <w:rPr>
          <w:i/>
          <w:iCs/>
          <w:color w:val="000000"/>
          <w:szCs w:val="20"/>
        </w:rPr>
        <w:t> </w:t>
      </w:r>
      <w:r w:rsidRPr="00FD6607">
        <w:rPr>
          <w:i/>
          <w:iCs/>
          <w:color w:val="000000"/>
          <w:szCs w:val="20"/>
        </w:rPr>
        <w:t>Poznaniu.</w:t>
      </w:r>
      <w:r w:rsidR="004A6D72" w:rsidRPr="00FD6607">
        <w:rPr>
          <w:i/>
          <w:iCs/>
          <w:color w:val="000000"/>
          <w:szCs w:val="20"/>
        </w:rPr>
        <w:t xml:space="preserve"> W</w:t>
      </w:r>
      <w:r w:rsidR="004A6D72">
        <w:rPr>
          <w:i/>
          <w:iCs/>
          <w:color w:val="000000"/>
          <w:szCs w:val="20"/>
        </w:rPr>
        <w:t> </w:t>
      </w:r>
      <w:r w:rsidRPr="00FD6607">
        <w:rPr>
          <w:i/>
          <w:iCs/>
          <w:color w:val="000000"/>
          <w:szCs w:val="20"/>
        </w:rPr>
        <w:t xml:space="preserve">obecnej sytuacji, gdy organem prowadzącym Specjalnego Ośrodka Szkolno-Wychowawczego </w:t>
      </w:r>
      <w:r w:rsidRPr="00FD6607">
        <w:rPr>
          <w:color w:val="000000"/>
          <w:szCs w:val="20"/>
        </w:rPr>
        <w:t>(…)</w:t>
      </w:r>
      <w:r w:rsidRPr="00FD6607">
        <w:rPr>
          <w:i/>
          <w:iCs/>
          <w:color w:val="000000"/>
          <w:szCs w:val="20"/>
        </w:rPr>
        <w:t xml:space="preserve"> jest Województwo Wielkopolskie,</w:t>
      </w:r>
      <w:r w:rsidR="004A6D72" w:rsidRPr="00FD6607">
        <w:rPr>
          <w:i/>
          <w:iCs/>
          <w:color w:val="000000"/>
          <w:szCs w:val="20"/>
        </w:rPr>
        <w:t xml:space="preserve"> a</w:t>
      </w:r>
      <w:r w:rsidR="004A6D72">
        <w:rPr>
          <w:i/>
          <w:iCs/>
          <w:color w:val="000000"/>
          <w:szCs w:val="20"/>
        </w:rPr>
        <w:t> </w:t>
      </w:r>
      <w:r w:rsidRPr="00FD6607">
        <w:rPr>
          <w:i/>
          <w:iCs/>
          <w:color w:val="000000"/>
          <w:szCs w:val="20"/>
        </w:rPr>
        <w:t>budynki</w:t>
      </w:r>
      <w:r w:rsidR="004A6D72" w:rsidRPr="00FD6607">
        <w:rPr>
          <w:i/>
          <w:iCs/>
          <w:color w:val="000000"/>
          <w:szCs w:val="20"/>
        </w:rPr>
        <w:t xml:space="preserve"> w</w:t>
      </w:r>
      <w:r w:rsidR="004A6D72">
        <w:rPr>
          <w:i/>
          <w:iCs/>
          <w:color w:val="000000"/>
          <w:szCs w:val="20"/>
        </w:rPr>
        <w:t> </w:t>
      </w:r>
      <w:r w:rsidRPr="00FD6607">
        <w:rPr>
          <w:i/>
          <w:iCs/>
          <w:color w:val="000000"/>
          <w:szCs w:val="20"/>
        </w:rPr>
        <w:t>których prowadzona jest działalność oświatowa pozostają własnością Miasta Poznania, utrudnione jest pozyskiwanie ewentualnych środków zewnętrznych na prowadzenie inwestycji.</w:t>
      </w:r>
    </w:p>
    <w:p w:rsidR="00FD6607" w:rsidRPr="00FD6607" w:rsidRDefault="00FD6607" w:rsidP="00FD6607">
      <w:pPr>
        <w:autoSpaceDE w:val="0"/>
        <w:autoSpaceDN w:val="0"/>
        <w:adjustRightInd w:val="0"/>
        <w:spacing w:after="120" w:line="360" w:lineRule="auto"/>
        <w:jc w:val="both"/>
        <w:rPr>
          <w:i/>
          <w:iCs/>
          <w:color w:val="000000"/>
          <w:szCs w:val="20"/>
        </w:rPr>
      </w:pPr>
      <w:r w:rsidRPr="00FD6607">
        <w:rPr>
          <w:color w:val="000000"/>
          <w:szCs w:val="20"/>
        </w:rPr>
        <w:t>Rada Miasta Poznania podjęła stanowisko Nr IX/148/IX/4/2024</w:t>
      </w:r>
      <w:r w:rsidR="004A6D72" w:rsidRPr="00FD6607">
        <w:rPr>
          <w:color w:val="000000"/>
          <w:szCs w:val="20"/>
        </w:rPr>
        <w:t xml:space="preserve"> z</w:t>
      </w:r>
      <w:r w:rsidR="004A6D72">
        <w:rPr>
          <w:color w:val="000000"/>
          <w:szCs w:val="20"/>
        </w:rPr>
        <w:t> </w:t>
      </w:r>
      <w:r w:rsidRPr="00FD6607">
        <w:rPr>
          <w:color w:val="000000"/>
          <w:szCs w:val="20"/>
        </w:rPr>
        <w:t>dnia 15 października 2024 r.</w:t>
      </w:r>
      <w:r w:rsidR="004A6D72" w:rsidRPr="00FD6607">
        <w:rPr>
          <w:color w:val="000000"/>
          <w:szCs w:val="20"/>
        </w:rPr>
        <w:t xml:space="preserve"> w</w:t>
      </w:r>
      <w:r w:rsidR="004A6D72">
        <w:rPr>
          <w:color w:val="000000"/>
          <w:szCs w:val="20"/>
        </w:rPr>
        <w:t> </w:t>
      </w:r>
      <w:r w:rsidRPr="00FD6607">
        <w:rPr>
          <w:color w:val="000000"/>
          <w:szCs w:val="20"/>
        </w:rPr>
        <w:t>sprawie umożliwienia szybkiego rozpoczęcia prac remontowo-modernizacyjnych</w:t>
      </w:r>
      <w:r w:rsidR="004A6D72" w:rsidRPr="00FD6607">
        <w:rPr>
          <w:color w:val="000000"/>
          <w:szCs w:val="20"/>
        </w:rPr>
        <w:t xml:space="preserve"> w</w:t>
      </w:r>
      <w:r w:rsidR="004A6D72">
        <w:rPr>
          <w:color w:val="000000"/>
          <w:szCs w:val="20"/>
        </w:rPr>
        <w:t> </w:t>
      </w:r>
      <w:r w:rsidRPr="00FD6607">
        <w:rPr>
          <w:color w:val="000000"/>
          <w:szCs w:val="20"/>
        </w:rPr>
        <w:t>budynkach Ośrodka,</w:t>
      </w:r>
      <w:r w:rsidR="004A6D72" w:rsidRPr="00FD6607">
        <w:rPr>
          <w:color w:val="000000"/>
          <w:szCs w:val="20"/>
        </w:rPr>
        <w:t xml:space="preserve"> w</w:t>
      </w:r>
      <w:r w:rsidR="004A6D72">
        <w:rPr>
          <w:color w:val="000000"/>
          <w:szCs w:val="20"/>
        </w:rPr>
        <w:t> </w:t>
      </w:r>
      <w:r w:rsidRPr="00FD6607">
        <w:rPr>
          <w:color w:val="000000"/>
          <w:szCs w:val="20"/>
        </w:rPr>
        <w:t>którym m.in. wyraziła aprobatę</w:t>
      </w:r>
      <w:r w:rsidRPr="00FD6607">
        <w:rPr>
          <w:i/>
          <w:iCs/>
          <w:color w:val="000000"/>
          <w:szCs w:val="20"/>
        </w:rPr>
        <w:t xml:space="preserve"> dla szybkiego przekazana obiektów Ośrodka na własność samorządu Województwa Wielkopolskiego</w:t>
      </w:r>
      <w:r w:rsidR="004A6D72" w:rsidRPr="00FD6607">
        <w:rPr>
          <w:i/>
          <w:iCs/>
          <w:color w:val="000000"/>
          <w:szCs w:val="20"/>
        </w:rPr>
        <w:t xml:space="preserve"> w</w:t>
      </w:r>
      <w:r w:rsidR="004A6D72">
        <w:rPr>
          <w:i/>
          <w:iCs/>
          <w:color w:val="000000"/>
          <w:szCs w:val="20"/>
        </w:rPr>
        <w:t> </w:t>
      </w:r>
      <w:r w:rsidRPr="00FD6607">
        <w:rPr>
          <w:i/>
          <w:iCs/>
          <w:color w:val="000000"/>
          <w:szCs w:val="20"/>
        </w:rPr>
        <w:t xml:space="preserve">drodze darowizny. </w:t>
      </w:r>
    </w:p>
    <w:p w:rsidR="00FD6607" w:rsidRPr="00FD6607" w:rsidRDefault="00FD6607" w:rsidP="00FD6607">
      <w:pPr>
        <w:autoSpaceDE w:val="0"/>
        <w:autoSpaceDN w:val="0"/>
        <w:adjustRightInd w:val="0"/>
        <w:spacing w:line="360" w:lineRule="auto"/>
        <w:jc w:val="both"/>
        <w:rPr>
          <w:i/>
          <w:iCs/>
          <w:color w:val="000000"/>
          <w:szCs w:val="20"/>
        </w:rPr>
      </w:pPr>
      <w:r w:rsidRPr="00FD6607">
        <w:rPr>
          <w:color w:val="000000"/>
          <w:szCs w:val="20"/>
        </w:rPr>
        <w:t>Zgodnie</w:t>
      </w:r>
      <w:r w:rsidR="004A6D72" w:rsidRPr="00FD6607">
        <w:rPr>
          <w:color w:val="000000"/>
          <w:szCs w:val="20"/>
        </w:rPr>
        <w:t xml:space="preserve"> z</w:t>
      </w:r>
      <w:r w:rsidR="004A6D72">
        <w:rPr>
          <w:color w:val="000000"/>
          <w:szCs w:val="20"/>
        </w:rPr>
        <w:t> </w:t>
      </w:r>
      <w:r w:rsidRPr="00FD6607">
        <w:rPr>
          <w:color w:val="000000"/>
          <w:szCs w:val="20"/>
        </w:rPr>
        <w:t>art. 13 ust. 2 ustawy</w:t>
      </w:r>
      <w:r w:rsidR="004A6D72" w:rsidRPr="00FD6607">
        <w:rPr>
          <w:color w:val="000000"/>
          <w:szCs w:val="20"/>
        </w:rPr>
        <w:t xml:space="preserve"> z</w:t>
      </w:r>
      <w:r w:rsidR="004A6D72">
        <w:rPr>
          <w:color w:val="000000"/>
          <w:szCs w:val="20"/>
        </w:rPr>
        <w:t> </w:t>
      </w:r>
      <w:r w:rsidRPr="00FD6607">
        <w:rPr>
          <w:color w:val="000000"/>
          <w:szCs w:val="20"/>
        </w:rPr>
        <w:t>dnia 21 sierpnia 1997 r.</w:t>
      </w:r>
      <w:r w:rsidR="004A6D72" w:rsidRPr="00FD6607">
        <w:rPr>
          <w:color w:val="000000"/>
          <w:szCs w:val="20"/>
        </w:rPr>
        <w:t xml:space="preserve"> o</w:t>
      </w:r>
      <w:r w:rsidR="004A6D72">
        <w:rPr>
          <w:color w:val="000000"/>
          <w:szCs w:val="20"/>
        </w:rPr>
        <w:t> </w:t>
      </w:r>
      <w:r w:rsidRPr="00FD6607">
        <w:rPr>
          <w:color w:val="000000"/>
          <w:szCs w:val="20"/>
        </w:rPr>
        <w:t xml:space="preserve">gospodarce nieruchomościami: </w:t>
      </w:r>
      <w:r w:rsidRPr="00FD6607">
        <w:rPr>
          <w:i/>
          <w:iCs/>
          <w:color w:val="000000"/>
          <w:szCs w:val="20"/>
        </w:rPr>
        <w:t xml:space="preserve">nieruchomość może być </w:t>
      </w:r>
      <w:r w:rsidRPr="00FD6607">
        <w:rPr>
          <w:color w:val="000000"/>
          <w:szCs w:val="20"/>
        </w:rPr>
        <w:t>(…)</w:t>
      </w:r>
      <w:r w:rsidRPr="00FD6607">
        <w:rPr>
          <w:i/>
          <w:iCs/>
          <w:color w:val="000000"/>
          <w:szCs w:val="20"/>
        </w:rPr>
        <w:t xml:space="preserve"> przedmiotem  darowizny dokonywanej między Skarbem Państwa</w:t>
      </w:r>
      <w:r w:rsidR="004A6D72" w:rsidRPr="00FD6607">
        <w:rPr>
          <w:i/>
          <w:iCs/>
          <w:color w:val="000000"/>
          <w:szCs w:val="20"/>
        </w:rPr>
        <w:t xml:space="preserve"> </w:t>
      </w:r>
      <w:r w:rsidR="004A6D72" w:rsidRPr="00FD6607">
        <w:rPr>
          <w:i/>
          <w:iCs/>
          <w:color w:val="000000"/>
          <w:szCs w:val="20"/>
        </w:rPr>
        <w:lastRenderedPageBreak/>
        <w:t>a</w:t>
      </w:r>
      <w:r w:rsidR="004A6D72">
        <w:rPr>
          <w:i/>
          <w:iCs/>
          <w:color w:val="000000"/>
          <w:szCs w:val="20"/>
        </w:rPr>
        <w:t> </w:t>
      </w:r>
      <w:r w:rsidRPr="00FD6607">
        <w:rPr>
          <w:i/>
          <w:iCs/>
          <w:color w:val="000000"/>
          <w:szCs w:val="20"/>
        </w:rPr>
        <w:t>jednostką samorządu terytorialnego,</w:t>
      </w:r>
      <w:r w:rsidR="004A6D72" w:rsidRPr="00FD6607">
        <w:rPr>
          <w:i/>
          <w:iCs/>
          <w:color w:val="000000"/>
          <w:szCs w:val="20"/>
        </w:rPr>
        <w:t xml:space="preserve"> a</w:t>
      </w:r>
      <w:r w:rsidR="004A6D72">
        <w:rPr>
          <w:i/>
          <w:iCs/>
          <w:color w:val="000000"/>
          <w:szCs w:val="20"/>
        </w:rPr>
        <w:t> </w:t>
      </w:r>
      <w:r w:rsidRPr="00FD6607">
        <w:rPr>
          <w:i/>
          <w:iCs/>
          <w:color w:val="000000"/>
          <w:szCs w:val="20"/>
        </w:rPr>
        <w:t>także między tymi jednostkami.</w:t>
      </w:r>
      <w:r w:rsidR="004A6D72" w:rsidRPr="00FD6607">
        <w:rPr>
          <w:i/>
          <w:iCs/>
          <w:color w:val="000000"/>
          <w:szCs w:val="20"/>
        </w:rPr>
        <w:t xml:space="preserve"> W</w:t>
      </w:r>
      <w:r w:rsidR="004A6D72">
        <w:rPr>
          <w:i/>
          <w:iCs/>
          <w:color w:val="000000"/>
          <w:szCs w:val="20"/>
        </w:rPr>
        <w:t> </w:t>
      </w:r>
      <w:r w:rsidRPr="00FD6607">
        <w:rPr>
          <w:i/>
          <w:iCs/>
          <w:color w:val="000000"/>
          <w:szCs w:val="20"/>
        </w:rPr>
        <w:t xml:space="preserve">umowie darowizny określa się cel, na który nieruchomość jest darowana. </w:t>
      </w:r>
    </w:p>
    <w:p w:rsidR="00FD6607" w:rsidRPr="00FD6607" w:rsidRDefault="00FD6607" w:rsidP="00FD6607">
      <w:pPr>
        <w:autoSpaceDE w:val="0"/>
        <w:autoSpaceDN w:val="0"/>
        <w:adjustRightInd w:val="0"/>
        <w:spacing w:after="120" w:line="360" w:lineRule="auto"/>
        <w:jc w:val="both"/>
        <w:rPr>
          <w:color w:val="000000"/>
          <w:szCs w:val="20"/>
        </w:rPr>
      </w:pPr>
      <w:r w:rsidRPr="00FD6607">
        <w:rPr>
          <w:color w:val="000000"/>
          <w:szCs w:val="20"/>
        </w:rPr>
        <w:t>Natomiast</w:t>
      </w:r>
      <w:r w:rsidR="004A6D72" w:rsidRPr="00FD6607">
        <w:rPr>
          <w:color w:val="000000"/>
          <w:szCs w:val="20"/>
        </w:rPr>
        <w:t xml:space="preserve"> z</w:t>
      </w:r>
      <w:r w:rsidR="004A6D72">
        <w:rPr>
          <w:color w:val="000000"/>
          <w:szCs w:val="20"/>
        </w:rPr>
        <w:t> </w:t>
      </w:r>
      <w:r w:rsidRPr="00FD6607">
        <w:rPr>
          <w:color w:val="000000"/>
          <w:szCs w:val="20"/>
        </w:rPr>
        <w:t xml:space="preserve">art. 13 ust. 2a ww. ustawy wynika, że: </w:t>
      </w:r>
      <w:r w:rsidRPr="00FD6607">
        <w:rPr>
          <w:i/>
          <w:iCs/>
          <w:color w:val="000000"/>
          <w:szCs w:val="20"/>
        </w:rPr>
        <w:t xml:space="preserve">darowizny nieruchomości </w:t>
      </w:r>
      <w:r w:rsidRPr="00FD6607">
        <w:rPr>
          <w:color w:val="000000"/>
          <w:szCs w:val="20"/>
        </w:rPr>
        <w:t>(…)</w:t>
      </w:r>
      <w:r w:rsidRPr="00FD6607">
        <w:rPr>
          <w:i/>
          <w:iCs/>
          <w:color w:val="000000"/>
          <w:szCs w:val="20"/>
        </w:rPr>
        <w:t xml:space="preserve"> stanowiącej przedmiot własności jednostki samorządu terytorialnego dokonuje jej organ wykonawczy – za zgodą rady </w:t>
      </w:r>
      <w:r w:rsidRPr="00FD6607">
        <w:rPr>
          <w:color w:val="000000"/>
          <w:szCs w:val="20"/>
        </w:rPr>
        <w:t>(…).</w:t>
      </w:r>
    </w:p>
    <w:p w:rsidR="00FD6607" w:rsidRPr="00FD6607" w:rsidRDefault="00FD6607" w:rsidP="00FD6607">
      <w:pPr>
        <w:autoSpaceDE w:val="0"/>
        <w:autoSpaceDN w:val="0"/>
        <w:adjustRightInd w:val="0"/>
        <w:spacing w:after="120" w:line="360" w:lineRule="auto"/>
        <w:jc w:val="both"/>
        <w:rPr>
          <w:b/>
          <w:bCs/>
          <w:color w:val="000000"/>
          <w:szCs w:val="20"/>
        </w:rPr>
      </w:pPr>
      <w:r w:rsidRPr="00FD6607">
        <w:rPr>
          <w:color w:val="000000"/>
          <w:szCs w:val="20"/>
        </w:rPr>
        <w:t>Rada Miasta Poznania –</w:t>
      </w:r>
      <w:r w:rsidR="004A6D72" w:rsidRPr="00FD6607">
        <w:rPr>
          <w:color w:val="000000"/>
          <w:szCs w:val="20"/>
        </w:rPr>
        <w:t xml:space="preserve"> w</w:t>
      </w:r>
      <w:r w:rsidR="004A6D72">
        <w:rPr>
          <w:color w:val="000000"/>
          <w:szCs w:val="20"/>
        </w:rPr>
        <w:t> </w:t>
      </w:r>
      <w:r w:rsidRPr="00FD6607">
        <w:rPr>
          <w:color w:val="000000"/>
          <w:szCs w:val="20"/>
        </w:rPr>
        <w:t>uchwale Nr XVII/317/IX/2025</w:t>
      </w:r>
      <w:r w:rsidR="004A6D72" w:rsidRPr="00FD6607">
        <w:rPr>
          <w:color w:val="000000"/>
          <w:szCs w:val="20"/>
        </w:rPr>
        <w:t xml:space="preserve"> z</w:t>
      </w:r>
      <w:r w:rsidR="004A6D72">
        <w:rPr>
          <w:color w:val="000000"/>
          <w:szCs w:val="20"/>
        </w:rPr>
        <w:t> </w:t>
      </w:r>
      <w:r w:rsidRPr="00FD6607">
        <w:rPr>
          <w:color w:val="000000"/>
          <w:szCs w:val="20"/>
        </w:rPr>
        <w:t>dnia 1 kwietnia 2025 r.</w:t>
      </w:r>
      <w:r w:rsidR="004A6D72" w:rsidRPr="00FD6607">
        <w:rPr>
          <w:color w:val="000000"/>
          <w:szCs w:val="20"/>
        </w:rPr>
        <w:t xml:space="preserve"> w</w:t>
      </w:r>
      <w:r w:rsidR="004A6D72">
        <w:rPr>
          <w:color w:val="000000"/>
          <w:szCs w:val="20"/>
        </w:rPr>
        <w:t> </w:t>
      </w:r>
      <w:r w:rsidRPr="00FD6607">
        <w:rPr>
          <w:color w:val="000000"/>
          <w:szCs w:val="20"/>
        </w:rPr>
        <w:t>sprawie wyrażenia zgody na dokonanie darowizny nieruchomości stanowiących własność Miasta Poznania, położonych</w:t>
      </w:r>
      <w:r w:rsidR="004A6D72" w:rsidRPr="00FD6607">
        <w:rPr>
          <w:color w:val="000000"/>
          <w:szCs w:val="20"/>
        </w:rPr>
        <w:t xml:space="preserve"> w</w:t>
      </w:r>
      <w:r w:rsidR="004A6D72">
        <w:rPr>
          <w:color w:val="000000"/>
          <w:szCs w:val="20"/>
        </w:rPr>
        <w:t> </w:t>
      </w:r>
      <w:r w:rsidRPr="00FD6607">
        <w:rPr>
          <w:color w:val="000000"/>
          <w:szCs w:val="20"/>
        </w:rPr>
        <w:t xml:space="preserve">Poznaniu przy ul. Bydgoskiej oraz ul. Warszawskiej, na rzecz Województwa Wielkopolskiego – </w:t>
      </w:r>
      <w:r w:rsidRPr="00FD6607">
        <w:rPr>
          <w:b/>
          <w:bCs/>
          <w:color w:val="000000"/>
          <w:szCs w:val="20"/>
        </w:rPr>
        <w:t>wyraziła zgodę na nieodpłatne przekazanie</w:t>
      </w:r>
      <w:r w:rsidR="004A6D72" w:rsidRPr="00FD6607">
        <w:rPr>
          <w:b/>
          <w:bCs/>
          <w:color w:val="000000"/>
          <w:szCs w:val="20"/>
        </w:rPr>
        <w:t xml:space="preserve"> w</w:t>
      </w:r>
      <w:r w:rsidR="004A6D72">
        <w:rPr>
          <w:b/>
          <w:bCs/>
          <w:color w:val="000000"/>
          <w:szCs w:val="20"/>
        </w:rPr>
        <w:t> </w:t>
      </w:r>
      <w:r w:rsidRPr="00FD6607">
        <w:rPr>
          <w:b/>
          <w:bCs/>
          <w:color w:val="000000"/>
          <w:szCs w:val="20"/>
        </w:rPr>
        <w:t>formie darowizny przez Miasto Poznań na rzecz Województwa Wielkopolskiego nieruchomości położonych</w:t>
      </w:r>
      <w:r w:rsidR="004A6D72" w:rsidRPr="00FD6607">
        <w:rPr>
          <w:b/>
          <w:bCs/>
          <w:color w:val="000000"/>
          <w:szCs w:val="20"/>
        </w:rPr>
        <w:t xml:space="preserve"> w</w:t>
      </w:r>
      <w:r w:rsidR="004A6D72">
        <w:rPr>
          <w:b/>
          <w:bCs/>
          <w:color w:val="000000"/>
          <w:szCs w:val="20"/>
        </w:rPr>
        <w:t> </w:t>
      </w:r>
      <w:r w:rsidRPr="00FD6607">
        <w:rPr>
          <w:b/>
          <w:bCs/>
          <w:color w:val="000000"/>
          <w:szCs w:val="20"/>
        </w:rPr>
        <w:t>Poznaniu przy ul. Bydgoskiej oraz ul. Warszawskiej.</w:t>
      </w:r>
    </w:p>
    <w:p w:rsidR="00FD6607" w:rsidRPr="00FD6607" w:rsidRDefault="00FD6607" w:rsidP="00FD6607">
      <w:pPr>
        <w:autoSpaceDE w:val="0"/>
        <w:autoSpaceDN w:val="0"/>
        <w:adjustRightInd w:val="0"/>
        <w:spacing w:after="120" w:line="360" w:lineRule="auto"/>
        <w:jc w:val="both"/>
        <w:rPr>
          <w:color w:val="000000"/>
          <w:szCs w:val="20"/>
        </w:rPr>
      </w:pPr>
      <w:r w:rsidRPr="00FD6607">
        <w:rPr>
          <w:color w:val="000000"/>
          <w:szCs w:val="20"/>
        </w:rPr>
        <w:t>Zgodnie</w:t>
      </w:r>
      <w:r w:rsidR="004A6D72" w:rsidRPr="00FD6607">
        <w:rPr>
          <w:color w:val="000000"/>
          <w:szCs w:val="20"/>
        </w:rPr>
        <w:t xml:space="preserve"> z</w:t>
      </w:r>
      <w:r w:rsidR="004A6D72">
        <w:rPr>
          <w:color w:val="000000"/>
          <w:szCs w:val="20"/>
        </w:rPr>
        <w:t> </w:t>
      </w:r>
      <w:r w:rsidRPr="00FD6607">
        <w:rPr>
          <w:color w:val="000000"/>
          <w:szCs w:val="20"/>
        </w:rPr>
        <w:t>art. 35 ust. 1 ustawy</w:t>
      </w:r>
      <w:r w:rsidR="004A6D72" w:rsidRPr="00FD6607">
        <w:rPr>
          <w:color w:val="000000"/>
          <w:szCs w:val="20"/>
        </w:rPr>
        <w:t xml:space="preserve"> z</w:t>
      </w:r>
      <w:r w:rsidR="004A6D72">
        <w:rPr>
          <w:color w:val="000000"/>
          <w:szCs w:val="20"/>
        </w:rPr>
        <w:t> </w:t>
      </w:r>
      <w:r w:rsidRPr="00FD6607">
        <w:rPr>
          <w:color w:val="000000"/>
          <w:szCs w:val="20"/>
        </w:rPr>
        <w:t>dnia 21 sierpnia 1997 r.</w:t>
      </w:r>
      <w:r w:rsidR="004A6D72" w:rsidRPr="00FD6607">
        <w:rPr>
          <w:color w:val="000000"/>
          <w:szCs w:val="20"/>
        </w:rPr>
        <w:t xml:space="preserve"> o</w:t>
      </w:r>
      <w:r w:rsidR="004A6D72">
        <w:rPr>
          <w:color w:val="000000"/>
          <w:szCs w:val="20"/>
        </w:rPr>
        <w:t> </w:t>
      </w:r>
      <w:r w:rsidRPr="00FD6607">
        <w:rPr>
          <w:color w:val="000000"/>
          <w:szCs w:val="20"/>
        </w:rPr>
        <w:t>gospodarce nieruchomościami prezydent miasta sporządza</w:t>
      </w:r>
      <w:r w:rsidR="004A6D72" w:rsidRPr="00FD6607">
        <w:rPr>
          <w:color w:val="000000"/>
          <w:szCs w:val="20"/>
        </w:rPr>
        <w:t xml:space="preserve"> i</w:t>
      </w:r>
      <w:r w:rsidR="004A6D72">
        <w:rPr>
          <w:color w:val="000000"/>
          <w:szCs w:val="20"/>
        </w:rPr>
        <w:t> </w:t>
      </w:r>
      <w:r w:rsidRPr="00FD6607">
        <w:rPr>
          <w:color w:val="000000"/>
          <w:szCs w:val="20"/>
        </w:rPr>
        <w:t>podaje do publicznej wiadomości wykaz nieruchomości przeznaczonych do zbycia.</w:t>
      </w:r>
    </w:p>
    <w:p w:rsidR="00FD6607" w:rsidRPr="00FD6607" w:rsidRDefault="00FD6607" w:rsidP="00FD6607">
      <w:pPr>
        <w:autoSpaceDE w:val="0"/>
        <w:autoSpaceDN w:val="0"/>
        <w:adjustRightInd w:val="0"/>
        <w:spacing w:line="360" w:lineRule="auto"/>
        <w:jc w:val="both"/>
        <w:rPr>
          <w:color w:val="000000"/>
          <w:szCs w:val="20"/>
        </w:rPr>
      </w:pPr>
      <w:r w:rsidRPr="00FD6607">
        <w:rPr>
          <w:color w:val="000000"/>
          <w:szCs w:val="20"/>
        </w:rPr>
        <w:t>Wykaz ten podlega wywieszeniu na okres 21 dni</w:t>
      </w:r>
      <w:r w:rsidR="004A6D72" w:rsidRPr="00FD6607">
        <w:rPr>
          <w:color w:val="000000"/>
          <w:szCs w:val="20"/>
        </w:rPr>
        <w:t xml:space="preserve"> w</w:t>
      </w:r>
      <w:r w:rsidR="004A6D72">
        <w:rPr>
          <w:color w:val="000000"/>
          <w:szCs w:val="20"/>
        </w:rPr>
        <w:t> </w:t>
      </w:r>
      <w:r w:rsidRPr="00FD6607">
        <w:rPr>
          <w:color w:val="000000"/>
          <w:szCs w:val="20"/>
        </w:rPr>
        <w:t>siedzibie właściwego urzędu oraz zamieszczeniu na stronie internetowej właściwego urzędu. Ponadto informację</w:t>
      </w:r>
      <w:r w:rsidR="004A6D72" w:rsidRPr="00FD6607">
        <w:rPr>
          <w:color w:val="000000"/>
          <w:szCs w:val="20"/>
        </w:rPr>
        <w:t xml:space="preserve"> o</w:t>
      </w:r>
      <w:r w:rsidR="004A6D72">
        <w:rPr>
          <w:color w:val="000000"/>
          <w:szCs w:val="20"/>
        </w:rPr>
        <w:t> </w:t>
      </w:r>
      <w:r w:rsidRPr="00FD6607">
        <w:rPr>
          <w:color w:val="000000"/>
          <w:szCs w:val="20"/>
        </w:rPr>
        <w:t>zamieszczeniu tego wykazu podaje się do publicznej wiadomości poprzez ogłoszenie</w:t>
      </w:r>
      <w:r w:rsidR="004A6D72" w:rsidRPr="00FD6607">
        <w:rPr>
          <w:color w:val="000000"/>
          <w:szCs w:val="20"/>
        </w:rPr>
        <w:t xml:space="preserve"> w</w:t>
      </w:r>
      <w:r w:rsidR="004A6D72">
        <w:rPr>
          <w:color w:val="000000"/>
          <w:szCs w:val="20"/>
        </w:rPr>
        <w:t> </w:t>
      </w:r>
      <w:r w:rsidRPr="00FD6607">
        <w:rPr>
          <w:color w:val="000000"/>
          <w:szCs w:val="20"/>
        </w:rPr>
        <w:t>prasie lokalnej</w:t>
      </w:r>
      <w:r w:rsidR="004A6D72" w:rsidRPr="00FD6607">
        <w:rPr>
          <w:color w:val="000000"/>
          <w:szCs w:val="20"/>
        </w:rPr>
        <w:t xml:space="preserve"> o</w:t>
      </w:r>
      <w:r w:rsidR="004A6D72">
        <w:rPr>
          <w:color w:val="000000"/>
          <w:szCs w:val="20"/>
        </w:rPr>
        <w:t> </w:t>
      </w:r>
      <w:r w:rsidRPr="00FD6607">
        <w:rPr>
          <w:color w:val="000000"/>
          <w:szCs w:val="20"/>
        </w:rPr>
        <w:t>zasięgu obejmującym co najmniej powiat, na terenie którego położona jest nieruchomość.</w:t>
      </w:r>
    </w:p>
    <w:p w:rsidR="00FD6607" w:rsidRDefault="00FD6607" w:rsidP="00FD6607">
      <w:pPr>
        <w:spacing w:line="360" w:lineRule="auto"/>
        <w:jc w:val="both"/>
        <w:rPr>
          <w:color w:val="000000"/>
          <w:szCs w:val="20"/>
        </w:rPr>
      </w:pPr>
      <w:r w:rsidRPr="00FD6607">
        <w:rPr>
          <w:color w:val="000000"/>
          <w:szCs w:val="20"/>
        </w:rPr>
        <w:t>W związku</w:t>
      </w:r>
      <w:r w:rsidR="004A6D72" w:rsidRPr="00FD6607">
        <w:rPr>
          <w:color w:val="000000"/>
          <w:szCs w:val="20"/>
        </w:rPr>
        <w:t xml:space="preserve"> z</w:t>
      </w:r>
      <w:r w:rsidR="004A6D72">
        <w:rPr>
          <w:color w:val="000000"/>
          <w:szCs w:val="20"/>
        </w:rPr>
        <w:t> </w:t>
      </w:r>
      <w:r w:rsidRPr="00FD6607">
        <w:rPr>
          <w:color w:val="000000"/>
          <w:szCs w:val="20"/>
        </w:rPr>
        <w:t>powyższym wydanie niniejszego zarządzenia jest słuszne</w:t>
      </w:r>
      <w:r w:rsidR="004A6D72" w:rsidRPr="00FD6607">
        <w:rPr>
          <w:color w:val="000000"/>
          <w:szCs w:val="20"/>
        </w:rPr>
        <w:t xml:space="preserve"> i</w:t>
      </w:r>
      <w:r w:rsidR="004A6D72">
        <w:rPr>
          <w:color w:val="000000"/>
          <w:szCs w:val="20"/>
        </w:rPr>
        <w:t> </w:t>
      </w:r>
      <w:r w:rsidRPr="00FD6607">
        <w:rPr>
          <w:color w:val="000000"/>
          <w:szCs w:val="20"/>
        </w:rPr>
        <w:t>uzasadnione.</w:t>
      </w:r>
    </w:p>
    <w:p w:rsidR="00FD6607" w:rsidRDefault="00FD6607" w:rsidP="00FD6607">
      <w:pPr>
        <w:spacing w:line="360" w:lineRule="auto"/>
        <w:jc w:val="both"/>
      </w:pPr>
    </w:p>
    <w:p w:rsidR="00FD6607" w:rsidRDefault="00FD6607" w:rsidP="00FD6607">
      <w:pPr>
        <w:keepNext/>
        <w:spacing w:line="360" w:lineRule="auto"/>
        <w:jc w:val="center"/>
      </w:pPr>
      <w:r>
        <w:t>DYREKTOR WYDZIAŁU</w:t>
      </w:r>
    </w:p>
    <w:p w:rsidR="00FD6607" w:rsidRPr="00FD6607" w:rsidRDefault="00FD6607" w:rsidP="00FD6607">
      <w:pPr>
        <w:keepNext/>
        <w:spacing w:line="360" w:lineRule="auto"/>
        <w:jc w:val="center"/>
      </w:pPr>
      <w:r>
        <w:t>(-) Magda Albińska</w:t>
      </w:r>
    </w:p>
    <w:sectPr w:rsidR="00FD6607" w:rsidRPr="00FD6607" w:rsidSect="00FD660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607" w:rsidRDefault="00FD6607">
      <w:r>
        <w:separator/>
      </w:r>
    </w:p>
  </w:endnote>
  <w:endnote w:type="continuationSeparator" w:id="0">
    <w:p w:rsidR="00FD6607" w:rsidRDefault="00FD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607" w:rsidRDefault="00FD6607">
      <w:r>
        <w:separator/>
      </w:r>
    </w:p>
  </w:footnote>
  <w:footnote w:type="continuationSeparator" w:id="0">
    <w:p w:rsidR="00FD6607" w:rsidRDefault="00FD6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głoszenia wykazu nieruchomości położonych w Poznaniu przy ul. Bydgoskiej oraz ul. Warszawskiej, stanowiących własność Miasta Poznania, przeznaczonych do zbycia na rzecz Województwa Wielkopolskiego w formie darowizny. "/>
  </w:docVars>
  <w:rsids>
    <w:rsidRoot w:val="00FD6607"/>
    <w:rsid w:val="000607A3"/>
    <w:rsid w:val="001B1D53"/>
    <w:rsid w:val="0022095A"/>
    <w:rsid w:val="002946C5"/>
    <w:rsid w:val="002C29F3"/>
    <w:rsid w:val="004A6D72"/>
    <w:rsid w:val="00796326"/>
    <w:rsid w:val="00A87E1B"/>
    <w:rsid w:val="00AA04BE"/>
    <w:rsid w:val="00BB1A14"/>
    <w:rsid w:val="00FA63B5"/>
    <w:rsid w:val="00FD6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1090C7-715A-494C-BCF0-57A8673C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863</Words>
  <Characters>5184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2025-06-10T12:37:00Z</dcterms:created>
  <dcterms:modified xsi:type="dcterms:W3CDTF">2025-06-10T12:37:00Z</dcterms:modified>
</cp:coreProperties>
</file>