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1768">
          <w:t>449/2025/P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1768">
        <w:rPr>
          <w:b/>
          <w:sz w:val="28"/>
        </w:rPr>
        <w:fldChar w:fldCharType="separate"/>
      </w:r>
      <w:r w:rsidR="00DC1768">
        <w:rPr>
          <w:b/>
          <w:sz w:val="28"/>
        </w:rPr>
        <w:t>10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364D0" w:rsidTr="006364D0">
        <w:tc>
          <w:tcPr>
            <w:tcW w:w="1368" w:type="dxa"/>
            <w:shd w:val="clear" w:color="auto" w:fill="auto"/>
          </w:tcPr>
          <w:p w:rsidR="00565809" w:rsidRPr="006364D0" w:rsidRDefault="00565809" w:rsidP="006364D0">
            <w:pPr>
              <w:spacing w:line="360" w:lineRule="auto"/>
              <w:rPr>
                <w:sz w:val="24"/>
                <w:szCs w:val="24"/>
              </w:rPr>
            </w:pPr>
            <w:r w:rsidRPr="006364D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364D0" w:rsidRDefault="00565809" w:rsidP="006364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64D0">
              <w:rPr>
                <w:b/>
                <w:sz w:val="24"/>
                <w:szCs w:val="24"/>
              </w:rPr>
              <w:fldChar w:fldCharType="begin"/>
            </w:r>
            <w:r w:rsidRPr="006364D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1768" w:rsidRPr="006364D0">
              <w:rPr>
                <w:b/>
                <w:sz w:val="24"/>
                <w:szCs w:val="24"/>
              </w:rPr>
              <w:fldChar w:fldCharType="separate"/>
            </w:r>
            <w:r w:rsidR="00DC1768" w:rsidRPr="006364D0">
              <w:rPr>
                <w:b/>
                <w:sz w:val="24"/>
                <w:szCs w:val="24"/>
              </w:rPr>
              <w:t>powołania Komisji Konkursowej</w:t>
            </w:r>
            <w:r w:rsidR="00922378" w:rsidRPr="006364D0">
              <w:rPr>
                <w:b/>
                <w:sz w:val="24"/>
                <w:szCs w:val="24"/>
              </w:rPr>
              <w:t xml:space="preserve"> w </w:t>
            </w:r>
            <w:r w:rsidR="00DC1768" w:rsidRPr="006364D0">
              <w:rPr>
                <w:b/>
                <w:sz w:val="24"/>
                <w:szCs w:val="24"/>
              </w:rPr>
              <w:t>celu zaopiniowania ofert złożonych</w:t>
            </w:r>
            <w:r w:rsidR="00922378" w:rsidRPr="006364D0">
              <w:rPr>
                <w:b/>
                <w:sz w:val="24"/>
                <w:szCs w:val="24"/>
              </w:rPr>
              <w:t xml:space="preserve"> w </w:t>
            </w:r>
            <w:r w:rsidR="00DC1768" w:rsidRPr="006364D0">
              <w:rPr>
                <w:b/>
                <w:sz w:val="24"/>
                <w:szCs w:val="24"/>
              </w:rPr>
              <w:t>ramach otwartego konkursu ofert nr 108/2025 na powierzenie realizacji zadania Miasta Poznania</w:t>
            </w:r>
            <w:r w:rsidR="00922378" w:rsidRPr="006364D0">
              <w:rPr>
                <w:b/>
                <w:sz w:val="24"/>
                <w:szCs w:val="24"/>
              </w:rPr>
              <w:t xml:space="preserve"> w </w:t>
            </w:r>
            <w:r w:rsidR="00DC1768" w:rsidRPr="006364D0">
              <w:rPr>
                <w:b/>
                <w:sz w:val="24"/>
                <w:szCs w:val="24"/>
              </w:rPr>
              <w:t>obszarze „Upowszechnianie</w:t>
            </w:r>
            <w:r w:rsidR="00922378" w:rsidRPr="006364D0">
              <w:rPr>
                <w:b/>
                <w:sz w:val="24"/>
                <w:szCs w:val="24"/>
              </w:rPr>
              <w:t xml:space="preserve"> i </w:t>
            </w:r>
            <w:r w:rsidR="00DC1768" w:rsidRPr="006364D0">
              <w:rPr>
                <w:b/>
                <w:sz w:val="24"/>
                <w:szCs w:val="24"/>
              </w:rPr>
              <w:t>ochrona wolności</w:t>
            </w:r>
            <w:r w:rsidR="00922378" w:rsidRPr="006364D0">
              <w:rPr>
                <w:b/>
                <w:sz w:val="24"/>
                <w:szCs w:val="24"/>
              </w:rPr>
              <w:t xml:space="preserve"> i </w:t>
            </w:r>
            <w:r w:rsidR="00DC1768" w:rsidRPr="006364D0">
              <w:rPr>
                <w:b/>
                <w:sz w:val="24"/>
                <w:szCs w:val="24"/>
              </w:rPr>
              <w:t>praw człowieka oraz swobód obywatelskich,</w:t>
            </w:r>
            <w:r w:rsidR="00922378" w:rsidRPr="006364D0">
              <w:rPr>
                <w:b/>
                <w:sz w:val="24"/>
                <w:szCs w:val="24"/>
              </w:rPr>
              <w:t xml:space="preserve"> a </w:t>
            </w:r>
            <w:r w:rsidR="00DC1768" w:rsidRPr="006364D0">
              <w:rPr>
                <w:b/>
                <w:sz w:val="24"/>
                <w:szCs w:val="24"/>
              </w:rPr>
              <w:t>także działań wspomagających rozwój demokracji”.</w:t>
            </w:r>
            <w:r w:rsidRPr="006364D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1768" w:rsidP="00DC176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C1768">
        <w:rPr>
          <w:color w:val="000000"/>
          <w:sz w:val="24"/>
        </w:rPr>
        <w:t xml:space="preserve">Na podstawie </w:t>
      </w:r>
      <w:r w:rsidRPr="00DC1768">
        <w:rPr>
          <w:color w:val="000000"/>
          <w:sz w:val="24"/>
          <w:szCs w:val="24"/>
        </w:rPr>
        <w:t>art. 30 ust. 1 ustawy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8 marca 1990 r.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samorządzie gminnym (Dz. U.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2024 r. poz. 1465 ze zm.), art. 15 ust. 2a ustawy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24 kwietnia 2003 r.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działalności pożytku publicznego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="00922378" w:rsidRPr="00DC1768">
        <w:rPr>
          <w:color w:val="000000"/>
          <w:sz w:val="24"/>
          <w:szCs w:val="24"/>
        </w:rPr>
        <w:t>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wolontariacie (Dz. U.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2024 r. poz. 1491) oraz uchwały Nr XI/188/IX/2024 Rady Miasta Poznania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19 listopada 2024 r.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sprawie przyjęcia Programu współpracy Miasta Poznania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organizacjami pozarządowymi oraz podmiotami,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których mowa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art. 3 ust. 3 ustawy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24 kwietnia 2003 r.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działalności pożytku publicznego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="00922378" w:rsidRPr="00DC1768">
        <w:rPr>
          <w:color w:val="000000"/>
          <w:sz w:val="24"/>
          <w:szCs w:val="24"/>
        </w:rPr>
        <w:t>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wolontariacie, na 2025 r.</w:t>
      </w:r>
      <w:r w:rsidRPr="00DC1768">
        <w:rPr>
          <w:color w:val="000000"/>
          <w:sz w:val="24"/>
        </w:rPr>
        <w:t xml:space="preserve"> zarządza się, co następuje:</w:t>
      </w:r>
    </w:p>
    <w:p w:rsidR="00DC1768" w:rsidRDefault="00DC1768" w:rsidP="00DC1768">
      <w:pPr>
        <w:spacing w:line="360" w:lineRule="auto"/>
        <w:jc w:val="both"/>
        <w:rPr>
          <w:sz w:val="24"/>
        </w:rPr>
      </w:pPr>
    </w:p>
    <w:p w:rsidR="00DC1768" w:rsidRDefault="00DC1768" w:rsidP="00DC17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1768" w:rsidRDefault="00DC1768" w:rsidP="00DC1768">
      <w:pPr>
        <w:keepNext/>
        <w:spacing w:line="360" w:lineRule="auto"/>
        <w:rPr>
          <w:color w:val="000000"/>
          <w:sz w:val="24"/>
        </w:rPr>
      </w:pPr>
    </w:p>
    <w:p w:rsidR="00DC1768" w:rsidRPr="00DC1768" w:rsidRDefault="00DC1768" w:rsidP="00DC17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C1768">
        <w:rPr>
          <w:color w:val="000000"/>
          <w:sz w:val="24"/>
          <w:szCs w:val="24"/>
        </w:rPr>
        <w:t>Powołuje się Komisję Konkursową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celu zaopiniowania ofert złożonych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wyniku otwartego konkursu ofert nr 108/2025, ogłoszonego przez Prezydenta Miasta Poznania 8 maja 2025 r., na powierzenie realizacji zadania Miasta Poznania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obszarze „Upowszechnianie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ochrona wolności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praw człowieka oraz swobód obywatelskich,</w:t>
      </w:r>
      <w:r w:rsidR="00922378" w:rsidRPr="00DC1768">
        <w:rPr>
          <w:color w:val="000000"/>
          <w:sz w:val="24"/>
          <w:szCs w:val="24"/>
        </w:rPr>
        <w:t xml:space="preserve"> a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także działań wspomagających rozwój demokracji”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2025 r., zwaną dalej Komisją,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składzie:</w:t>
      </w:r>
    </w:p>
    <w:p w:rsidR="00DC1768" w:rsidRPr="00DC1768" w:rsidRDefault="00DC1768" w:rsidP="00DC17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768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DC1768" w:rsidRPr="00DC1768" w:rsidRDefault="00DC1768" w:rsidP="00DC17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768">
        <w:rPr>
          <w:color w:val="000000"/>
          <w:sz w:val="24"/>
          <w:szCs w:val="24"/>
        </w:rPr>
        <w:t>2) Edyta Kasprzak – członkini Komisji, przedstawicielka Prezydenta Miasta Poznania;</w:t>
      </w:r>
    </w:p>
    <w:p w:rsidR="00DC1768" w:rsidRPr="00DC1768" w:rsidRDefault="00DC1768" w:rsidP="00DC17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768">
        <w:rPr>
          <w:color w:val="000000"/>
          <w:sz w:val="24"/>
          <w:szCs w:val="24"/>
        </w:rPr>
        <w:t>3) Renata Lewicka – członkini Komisji, przedstawicielka Prezydenta Miasta Poznania;</w:t>
      </w:r>
    </w:p>
    <w:p w:rsidR="00DC1768" w:rsidRDefault="00DC1768" w:rsidP="00DC17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C1768">
        <w:rPr>
          <w:color w:val="000000"/>
          <w:sz w:val="24"/>
          <w:szCs w:val="24"/>
        </w:rPr>
        <w:t>4) Wojciech Luchowski – członek Komisji, przedstawiciel organizacji pozarządowych.</w:t>
      </w:r>
    </w:p>
    <w:p w:rsidR="00DC1768" w:rsidRDefault="00DC1768" w:rsidP="00DC1768">
      <w:pPr>
        <w:spacing w:line="360" w:lineRule="auto"/>
        <w:jc w:val="both"/>
        <w:rPr>
          <w:color w:val="000000"/>
          <w:sz w:val="24"/>
        </w:rPr>
      </w:pPr>
    </w:p>
    <w:p w:rsidR="00DC1768" w:rsidRDefault="00DC1768" w:rsidP="00DC17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C1768" w:rsidRDefault="00DC1768" w:rsidP="00DC1768">
      <w:pPr>
        <w:keepNext/>
        <w:spacing w:line="360" w:lineRule="auto"/>
        <w:rPr>
          <w:color w:val="000000"/>
          <w:sz w:val="24"/>
        </w:rPr>
      </w:pPr>
    </w:p>
    <w:p w:rsidR="00DC1768" w:rsidRDefault="00DC1768" w:rsidP="00DC176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C1768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DC1768" w:rsidRDefault="00DC1768" w:rsidP="00DC1768">
      <w:pPr>
        <w:spacing w:line="360" w:lineRule="auto"/>
        <w:jc w:val="both"/>
        <w:rPr>
          <w:color w:val="000000"/>
          <w:sz w:val="24"/>
        </w:rPr>
      </w:pPr>
    </w:p>
    <w:p w:rsidR="00DC1768" w:rsidRDefault="00DC1768" w:rsidP="00DC17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1768" w:rsidRDefault="00DC1768" w:rsidP="00DC1768">
      <w:pPr>
        <w:keepNext/>
        <w:spacing w:line="360" w:lineRule="auto"/>
        <w:rPr>
          <w:color w:val="000000"/>
          <w:sz w:val="24"/>
        </w:rPr>
      </w:pPr>
    </w:p>
    <w:p w:rsidR="00DC1768" w:rsidRDefault="00DC1768" w:rsidP="00DC17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DC1768">
        <w:rPr>
          <w:color w:val="000000"/>
          <w:sz w:val="24"/>
          <w:szCs w:val="24"/>
        </w:rPr>
        <w:t>Zasady działania Komisji określone są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uchwale Nr XI/188/IX/2024 Rady Miasta Poznania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19 listopada 2024 r.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sprawie przyjęcia Programu współpracy Miasta Poznania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organizacjami pozarządowymi oraz podmiotami,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których mowa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art. 3 ust. 3 ustawy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24 kwietnia 2003 r.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działalności pożytku publicznego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="00922378" w:rsidRPr="00DC1768">
        <w:rPr>
          <w:color w:val="000000"/>
          <w:sz w:val="24"/>
          <w:szCs w:val="24"/>
        </w:rPr>
        <w:t>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wolontariacie, na 2025 r. oraz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zarządzeniu Nr 854/2023/P Prezydenta Miasta Poznania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15 listopada 2023 r.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sprawie procedowania przy zlecaniu zadań publicznych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trybie otwartych konkursów ofert, zgodnie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zapisami ustawy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dnia 24 kwietnia 2003 r.</w:t>
      </w:r>
      <w:r w:rsidR="00922378" w:rsidRPr="00DC1768">
        <w:rPr>
          <w:color w:val="000000"/>
          <w:sz w:val="24"/>
          <w:szCs w:val="24"/>
        </w:rPr>
        <w:t xml:space="preserve"> 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działalności pożytku publicznego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="00922378" w:rsidRPr="00DC1768">
        <w:rPr>
          <w:color w:val="000000"/>
          <w:sz w:val="24"/>
          <w:szCs w:val="24"/>
        </w:rPr>
        <w:t>o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wolontariacie.</w:t>
      </w:r>
    </w:p>
    <w:p w:rsidR="00DC1768" w:rsidRDefault="00DC1768" w:rsidP="00DC1768">
      <w:pPr>
        <w:spacing w:line="360" w:lineRule="auto"/>
        <w:jc w:val="both"/>
        <w:rPr>
          <w:color w:val="000000"/>
          <w:sz w:val="24"/>
        </w:rPr>
      </w:pPr>
    </w:p>
    <w:p w:rsidR="00DC1768" w:rsidRDefault="00DC1768" w:rsidP="00DC17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1768" w:rsidRDefault="00DC1768" w:rsidP="00DC1768">
      <w:pPr>
        <w:keepNext/>
        <w:spacing w:line="360" w:lineRule="auto"/>
        <w:rPr>
          <w:color w:val="000000"/>
          <w:sz w:val="24"/>
        </w:rPr>
      </w:pPr>
    </w:p>
    <w:p w:rsidR="00DC1768" w:rsidRDefault="00DC1768" w:rsidP="00DC17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DC176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DC1768" w:rsidRDefault="00DC1768" w:rsidP="00DC1768">
      <w:pPr>
        <w:spacing w:line="360" w:lineRule="auto"/>
        <w:jc w:val="both"/>
        <w:rPr>
          <w:color w:val="000000"/>
          <w:sz w:val="24"/>
        </w:rPr>
      </w:pPr>
    </w:p>
    <w:p w:rsidR="00DC1768" w:rsidRDefault="00DC1768" w:rsidP="00DC17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1768" w:rsidRDefault="00DC1768" w:rsidP="00DC1768">
      <w:pPr>
        <w:keepNext/>
        <w:spacing w:line="360" w:lineRule="auto"/>
        <w:rPr>
          <w:color w:val="000000"/>
          <w:sz w:val="24"/>
        </w:rPr>
      </w:pPr>
    </w:p>
    <w:p w:rsidR="00DC1768" w:rsidRDefault="00DC1768" w:rsidP="00DC17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DC1768">
        <w:rPr>
          <w:color w:val="000000"/>
          <w:sz w:val="24"/>
          <w:szCs w:val="24"/>
        </w:rPr>
        <w:t>Wykonanie zarządzenia powierza się dyrektorce Wydziału Zdrowia</w:t>
      </w:r>
      <w:r w:rsidR="00922378" w:rsidRPr="00DC1768">
        <w:rPr>
          <w:color w:val="000000"/>
          <w:sz w:val="24"/>
          <w:szCs w:val="24"/>
        </w:rPr>
        <w:t xml:space="preserve"> i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obowiązującymi przepisami.</w:t>
      </w:r>
    </w:p>
    <w:p w:rsidR="00DC1768" w:rsidRDefault="00DC1768" w:rsidP="00DC1768">
      <w:pPr>
        <w:spacing w:line="360" w:lineRule="auto"/>
        <w:jc w:val="both"/>
        <w:rPr>
          <w:color w:val="000000"/>
          <w:sz w:val="24"/>
        </w:rPr>
      </w:pPr>
    </w:p>
    <w:p w:rsidR="00DC1768" w:rsidRDefault="00DC1768" w:rsidP="00DC17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C1768" w:rsidRDefault="00DC1768" w:rsidP="00DC1768">
      <w:pPr>
        <w:keepNext/>
        <w:spacing w:line="360" w:lineRule="auto"/>
        <w:rPr>
          <w:color w:val="000000"/>
          <w:sz w:val="24"/>
        </w:rPr>
      </w:pPr>
    </w:p>
    <w:p w:rsidR="00DC1768" w:rsidRDefault="00DC1768" w:rsidP="00DC17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DC1768">
        <w:rPr>
          <w:color w:val="000000"/>
          <w:sz w:val="24"/>
          <w:szCs w:val="24"/>
        </w:rPr>
        <w:t>Zarządzenie wchodzi</w:t>
      </w:r>
      <w:r w:rsidR="00922378" w:rsidRPr="00DC1768">
        <w:rPr>
          <w:color w:val="000000"/>
          <w:sz w:val="24"/>
          <w:szCs w:val="24"/>
        </w:rPr>
        <w:t xml:space="preserve"> w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życie</w:t>
      </w:r>
      <w:r w:rsidR="00922378" w:rsidRPr="00DC1768">
        <w:rPr>
          <w:color w:val="000000"/>
          <w:sz w:val="24"/>
          <w:szCs w:val="24"/>
        </w:rPr>
        <w:t xml:space="preserve"> z</w:t>
      </w:r>
      <w:r w:rsidR="00922378">
        <w:rPr>
          <w:color w:val="000000"/>
          <w:sz w:val="24"/>
          <w:szCs w:val="24"/>
        </w:rPr>
        <w:t> </w:t>
      </w:r>
      <w:r w:rsidRPr="00DC1768">
        <w:rPr>
          <w:color w:val="000000"/>
          <w:sz w:val="24"/>
          <w:szCs w:val="24"/>
        </w:rPr>
        <w:t>dniem podpisania.</w:t>
      </w:r>
    </w:p>
    <w:p w:rsidR="00DC1768" w:rsidRDefault="00DC1768" w:rsidP="009A5180">
      <w:pPr>
        <w:keepNext/>
        <w:spacing w:before="240" w:line="360" w:lineRule="auto"/>
        <w:jc w:val="center"/>
        <w:rPr>
          <w:color w:val="000000"/>
          <w:sz w:val="24"/>
        </w:rPr>
      </w:pPr>
      <w:bookmarkStart w:id="8" w:name="_GoBack"/>
      <w:bookmarkEnd w:id="8"/>
      <w:r>
        <w:rPr>
          <w:color w:val="000000"/>
          <w:sz w:val="24"/>
        </w:rPr>
        <w:t>Z up. PREZYDENTA MIASTA</w:t>
      </w:r>
    </w:p>
    <w:p w:rsidR="00DC1768" w:rsidRDefault="00DC1768" w:rsidP="00DC17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1768" w:rsidRDefault="00DC1768" w:rsidP="00DC17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C1768" w:rsidRPr="00DC1768" w:rsidRDefault="00DC1768" w:rsidP="00DC17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1768" w:rsidRPr="00DC1768" w:rsidSect="009A5180">
      <w:footerReference w:type="even" r:id="rId7"/>
      <w:pgSz w:w="11906" w:h="16838"/>
      <w:pgMar w:top="1134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D0" w:rsidRDefault="006364D0">
      <w:r>
        <w:separator/>
      </w:r>
    </w:p>
  </w:endnote>
  <w:endnote w:type="continuationSeparator" w:id="0">
    <w:p w:rsidR="006364D0" w:rsidRDefault="0063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D0" w:rsidRDefault="006364D0">
      <w:r>
        <w:separator/>
      </w:r>
    </w:p>
  </w:footnote>
  <w:footnote w:type="continuationSeparator" w:id="0">
    <w:p w:rsidR="006364D0" w:rsidRDefault="0063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5 r."/>
    <w:docVar w:name="AktNr" w:val="449/2025/P"/>
    <w:docVar w:name="Sprawa" w:val="powołania Komisji Konkursowej w celu zaopiniowania ofert złożonych w ramach otwartego konkursu ofert nr 108/2025 na powierzenie realizacji zadania Miasta Poznania w obszarze „Upowszechnianie i ochrona wolności i praw człowieka oraz swobód obywatelskich, a także działań wspomagających rozwój demokracji”."/>
  </w:docVars>
  <w:rsids>
    <w:rsidRoot w:val="00DC17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4D0"/>
    <w:rsid w:val="0065477E"/>
    <w:rsid w:val="0079779A"/>
    <w:rsid w:val="007D5325"/>
    <w:rsid w:val="00853287"/>
    <w:rsid w:val="00860838"/>
    <w:rsid w:val="008627D3"/>
    <w:rsid w:val="00922378"/>
    <w:rsid w:val="00931FB0"/>
    <w:rsid w:val="009711FF"/>
    <w:rsid w:val="009773E3"/>
    <w:rsid w:val="009A518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176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9E9F6-A43A-4B48-B34A-A0D97A5E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2025-06-11T06:29:00Z</dcterms:created>
  <dcterms:modified xsi:type="dcterms:W3CDTF">2025-06-11T06:30:00Z</dcterms:modified>
</cp:coreProperties>
</file>