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74BB">
          <w:t>455/2025/P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74BB">
        <w:rPr>
          <w:b/>
          <w:sz w:val="28"/>
        </w:rPr>
        <w:fldChar w:fldCharType="separate"/>
      </w:r>
      <w:r w:rsidR="006A74BB">
        <w:rPr>
          <w:b/>
          <w:sz w:val="28"/>
        </w:rPr>
        <w:t>11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74BB">
              <w:rPr>
                <w:b/>
                <w:sz w:val="24"/>
                <w:szCs w:val="24"/>
              </w:rPr>
              <w:fldChar w:fldCharType="separate"/>
            </w:r>
            <w:r w:rsidR="006A74BB">
              <w:rPr>
                <w:b/>
                <w:sz w:val="24"/>
                <w:szCs w:val="24"/>
              </w:rPr>
              <w:t>powołania komisji konkursowej do wyłonienia kandydata na stanowisko dyrektora zespołu publicznych szkół lub placówek.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74BB" w:rsidP="006A74B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A74BB">
        <w:rPr>
          <w:color w:val="000000"/>
          <w:sz w:val="24"/>
          <w:szCs w:val="24"/>
        </w:rPr>
        <w:t>Na podstawie art. 30 ust. 1 ustawy</w:t>
      </w:r>
      <w:r w:rsidR="006628F1" w:rsidRPr="006A74BB">
        <w:rPr>
          <w:color w:val="000000"/>
          <w:sz w:val="24"/>
          <w:szCs w:val="24"/>
        </w:rPr>
        <w:t xml:space="preserve"> z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dnia 8 marca 1990 r.</w:t>
      </w:r>
      <w:r w:rsidR="006628F1" w:rsidRPr="006A74BB">
        <w:rPr>
          <w:color w:val="000000"/>
          <w:sz w:val="24"/>
          <w:szCs w:val="24"/>
        </w:rPr>
        <w:t xml:space="preserve"> o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samorządzie gminnym (</w:t>
      </w:r>
      <w:proofErr w:type="spellStart"/>
      <w:r w:rsidRPr="006A74BB">
        <w:rPr>
          <w:color w:val="000000"/>
          <w:sz w:val="24"/>
          <w:szCs w:val="24"/>
        </w:rPr>
        <w:t>t.j</w:t>
      </w:r>
      <w:proofErr w:type="spellEnd"/>
      <w:r w:rsidRPr="006A74BB">
        <w:rPr>
          <w:color w:val="000000"/>
          <w:sz w:val="24"/>
          <w:szCs w:val="24"/>
        </w:rPr>
        <w:t>. Dz. U.</w:t>
      </w:r>
      <w:r w:rsidR="006628F1" w:rsidRPr="006A74BB">
        <w:rPr>
          <w:color w:val="000000"/>
          <w:sz w:val="24"/>
          <w:szCs w:val="24"/>
        </w:rPr>
        <w:t xml:space="preserve"> z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2024 r. poz. 1465 ze zm.) oraz art. 63 ust. 14 ustawy</w:t>
      </w:r>
      <w:r w:rsidR="006628F1" w:rsidRPr="006A74BB">
        <w:rPr>
          <w:color w:val="000000"/>
          <w:sz w:val="24"/>
          <w:szCs w:val="24"/>
        </w:rPr>
        <w:t xml:space="preserve"> z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dnia 14 grudnia 2016 r. Prawo oświatowe (</w:t>
      </w:r>
      <w:proofErr w:type="spellStart"/>
      <w:r w:rsidRPr="006A74BB">
        <w:rPr>
          <w:color w:val="000000"/>
          <w:sz w:val="24"/>
          <w:szCs w:val="24"/>
        </w:rPr>
        <w:t>t.j</w:t>
      </w:r>
      <w:proofErr w:type="spellEnd"/>
      <w:r w:rsidRPr="006A74BB">
        <w:rPr>
          <w:color w:val="000000"/>
          <w:sz w:val="24"/>
          <w:szCs w:val="24"/>
        </w:rPr>
        <w:t>. Dz. U.</w:t>
      </w:r>
      <w:r w:rsidR="006628F1" w:rsidRPr="006A74BB">
        <w:rPr>
          <w:color w:val="000000"/>
          <w:sz w:val="24"/>
          <w:szCs w:val="24"/>
        </w:rPr>
        <w:t xml:space="preserve"> z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2024 r. poz. 737 ze zm.) zarządza się, co następuje:</w:t>
      </w:r>
    </w:p>
    <w:p w:rsidR="006A74BB" w:rsidRDefault="006A74BB" w:rsidP="006A74BB">
      <w:pPr>
        <w:spacing w:line="360" w:lineRule="auto"/>
        <w:jc w:val="both"/>
        <w:rPr>
          <w:sz w:val="24"/>
        </w:rPr>
      </w:pPr>
    </w:p>
    <w:p w:rsidR="006A74BB" w:rsidRDefault="006A74BB" w:rsidP="006A74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74BB" w:rsidRDefault="006A74BB" w:rsidP="006A74BB">
      <w:pPr>
        <w:keepNext/>
        <w:spacing w:line="360" w:lineRule="auto"/>
        <w:rPr>
          <w:color w:val="000000"/>
          <w:sz w:val="24"/>
        </w:rPr>
      </w:pPr>
    </w:p>
    <w:p w:rsidR="006A74BB" w:rsidRDefault="006A74BB" w:rsidP="006A74B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74BB">
        <w:rPr>
          <w:color w:val="000000"/>
          <w:sz w:val="24"/>
          <w:szCs w:val="24"/>
        </w:rPr>
        <w:t>Powołuje się komisję konkursową do wyłonienia kandydata na stanowisko dyrektora Zespołu Szkół Komunikacji im. Hipolita Cegielskiego</w:t>
      </w:r>
      <w:r w:rsidR="006628F1" w:rsidRPr="006A74BB">
        <w:rPr>
          <w:color w:val="000000"/>
          <w:sz w:val="24"/>
          <w:szCs w:val="24"/>
        </w:rPr>
        <w:t xml:space="preserve"> w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Poznaniu, ul. Fredry 13, według treści załącznika do zarządzenia.</w:t>
      </w:r>
    </w:p>
    <w:p w:rsidR="006A74BB" w:rsidRDefault="006A74BB" w:rsidP="006A74BB">
      <w:pPr>
        <w:spacing w:line="360" w:lineRule="auto"/>
        <w:jc w:val="both"/>
        <w:rPr>
          <w:color w:val="000000"/>
          <w:sz w:val="24"/>
        </w:rPr>
      </w:pPr>
    </w:p>
    <w:p w:rsidR="006A74BB" w:rsidRDefault="006A74BB" w:rsidP="006A74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74BB" w:rsidRDefault="006A74BB" w:rsidP="006A74BB">
      <w:pPr>
        <w:keepNext/>
        <w:spacing w:line="360" w:lineRule="auto"/>
        <w:rPr>
          <w:color w:val="000000"/>
          <w:sz w:val="24"/>
        </w:rPr>
      </w:pPr>
    </w:p>
    <w:p w:rsidR="006A74BB" w:rsidRPr="006A74BB" w:rsidRDefault="006A74BB" w:rsidP="006A74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74BB">
        <w:rPr>
          <w:color w:val="000000"/>
          <w:sz w:val="24"/>
          <w:szCs w:val="24"/>
        </w:rPr>
        <w:t>1. Na podstawie art. 29 rozporządzenia Parlamentu Europejskiego</w:t>
      </w:r>
      <w:r w:rsidR="006628F1" w:rsidRPr="006A74BB">
        <w:rPr>
          <w:color w:val="000000"/>
          <w:sz w:val="24"/>
          <w:szCs w:val="24"/>
        </w:rPr>
        <w:t xml:space="preserve"> i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Rady (UE) 2016/679</w:t>
      </w:r>
      <w:r w:rsidR="006628F1" w:rsidRPr="006A74BB">
        <w:rPr>
          <w:color w:val="000000"/>
          <w:sz w:val="24"/>
          <w:szCs w:val="24"/>
        </w:rPr>
        <w:t xml:space="preserve"> z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dnia 27 kwietnia 2016 r.</w:t>
      </w:r>
      <w:r w:rsidR="006628F1" w:rsidRPr="006A74BB">
        <w:rPr>
          <w:color w:val="000000"/>
          <w:sz w:val="24"/>
          <w:szCs w:val="24"/>
        </w:rPr>
        <w:t xml:space="preserve"> w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sprawie ochrony osób fizycznych</w:t>
      </w:r>
      <w:r w:rsidR="006628F1" w:rsidRPr="006A74BB">
        <w:rPr>
          <w:color w:val="000000"/>
          <w:sz w:val="24"/>
          <w:szCs w:val="24"/>
        </w:rPr>
        <w:t xml:space="preserve"> w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związku</w:t>
      </w:r>
      <w:r w:rsidR="006628F1" w:rsidRPr="006A74BB">
        <w:rPr>
          <w:color w:val="000000"/>
          <w:sz w:val="24"/>
          <w:szCs w:val="24"/>
        </w:rPr>
        <w:t xml:space="preserve"> z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przetwarzaniem danych osobowych</w:t>
      </w:r>
      <w:r w:rsidR="006628F1" w:rsidRPr="006A74BB">
        <w:rPr>
          <w:color w:val="000000"/>
          <w:sz w:val="24"/>
          <w:szCs w:val="24"/>
        </w:rPr>
        <w:t xml:space="preserve"> i</w:t>
      </w:r>
      <w:r w:rsidR="006628F1">
        <w:rPr>
          <w:color w:val="000000"/>
          <w:sz w:val="24"/>
          <w:szCs w:val="24"/>
        </w:rPr>
        <w:t> </w:t>
      </w:r>
      <w:r w:rsidR="006628F1" w:rsidRPr="006A74BB">
        <w:rPr>
          <w:color w:val="000000"/>
          <w:sz w:val="24"/>
          <w:szCs w:val="24"/>
        </w:rPr>
        <w:t>w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sprawie swobodnego przepływu takich danych oraz uchylenia dyrektywy 95/46/WE (ogólne rozporządzenie</w:t>
      </w:r>
      <w:r w:rsidR="006628F1" w:rsidRPr="006A74BB">
        <w:rPr>
          <w:color w:val="000000"/>
          <w:sz w:val="24"/>
          <w:szCs w:val="24"/>
        </w:rPr>
        <w:t xml:space="preserve"> o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ochronie danych) upoważnia się członków komisji konkursowych do przetwarzania danych osobowych</w:t>
      </w:r>
      <w:r w:rsidR="006628F1" w:rsidRPr="006A74BB">
        <w:rPr>
          <w:color w:val="000000"/>
          <w:sz w:val="24"/>
          <w:szCs w:val="24"/>
        </w:rPr>
        <w:t xml:space="preserve"> w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publicznych placówek oświatowych.</w:t>
      </w:r>
    </w:p>
    <w:p w:rsidR="006A74BB" w:rsidRPr="006A74BB" w:rsidRDefault="006A74BB" w:rsidP="006A74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74BB">
        <w:rPr>
          <w:color w:val="000000"/>
          <w:sz w:val="24"/>
          <w:szCs w:val="24"/>
        </w:rPr>
        <w:t>2. Jednocześnie, wraz</w:t>
      </w:r>
      <w:r w:rsidR="006628F1" w:rsidRPr="006A74BB">
        <w:rPr>
          <w:color w:val="000000"/>
          <w:sz w:val="24"/>
          <w:szCs w:val="24"/>
        </w:rPr>
        <w:t xml:space="preserve"> z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nadanym upoważnieniem, członkowie komisji konkursowych zobowiązani są do:</w:t>
      </w:r>
    </w:p>
    <w:p w:rsidR="006A74BB" w:rsidRPr="006A74BB" w:rsidRDefault="006A74BB" w:rsidP="006A74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74BB">
        <w:rPr>
          <w:color w:val="000000"/>
          <w:sz w:val="24"/>
          <w:szCs w:val="24"/>
        </w:rPr>
        <w:t>1) przetwarzania danych osobowych zgodnie</w:t>
      </w:r>
      <w:r w:rsidR="006628F1" w:rsidRPr="006A74BB">
        <w:rPr>
          <w:color w:val="000000"/>
          <w:sz w:val="24"/>
          <w:szCs w:val="24"/>
        </w:rPr>
        <w:t xml:space="preserve"> z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nadanym upoważnieniem;</w:t>
      </w:r>
    </w:p>
    <w:p w:rsidR="006A74BB" w:rsidRPr="006A74BB" w:rsidRDefault="006A74BB" w:rsidP="006A74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74BB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</w:t>
      </w:r>
      <w:r w:rsidR="006628F1" w:rsidRPr="006A74BB">
        <w:rPr>
          <w:color w:val="000000"/>
          <w:sz w:val="24"/>
          <w:szCs w:val="24"/>
        </w:rPr>
        <w:t xml:space="preserve"> i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wdrożonych do stosowania przez Administratora;</w:t>
      </w:r>
    </w:p>
    <w:p w:rsidR="006A74BB" w:rsidRPr="006A74BB" w:rsidRDefault="006A74BB" w:rsidP="006A74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74BB">
        <w:rPr>
          <w:color w:val="000000"/>
          <w:sz w:val="24"/>
          <w:szCs w:val="24"/>
        </w:rPr>
        <w:t>3) zachowania</w:t>
      </w:r>
      <w:r w:rsidR="006628F1" w:rsidRPr="006A74BB">
        <w:rPr>
          <w:color w:val="000000"/>
          <w:sz w:val="24"/>
          <w:szCs w:val="24"/>
        </w:rPr>
        <w:t xml:space="preserve"> w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tajemnicy danych osobowych, innych informacji chronionych na podstawie przepisów prawa oraz sposobów ich zabezpieczania, także po wygaśnięciu członkostwa</w:t>
      </w:r>
      <w:r w:rsidR="006628F1" w:rsidRPr="006A74BB">
        <w:rPr>
          <w:color w:val="000000"/>
          <w:sz w:val="24"/>
          <w:szCs w:val="24"/>
        </w:rPr>
        <w:t xml:space="preserve"> w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komisji konkursowej;</w:t>
      </w:r>
    </w:p>
    <w:p w:rsidR="006A74BB" w:rsidRDefault="006A74BB" w:rsidP="006A74B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74BB">
        <w:rPr>
          <w:color w:val="000000"/>
          <w:sz w:val="24"/>
          <w:szCs w:val="24"/>
        </w:rPr>
        <w:t>4) niewykorzystywania danych osobowych oraz innych informacji uzyskanych</w:t>
      </w:r>
      <w:r w:rsidR="006628F1" w:rsidRPr="006A74BB">
        <w:rPr>
          <w:color w:val="000000"/>
          <w:sz w:val="24"/>
          <w:szCs w:val="24"/>
        </w:rPr>
        <w:t xml:space="preserve"> w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związku</w:t>
      </w:r>
      <w:r w:rsidR="006628F1" w:rsidRPr="006A74BB">
        <w:rPr>
          <w:color w:val="000000"/>
          <w:sz w:val="24"/>
          <w:szCs w:val="24"/>
        </w:rPr>
        <w:t xml:space="preserve"> z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realizacją zadań członka komisji konkursowej</w:t>
      </w:r>
      <w:r w:rsidR="006628F1" w:rsidRPr="006A74BB">
        <w:rPr>
          <w:color w:val="000000"/>
          <w:sz w:val="24"/>
          <w:szCs w:val="24"/>
        </w:rPr>
        <w:t xml:space="preserve"> w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celach prywatnych,</w:t>
      </w:r>
      <w:r w:rsidR="006628F1" w:rsidRPr="006A74BB">
        <w:rPr>
          <w:color w:val="000000"/>
          <w:sz w:val="24"/>
          <w:szCs w:val="24"/>
        </w:rPr>
        <w:t xml:space="preserve"> o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ile nie są one jawne.</w:t>
      </w:r>
    </w:p>
    <w:p w:rsidR="006A74BB" w:rsidRDefault="006A74BB" w:rsidP="006A74BB">
      <w:pPr>
        <w:spacing w:line="360" w:lineRule="auto"/>
        <w:jc w:val="both"/>
        <w:rPr>
          <w:color w:val="000000"/>
          <w:sz w:val="24"/>
        </w:rPr>
      </w:pPr>
    </w:p>
    <w:p w:rsidR="006A74BB" w:rsidRDefault="006A74BB" w:rsidP="006A74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74BB" w:rsidRDefault="006A74BB" w:rsidP="006A74BB">
      <w:pPr>
        <w:keepNext/>
        <w:spacing w:line="360" w:lineRule="auto"/>
        <w:rPr>
          <w:color w:val="000000"/>
          <w:sz w:val="24"/>
        </w:rPr>
      </w:pPr>
    </w:p>
    <w:p w:rsidR="006A74BB" w:rsidRDefault="006A74BB" w:rsidP="006A74B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74B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A74BB" w:rsidRDefault="006A74BB" w:rsidP="006A74BB">
      <w:pPr>
        <w:spacing w:line="360" w:lineRule="auto"/>
        <w:jc w:val="both"/>
        <w:rPr>
          <w:color w:val="000000"/>
          <w:sz w:val="24"/>
        </w:rPr>
      </w:pPr>
    </w:p>
    <w:p w:rsidR="006A74BB" w:rsidRDefault="006A74BB" w:rsidP="006A74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A74BB" w:rsidRDefault="006A74BB" w:rsidP="006A74BB">
      <w:pPr>
        <w:keepNext/>
        <w:spacing w:line="360" w:lineRule="auto"/>
        <w:rPr>
          <w:color w:val="000000"/>
          <w:sz w:val="24"/>
        </w:rPr>
      </w:pPr>
    </w:p>
    <w:p w:rsidR="006A74BB" w:rsidRDefault="006A74BB" w:rsidP="006A74B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A74BB">
        <w:rPr>
          <w:color w:val="000000"/>
          <w:sz w:val="24"/>
          <w:szCs w:val="24"/>
        </w:rPr>
        <w:t>Komisja ulega rozwiązaniu, gdy jej członkowie wypełnią zadania należące do komisji.</w:t>
      </w:r>
    </w:p>
    <w:p w:rsidR="006A74BB" w:rsidRDefault="006A74BB" w:rsidP="006A74BB">
      <w:pPr>
        <w:spacing w:line="360" w:lineRule="auto"/>
        <w:jc w:val="both"/>
        <w:rPr>
          <w:color w:val="000000"/>
          <w:sz w:val="24"/>
        </w:rPr>
      </w:pPr>
    </w:p>
    <w:p w:rsidR="006A74BB" w:rsidRDefault="006A74BB" w:rsidP="006A74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A74BB" w:rsidRDefault="006A74BB" w:rsidP="006A74BB">
      <w:pPr>
        <w:keepNext/>
        <w:spacing w:line="360" w:lineRule="auto"/>
        <w:rPr>
          <w:color w:val="000000"/>
          <w:sz w:val="24"/>
        </w:rPr>
      </w:pPr>
    </w:p>
    <w:p w:rsidR="006A74BB" w:rsidRDefault="006A74BB" w:rsidP="006A74B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A74BB">
        <w:rPr>
          <w:color w:val="000000"/>
          <w:sz w:val="24"/>
          <w:szCs w:val="24"/>
        </w:rPr>
        <w:t>Zarządzenie wchodzi</w:t>
      </w:r>
      <w:r w:rsidR="006628F1" w:rsidRPr="006A74BB">
        <w:rPr>
          <w:color w:val="000000"/>
          <w:sz w:val="24"/>
          <w:szCs w:val="24"/>
        </w:rPr>
        <w:t xml:space="preserve"> w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życie</w:t>
      </w:r>
      <w:r w:rsidR="006628F1" w:rsidRPr="006A74BB">
        <w:rPr>
          <w:color w:val="000000"/>
          <w:sz w:val="24"/>
          <w:szCs w:val="24"/>
        </w:rPr>
        <w:t xml:space="preserve"> z</w:t>
      </w:r>
      <w:r w:rsidR="006628F1">
        <w:rPr>
          <w:color w:val="000000"/>
          <w:sz w:val="24"/>
          <w:szCs w:val="24"/>
        </w:rPr>
        <w:t> </w:t>
      </w:r>
      <w:r w:rsidRPr="006A74BB">
        <w:rPr>
          <w:color w:val="000000"/>
          <w:sz w:val="24"/>
          <w:szCs w:val="24"/>
        </w:rPr>
        <w:t>dniem podpisania.</w:t>
      </w:r>
    </w:p>
    <w:p w:rsidR="006A74BB" w:rsidRDefault="006A74BB" w:rsidP="006A74BB">
      <w:pPr>
        <w:spacing w:line="360" w:lineRule="auto"/>
        <w:jc w:val="both"/>
        <w:rPr>
          <w:color w:val="000000"/>
          <w:sz w:val="24"/>
        </w:rPr>
      </w:pPr>
    </w:p>
    <w:p w:rsidR="006A74BB" w:rsidRDefault="006A74BB" w:rsidP="006A74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A74BB" w:rsidRDefault="006A74BB" w:rsidP="006A74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A74BB" w:rsidRPr="006A74BB" w:rsidRDefault="006A74BB" w:rsidP="006A74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A74BB" w:rsidRPr="006A74BB" w:rsidSect="006A74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4BB" w:rsidRDefault="006A74BB">
      <w:r>
        <w:separator/>
      </w:r>
    </w:p>
  </w:endnote>
  <w:endnote w:type="continuationSeparator" w:id="0">
    <w:p w:rsidR="006A74BB" w:rsidRDefault="006A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4BB" w:rsidRDefault="006A74BB">
      <w:r>
        <w:separator/>
      </w:r>
    </w:p>
  </w:footnote>
  <w:footnote w:type="continuationSeparator" w:id="0">
    <w:p w:rsidR="006A74BB" w:rsidRDefault="006A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czerwca 2025 r."/>
    <w:docVar w:name="AktNr" w:val="455/2025/P"/>
    <w:docVar w:name="Sprawa" w:val="powołania komisji konkursowej do wyłonienia kandydata na stanowisko dyrektora zespołu publicznych szkół lub placówek."/>
  </w:docVars>
  <w:rsids>
    <w:rsidRoot w:val="006A74B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28F1"/>
    <w:rsid w:val="006A74B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F70F9-A962-4B80-AB3E-46435BFE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2025-06-11T12:03:00Z</dcterms:created>
  <dcterms:modified xsi:type="dcterms:W3CDTF">2025-06-11T12:03:00Z</dcterms:modified>
</cp:coreProperties>
</file>