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00EB">
          <w:t>483/2025/P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00EB">
        <w:rPr>
          <w:b/>
          <w:sz w:val="28"/>
        </w:rPr>
        <w:fldChar w:fldCharType="separate"/>
      </w:r>
      <w:r w:rsidR="008500EB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00EB">
              <w:rPr>
                <w:b/>
                <w:sz w:val="24"/>
                <w:szCs w:val="24"/>
              </w:rPr>
              <w:fldChar w:fldCharType="separate"/>
            </w:r>
            <w:r w:rsidR="008500EB">
              <w:rPr>
                <w:b/>
                <w:sz w:val="24"/>
                <w:szCs w:val="24"/>
              </w:rPr>
              <w:t>zatwierdzenia rocznego sprawozdania finansowego za 2024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00EB" w:rsidP="008500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00EB">
        <w:rPr>
          <w:color w:val="000000"/>
          <w:sz w:val="24"/>
          <w:szCs w:val="24"/>
        </w:rPr>
        <w:t>Na podstawie art. 30 ust. 1 ustawy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dnia 8 marca 1990 r.</w:t>
      </w:r>
      <w:r w:rsidR="008B3A36" w:rsidRPr="008500EB">
        <w:rPr>
          <w:color w:val="000000"/>
          <w:sz w:val="24"/>
          <w:szCs w:val="24"/>
        </w:rPr>
        <w:t xml:space="preserve"> o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samorządzie gminnym (</w:t>
      </w:r>
      <w:proofErr w:type="spellStart"/>
      <w:r w:rsidRPr="008500EB">
        <w:rPr>
          <w:color w:val="000000"/>
          <w:sz w:val="24"/>
          <w:szCs w:val="24"/>
        </w:rPr>
        <w:t>t.j</w:t>
      </w:r>
      <w:proofErr w:type="spellEnd"/>
      <w:r w:rsidRPr="008500EB">
        <w:rPr>
          <w:color w:val="000000"/>
          <w:sz w:val="24"/>
          <w:szCs w:val="24"/>
        </w:rPr>
        <w:t>. Dz. U.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2024 r. poz. 1465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proofErr w:type="spellStart"/>
      <w:r w:rsidRPr="008500EB">
        <w:rPr>
          <w:color w:val="000000"/>
          <w:sz w:val="24"/>
          <w:szCs w:val="24"/>
        </w:rPr>
        <w:t>późn</w:t>
      </w:r>
      <w:proofErr w:type="spellEnd"/>
      <w:r w:rsidRPr="008500EB">
        <w:rPr>
          <w:color w:val="000000"/>
          <w:sz w:val="24"/>
          <w:szCs w:val="24"/>
        </w:rPr>
        <w:t>. zm.), art. 53 ust. 1 ustawy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dnia 29 września 1994 r.</w:t>
      </w:r>
      <w:r w:rsidR="008B3A36" w:rsidRPr="008500EB">
        <w:rPr>
          <w:color w:val="000000"/>
          <w:sz w:val="24"/>
          <w:szCs w:val="24"/>
        </w:rPr>
        <w:t xml:space="preserve"> o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rachunkowości (</w:t>
      </w:r>
      <w:proofErr w:type="spellStart"/>
      <w:r w:rsidRPr="008500EB">
        <w:rPr>
          <w:color w:val="000000"/>
          <w:sz w:val="24"/>
          <w:szCs w:val="24"/>
        </w:rPr>
        <w:t>t.j</w:t>
      </w:r>
      <w:proofErr w:type="spellEnd"/>
      <w:r w:rsidRPr="008500EB">
        <w:rPr>
          <w:color w:val="000000"/>
          <w:sz w:val="24"/>
          <w:szCs w:val="24"/>
        </w:rPr>
        <w:t>. Dz. U.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2023 r. poz. 120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proofErr w:type="spellStart"/>
      <w:r w:rsidRPr="008500EB">
        <w:rPr>
          <w:color w:val="000000"/>
          <w:sz w:val="24"/>
          <w:szCs w:val="24"/>
        </w:rPr>
        <w:t>późn</w:t>
      </w:r>
      <w:proofErr w:type="spellEnd"/>
      <w:r w:rsidRPr="008500EB">
        <w:rPr>
          <w:color w:val="000000"/>
          <w:sz w:val="24"/>
          <w:szCs w:val="24"/>
        </w:rPr>
        <w:t>. zm.), art. 29 ust. 5 ustawy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dnia 25 października 1991 r.</w:t>
      </w:r>
      <w:r w:rsidR="008B3A36" w:rsidRPr="008500EB">
        <w:rPr>
          <w:color w:val="000000"/>
          <w:sz w:val="24"/>
          <w:szCs w:val="24"/>
        </w:rPr>
        <w:t xml:space="preserve"> o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organizowaniu</w:t>
      </w:r>
      <w:r w:rsidR="008B3A36" w:rsidRPr="008500EB">
        <w:rPr>
          <w:color w:val="000000"/>
          <w:sz w:val="24"/>
          <w:szCs w:val="24"/>
        </w:rPr>
        <w:t xml:space="preserve"> i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prowadzeniu działalności kulturalnej (</w:t>
      </w:r>
      <w:proofErr w:type="spellStart"/>
      <w:r w:rsidRPr="008500EB">
        <w:rPr>
          <w:color w:val="000000"/>
          <w:sz w:val="24"/>
          <w:szCs w:val="24"/>
        </w:rPr>
        <w:t>t.j</w:t>
      </w:r>
      <w:proofErr w:type="spellEnd"/>
      <w:r w:rsidRPr="008500EB">
        <w:rPr>
          <w:color w:val="000000"/>
          <w:sz w:val="24"/>
          <w:szCs w:val="24"/>
        </w:rPr>
        <w:t>. Dz. U.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2024 r. poz. 87) oraz § 5 pkt 6 statutu Estrady Poznańskiej, stanowiącego załącznik do uchwały Nr XXXI/470/VI/2012 Rady Miasta Poznania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dnia 22 maja 2012 r.</w:t>
      </w:r>
      <w:r w:rsidR="008B3A36" w:rsidRPr="008500EB">
        <w:rPr>
          <w:color w:val="000000"/>
          <w:sz w:val="24"/>
          <w:szCs w:val="24"/>
        </w:rPr>
        <w:t xml:space="preserve"> w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sprawie statutu Estrady Poznańskiej, zarządza się, co następuje:</w:t>
      </w:r>
    </w:p>
    <w:p w:rsidR="008500EB" w:rsidRDefault="008500EB" w:rsidP="008500EB">
      <w:pPr>
        <w:spacing w:line="360" w:lineRule="auto"/>
        <w:jc w:val="both"/>
        <w:rPr>
          <w:sz w:val="24"/>
        </w:rPr>
      </w:pPr>
    </w:p>
    <w:p w:rsidR="008500EB" w:rsidRDefault="008500EB" w:rsidP="00850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00EB" w:rsidRDefault="008500EB" w:rsidP="008500EB">
      <w:pPr>
        <w:keepNext/>
        <w:spacing w:line="360" w:lineRule="auto"/>
        <w:rPr>
          <w:color w:val="000000"/>
          <w:sz w:val="24"/>
        </w:rPr>
      </w:pPr>
    </w:p>
    <w:p w:rsidR="008500EB" w:rsidRDefault="008500EB" w:rsidP="008500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00EB">
        <w:rPr>
          <w:color w:val="000000"/>
          <w:sz w:val="24"/>
          <w:szCs w:val="24"/>
        </w:rPr>
        <w:t>Zatwierdza się złożone roczne sprawozdanie finansowe Estrady Poznańskiej stanowiące załącznik do zarządzenia. Wykazany zysk netto zwiększy fundusz rezerwowy instytucji.</w:t>
      </w:r>
    </w:p>
    <w:p w:rsidR="008500EB" w:rsidRDefault="008500EB" w:rsidP="008500EB">
      <w:pPr>
        <w:spacing w:line="360" w:lineRule="auto"/>
        <w:jc w:val="both"/>
        <w:rPr>
          <w:color w:val="000000"/>
          <w:sz w:val="24"/>
        </w:rPr>
      </w:pPr>
    </w:p>
    <w:p w:rsidR="008500EB" w:rsidRDefault="008500EB" w:rsidP="00850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00EB" w:rsidRDefault="008500EB" w:rsidP="008500EB">
      <w:pPr>
        <w:keepNext/>
        <w:spacing w:line="360" w:lineRule="auto"/>
        <w:rPr>
          <w:color w:val="000000"/>
          <w:sz w:val="24"/>
        </w:rPr>
      </w:pPr>
    </w:p>
    <w:p w:rsidR="008500EB" w:rsidRDefault="008500EB" w:rsidP="008500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00EB">
        <w:rPr>
          <w:color w:val="000000"/>
          <w:sz w:val="24"/>
          <w:szCs w:val="24"/>
        </w:rPr>
        <w:t>Wykonanie zarządzenia powierza się Dyrektorowi Wydziału Kultury.</w:t>
      </w:r>
    </w:p>
    <w:p w:rsidR="008500EB" w:rsidRDefault="008500EB" w:rsidP="008500EB">
      <w:pPr>
        <w:spacing w:line="360" w:lineRule="auto"/>
        <w:jc w:val="both"/>
        <w:rPr>
          <w:color w:val="000000"/>
          <w:sz w:val="24"/>
        </w:rPr>
      </w:pPr>
    </w:p>
    <w:p w:rsidR="008500EB" w:rsidRDefault="008500EB" w:rsidP="00850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00EB" w:rsidRDefault="008500EB" w:rsidP="008500EB">
      <w:pPr>
        <w:keepNext/>
        <w:spacing w:line="360" w:lineRule="auto"/>
        <w:rPr>
          <w:color w:val="000000"/>
          <w:sz w:val="24"/>
        </w:rPr>
      </w:pPr>
    </w:p>
    <w:p w:rsidR="008500EB" w:rsidRDefault="008500EB" w:rsidP="008500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00EB">
        <w:rPr>
          <w:color w:val="000000"/>
          <w:sz w:val="24"/>
          <w:szCs w:val="24"/>
        </w:rPr>
        <w:t>Zarządzenie wchodzi</w:t>
      </w:r>
      <w:r w:rsidR="008B3A36" w:rsidRPr="008500EB">
        <w:rPr>
          <w:color w:val="000000"/>
          <w:sz w:val="24"/>
          <w:szCs w:val="24"/>
        </w:rPr>
        <w:t xml:space="preserve"> w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życie</w:t>
      </w:r>
      <w:r w:rsidR="008B3A36" w:rsidRPr="008500EB">
        <w:rPr>
          <w:color w:val="000000"/>
          <w:sz w:val="24"/>
          <w:szCs w:val="24"/>
        </w:rPr>
        <w:t xml:space="preserve"> z</w:t>
      </w:r>
      <w:r w:rsidR="008B3A36">
        <w:rPr>
          <w:color w:val="000000"/>
          <w:sz w:val="24"/>
          <w:szCs w:val="24"/>
        </w:rPr>
        <w:t> </w:t>
      </w:r>
      <w:r w:rsidRPr="008500EB">
        <w:rPr>
          <w:color w:val="000000"/>
          <w:sz w:val="24"/>
          <w:szCs w:val="24"/>
        </w:rPr>
        <w:t>dniem podpisania.</w:t>
      </w:r>
    </w:p>
    <w:p w:rsidR="008500EB" w:rsidRDefault="008500EB" w:rsidP="008500EB">
      <w:pPr>
        <w:spacing w:line="360" w:lineRule="auto"/>
        <w:jc w:val="both"/>
        <w:rPr>
          <w:color w:val="000000"/>
          <w:sz w:val="24"/>
        </w:rPr>
      </w:pPr>
    </w:p>
    <w:p w:rsidR="008500EB" w:rsidRDefault="008500EB" w:rsidP="00850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500EB" w:rsidRDefault="008500EB" w:rsidP="00850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500EB" w:rsidRDefault="008500EB" w:rsidP="00850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500EB" w:rsidRPr="008500EB" w:rsidRDefault="008500EB" w:rsidP="00850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500EB" w:rsidRPr="008500EB" w:rsidSect="008500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0EB" w:rsidRDefault="008500EB">
      <w:r>
        <w:separator/>
      </w:r>
    </w:p>
  </w:endnote>
  <w:endnote w:type="continuationSeparator" w:id="0">
    <w:p w:rsidR="008500EB" w:rsidRDefault="0085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0EB" w:rsidRDefault="008500EB">
      <w:r>
        <w:separator/>
      </w:r>
    </w:p>
  </w:footnote>
  <w:footnote w:type="continuationSeparator" w:id="0">
    <w:p w:rsidR="008500EB" w:rsidRDefault="0085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83/2025/P"/>
    <w:docVar w:name="Sprawa" w:val="zatwierdzenia rocznego sprawozdania finansowego za 2024 rok Estrady Poznańskiej."/>
  </w:docVars>
  <w:rsids>
    <w:rsidRoot w:val="008500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00EB"/>
    <w:rsid w:val="00853287"/>
    <w:rsid w:val="00860838"/>
    <w:rsid w:val="008627D3"/>
    <w:rsid w:val="008B3A3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73B63-9B04-458E-8FC3-D565C764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2025-06-23T07:52:00Z</dcterms:created>
  <dcterms:modified xsi:type="dcterms:W3CDTF">2025-06-23T07:52:00Z</dcterms:modified>
</cp:coreProperties>
</file>