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51623">
          <w:t>491/2025/P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51623">
        <w:rPr>
          <w:b/>
          <w:sz w:val="28"/>
        </w:rPr>
        <w:fldChar w:fldCharType="separate"/>
      </w:r>
      <w:r w:rsidR="00D51623">
        <w:rPr>
          <w:b/>
          <w:sz w:val="28"/>
        </w:rPr>
        <w:t>20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  <w:bookmarkStart w:id="1" w:name="_GoBack"/>
      <w:bookmarkEnd w:id="1"/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F31EAD" w:rsidTr="00F31EAD">
        <w:tc>
          <w:tcPr>
            <w:tcW w:w="1368" w:type="dxa"/>
            <w:shd w:val="clear" w:color="auto" w:fill="auto"/>
          </w:tcPr>
          <w:p w:rsidR="00565809" w:rsidRPr="00F31EAD" w:rsidRDefault="00565809" w:rsidP="00F31EAD">
            <w:pPr>
              <w:spacing w:line="360" w:lineRule="auto"/>
              <w:rPr>
                <w:sz w:val="24"/>
                <w:szCs w:val="24"/>
              </w:rPr>
            </w:pPr>
            <w:r w:rsidRPr="00F31EAD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F31EAD" w:rsidRDefault="00565809" w:rsidP="00F31EA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31EAD">
              <w:rPr>
                <w:b/>
                <w:sz w:val="24"/>
                <w:szCs w:val="24"/>
              </w:rPr>
              <w:fldChar w:fldCharType="begin"/>
            </w:r>
            <w:r w:rsidRPr="00F31EAD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51623" w:rsidRPr="00F31EAD">
              <w:rPr>
                <w:b/>
                <w:sz w:val="24"/>
                <w:szCs w:val="24"/>
              </w:rPr>
              <w:fldChar w:fldCharType="separate"/>
            </w:r>
            <w:r w:rsidR="00D51623" w:rsidRPr="00F31EAD">
              <w:rPr>
                <w:b/>
                <w:sz w:val="24"/>
                <w:szCs w:val="24"/>
              </w:rPr>
              <w:t>zatwierdzenia rocznego sprawozdania finansowego za 2024 rok Poznańskiego Centrum Dziedzictwa.</w:t>
            </w:r>
            <w:r w:rsidRPr="00F31EAD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51623" w:rsidP="00D5162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51623">
        <w:rPr>
          <w:color w:val="000000"/>
          <w:sz w:val="24"/>
          <w:szCs w:val="24"/>
        </w:rPr>
        <w:t>Na podstawie art. 30 ust. 1 ustawy</w:t>
      </w:r>
      <w:r w:rsidR="00477EEF" w:rsidRPr="00D51623">
        <w:rPr>
          <w:color w:val="000000"/>
          <w:sz w:val="24"/>
          <w:szCs w:val="24"/>
        </w:rPr>
        <w:t xml:space="preserve"> z</w:t>
      </w:r>
      <w:r w:rsidR="00477EEF">
        <w:rPr>
          <w:color w:val="000000"/>
          <w:sz w:val="24"/>
          <w:szCs w:val="24"/>
        </w:rPr>
        <w:t> </w:t>
      </w:r>
      <w:r w:rsidRPr="00D51623">
        <w:rPr>
          <w:color w:val="000000"/>
          <w:sz w:val="24"/>
          <w:szCs w:val="24"/>
        </w:rPr>
        <w:t>dnia 8 marca 1990 r.</w:t>
      </w:r>
      <w:r w:rsidR="00477EEF" w:rsidRPr="00D51623">
        <w:rPr>
          <w:color w:val="000000"/>
          <w:sz w:val="24"/>
          <w:szCs w:val="24"/>
        </w:rPr>
        <w:t xml:space="preserve"> o</w:t>
      </w:r>
      <w:r w:rsidR="00477EEF">
        <w:rPr>
          <w:color w:val="000000"/>
          <w:sz w:val="24"/>
          <w:szCs w:val="24"/>
        </w:rPr>
        <w:t> </w:t>
      </w:r>
      <w:r w:rsidRPr="00D51623">
        <w:rPr>
          <w:color w:val="000000"/>
          <w:sz w:val="24"/>
          <w:szCs w:val="24"/>
        </w:rPr>
        <w:t>samorządzie gminnym (t.j. Dz. U.</w:t>
      </w:r>
      <w:r w:rsidR="00477EEF" w:rsidRPr="00D51623">
        <w:rPr>
          <w:color w:val="000000"/>
          <w:sz w:val="24"/>
          <w:szCs w:val="24"/>
        </w:rPr>
        <w:t xml:space="preserve"> z</w:t>
      </w:r>
      <w:r w:rsidR="00477EEF">
        <w:rPr>
          <w:color w:val="000000"/>
          <w:sz w:val="24"/>
          <w:szCs w:val="24"/>
        </w:rPr>
        <w:t> </w:t>
      </w:r>
      <w:r w:rsidRPr="00D51623">
        <w:rPr>
          <w:color w:val="000000"/>
          <w:sz w:val="24"/>
          <w:szCs w:val="24"/>
        </w:rPr>
        <w:t>2024 r. poz. 1465</w:t>
      </w:r>
      <w:r w:rsidR="00477EEF" w:rsidRPr="00D51623">
        <w:rPr>
          <w:color w:val="000000"/>
          <w:sz w:val="24"/>
          <w:szCs w:val="24"/>
        </w:rPr>
        <w:t xml:space="preserve"> z</w:t>
      </w:r>
      <w:r w:rsidR="00477EEF">
        <w:rPr>
          <w:color w:val="000000"/>
          <w:sz w:val="24"/>
          <w:szCs w:val="24"/>
        </w:rPr>
        <w:t> </w:t>
      </w:r>
      <w:r w:rsidRPr="00D51623">
        <w:rPr>
          <w:color w:val="000000"/>
          <w:sz w:val="24"/>
          <w:szCs w:val="24"/>
        </w:rPr>
        <w:t>późn. zm.), art. 53 ust. 1 ustawy</w:t>
      </w:r>
      <w:r w:rsidR="00477EEF" w:rsidRPr="00D51623">
        <w:rPr>
          <w:color w:val="000000"/>
          <w:sz w:val="24"/>
          <w:szCs w:val="24"/>
        </w:rPr>
        <w:t xml:space="preserve"> z</w:t>
      </w:r>
      <w:r w:rsidR="00477EEF">
        <w:rPr>
          <w:color w:val="000000"/>
          <w:sz w:val="24"/>
          <w:szCs w:val="24"/>
        </w:rPr>
        <w:t> </w:t>
      </w:r>
      <w:r w:rsidRPr="00D51623">
        <w:rPr>
          <w:color w:val="000000"/>
          <w:sz w:val="24"/>
          <w:szCs w:val="24"/>
        </w:rPr>
        <w:t>dnia 29 września 1994 r.</w:t>
      </w:r>
      <w:r w:rsidR="00477EEF" w:rsidRPr="00D51623">
        <w:rPr>
          <w:color w:val="000000"/>
          <w:sz w:val="24"/>
          <w:szCs w:val="24"/>
        </w:rPr>
        <w:t xml:space="preserve"> o</w:t>
      </w:r>
      <w:r w:rsidR="00477EEF">
        <w:rPr>
          <w:color w:val="000000"/>
          <w:sz w:val="24"/>
          <w:szCs w:val="24"/>
        </w:rPr>
        <w:t> </w:t>
      </w:r>
      <w:r w:rsidRPr="00D51623">
        <w:rPr>
          <w:color w:val="000000"/>
          <w:sz w:val="24"/>
          <w:szCs w:val="24"/>
        </w:rPr>
        <w:t>rachunkowości (t.j. Dz. U.</w:t>
      </w:r>
      <w:r w:rsidR="00477EEF" w:rsidRPr="00D51623">
        <w:rPr>
          <w:color w:val="000000"/>
          <w:sz w:val="24"/>
          <w:szCs w:val="24"/>
        </w:rPr>
        <w:t xml:space="preserve"> z</w:t>
      </w:r>
      <w:r w:rsidR="00477EEF">
        <w:rPr>
          <w:color w:val="000000"/>
          <w:sz w:val="24"/>
          <w:szCs w:val="24"/>
        </w:rPr>
        <w:t> </w:t>
      </w:r>
      <w:r w:rsidRPr="00D51623">
        <w:rPr>
          <w:color w:val="000000"/>
          <w:sz w:val="24"/>
          <w:szCs w:val="24"/>
        </w:rPr>
        <w:t>2023 r. poz. 120</w:t>
      </w:r>
      <w:r w:rsidR="00477EEF" w:rsidRPr="00D51623">
        <w:rPr>
          <w:color w:val="000000"/>
          <w:sz w:val="24"/>
          <w:szCs w:val="24"/>
        </w:rPr>
        <w:t xml:space="preserve"> z</w:t>
      </w:r>
      <w:r w:rsidR="00477EEF">
        <w:rPr>
          <w:color w:val="000000"/>
          <w:sz w:val="24"/>
          <w:szCs w:val="24"/>
        </w:rPr>
        <w:t> </w:t>
      </w:r>
      <w:r w:rsidRPr="00D51623">
        <w:rPr>
          <w:color w:val="000000"/>
          <w:sz w:val="24"/>
          <w:szCs w:val="24"/>
        </w:rPr>
        <w:t>późn. zm.), art. 29 ust. 5 ustawy</w:t>
      </w:r>
      <w:r w:rsidR="00477EEF" w:rsidRPr="00D51623">
        <w:rPr>
          <w:color w:val="000000"/>
          <w:sz w:val="24"/>
          <w:szCs w:val="24"/>
        </w:rPr>
        <w:t xml:space="preserve"> z</w:t>
      </w:r>
      <w:r w:rsidR="00477EEF">
        <w:rPr>
          <w:color w:val="000000"/>
          <w:sz w:val="24"/>
          <w:szCs w:val="24"/>
        </w:rPr>
        <w:t> </w:t>
      </w:r>
      <w:r w:rsidRPr="00D51623">
        <w:rPr>
          <w:color w:val="000000"/>
          <w:sz w:val="24"/>
          <w:szCs w:val="24"/>
        </w:rPr>
        <w:t>dnia 25 października 1991 r.</w:t>
      </w:r>
      <w:r w:rsidR="00477EEF" w:rsidRPr="00D51623">
        <w:rPr>
          <w:color w:val="000000"/>
          <w:sz w:val="24"/>
          <w:szCs w:val="24"/>
        </w:rPr>
        <w:t xml:space="preserve"> o</w:t>
      </w:r>
      <w:r w:rsidR="00477EEF">
        <w:rPr>
          <w:color w:val="000000"/>
          <w:sz w:val="24"/>
          <w:szCs w:val="24"/>
        </w:rPr>
        <w:t> </w:t>
      </w:r>
      <w:r w:rsidRPr="00D51623">
        <w:rPr>
          <w:color w:val="000000"/>
          <w:sz w:val="24"/>
          <w:szCs w:val="24"/>
        </w:rPr>
        <w:t>organizowaniu</w:t>
      </w:r>
      <w:r w:rsidR="00477EEF" w:rsidRPr="00D51623">
        <w:rPr>
          <w:color w:val="000000"/>
          <w:sz w:val="24"/>
          <w:szCs w:val="24"/>
        </w:rPr>
        <w:t xml:space="preserve"> i</w:t>
      </w:r>
      <w:r w:rsidR="00477EEF">
        <w:rPr>
          <w:color w:val="000000"/>
          <w:sz w:val="24"/>
          <w:szCs w:val="24"/>
        </w:rPr>
        <w:t> </w:t>
      </w:r>
      <w:r w:rsidRPr="00D51623">
        <w:rPr>
          <w:color w:val="000000"/>
          <w:sz w:val="24"/>
          <w:szCs w:val="24"/>
        </w:rPr>
        <w:t>prowadzeniu działalności kulturalnej (t.j. Dz. U.</w:t>
      </w:r>
      <w:r w:rsidR="00477EEF" w:rsidRPr="00D51623">
        <w:rPr>
          <w:color w:val="000000"/>
          <w:sz w:val="24"/>
          <w:szCs w:val="24"/>
        </w:rPr>
        <w:t xml:space="preserve"> z</w:t>
      </w:r>
      <w:r w:rsidR="00477EEF">
        <w:rPr>
          <w:color w:val="000000"/>
          <w:sz w:val="24"/>
          <w:szCs w:val="24"/>
        </w:rPr>
        <w:t> </w:t>
      </w:r>
      <w:r w:rsidRPr="00D51623">
        <w:rPr>
          <w:color w:val="000000"/>
          <w:sz w:val="24"/>
          <w:szCs w:val="24"/>
        </w:rPr>
        <w:t>2024 r. poz. 87) oraz § 6 pkt 10 statutu Poznańskiego Centrum Dziedzictwa, stanowiącego załącznik do uchwały Nr XXXV/634/VIII/2020 Rady Miasta Poznania</w:t>
      </w:r>
      <w:r w:rsidR="00477EEF" w:rsidRPr="00D51623">
        <w:rPr>
          <w:color w:val="000000"/>
          <w:sz w:val="24"/>
          <w:szCs w:val="24"/>
        </w:rPr>
        <w:t xml:space="preserve"> z</w:t>
      </w:r>
      <w:r w:rsidR="00477EEF">
        <w:rPr>
          <w:color w:val="000000"/>
          <w:sz w:val="24"/>
          <w:szCs w:val="24"/>
        </w:rPr>
        <w:t> </w:t>
      </w:r>
      <w:r w:rsidRPr="00D51623">
        <w:rPr>
          <w:color w:val="000000"/>
          <w:sz w:val="24"/>
          <w:szCs w:val="24"/>
        </w:rPr>
        <w:t>dnia 29 września 2020 r.</w:t>
      </w:r>
      <w:r w:rsidR="00477EEF" w:rsidRPr="00D51623">
        <w:rPr>
          <w:color w:val="000000"/>
          <w:sz w:val="24"/>
          <w:szCs w:val="24"/>
        </w:rPr>
        <w:t xml:space="preserve"> w</w:t>
      </w:r>
      <w:r w:rsidR="00477EEF">
        <w:rPr>
          <w:color w:val="000000"/>
          <w:sz w:val="24"/>
          <w:szCs w:val="24"/>
        </w:rPr>
        <w:t> </w:t>
      </w:r>
      <w:r w:rsidRPr="00D51623">
        <w:rPr>
          <w:color w:val="000000"/>
          <w:sz w:val="24"/>
          <w:szCs w:val="24"/>
        </w:rPr>
        <w:t>sprawie zmiany nazwy</w:t>
      </w:r>
      <w:r w:rsidR="00477EEF" w:rsidRPr="00D51623">
        <w:rPr>
          <w:color w:val="000000"/>
          <w:sz w:val="24"/>
          <w:szCs w:val="24"/>
        </w:rPr>
        <w:t xml:space="preserve"> i</w:t>
      </w:r>
      <w:r w:rsidR="00477EEF">
        <w:rPr>
          <w:color w:val="000000"/>
          <w:sz w:val="24"/>
          <w:szCs w:val="24"/>
        </w:rPr>
        <w:t> </w:t>
      </w:r>
      <w:r w:rsidRPr="00D51623">
        <w:rPr>
          <w:color w:val="000000"/>
          <w:sz w:val="24"/>
          <w:szCs w:val="24"/>
        </w:rPr>
        <w:t>statutu Centrum Turystyki Kulturowej TRAKT, zarządza się, co następuje</w:t>
      </w:r>
      <w:r w:rsidRPr="00D51623">
        <w:rPr>
          <w:color w:val="000000"/>
          <w:sz w:val="24"/>
        </w:rPr>
        <w:t>:</w:t>
      </w:r>
    </w:p>
    <w:p w:rsidR="00D51623" w:rsidRDefault="00D51623" w:rsidP="00D51623">
      <w:pPr>
        <w:spacing w:line="360" w:lineRule="auto"/>
        <w:jc w:val="both"/>
        <w:rPr>
          <w:sz w:val="24"/>
        </w:rPr>
      </w:pPr>
    </w:p>
    <w:p w:rsidR="00D51623" w:rsidRDefault="00D51623" w:rsidP="00D516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51623" w:rsidRDefault="00D51623" w:rsidP="00D51623">
      <w:pPr>
        <w:keepNext/>
        <w:spacing w:line="360" w:lineRule="auto"/>
        <w:rPr>
          <w:color w:val="000000"/>
          <w:sz w:val="24"/>
        </w:rPr>
      </w:pPr>
    </w:p>
    <w:p w:rsidR="00D51623" w:rsidRDefault="00D51623" w:rsidP="00D5162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51623">
        <w:rPr>
          <w:color w:val="000000"/>
          <w:sz w:val="24"/>
          <w:szCs w:val="24"/>
        </w:rPr>
        <w:t>Zatwierdza się złożone roczne sprawozdanie finansowe Poznańskiego Centrum Dziedzictwa stanowiące załącznik do zarządzenia. Wykazana strata netto</w:t>
      </w:r>
      <w:r w:rsidR="00477EEF" w:rsidRPr="00D51623">
        <w:rPr>
          <w:color w:val="000000"/>
          <w:sz w:val="24"/>
          <w:szCs w:val="24"/>
        </w:rPr>
        <w:t xml:space="preserve"> w</w:t>
      </w:r>
      <w:r w:rsidR="00477EEF">
        <w:rPr>
          <w:color w:val="000000"/>
          <w:sz w:val="24"/>
          <w:szCs w:val="24"/>
        </w:rPr>
        <w:t> </w:t>
      </w:r>
      <w:r w:rsidRPr="00D51623">
        <w:rPr>
          <w:color w:val="000000"/>
          <w:sz w:val="24"/>
          <w:szCs w:val="24"/>
        </w:rPr>
        <w:t>części pokryta zostanie</w:t>
      </w:r>
      <w:r w:rsidR="00477EEF" w:rsidRPr="00D51623">
        <w:rPr>
          <w:color w:val="000000"/>
          <w:sz w:val="24"/>
          <w:szCs w:val="24"/>
        </w:rPr>
        <w:t xml:space="preserve"> z</w:t>
      </w:r>
      <w:r w:rsidR="00477EEF">
        <w:rPr>
          <w:color w:val="000000"/>
          <w:sz w:val="24"/>
          <w:szCs w:val="24"/>
        </w:rPr>
        <w:t> </w:t>
      </w:r>
      <w:r w:rsidRPr="00D51623">
        <w:rPr>
          <w:color w:val="000000"/>
          <w:sz w:val="24"/>
          <w:szCs w:val="24"/>
        </w:rPr>
        <w:t>zysku lat kolejnych oraz</w:t>
      </w:r>
      <w:r w:rsidR="00477EEF" w:rsidRPr="00D51623">
        <w:rPr>
          <w:color w:val="000000"/>
          <w:sz w:val="24"/>
          <w:szCs w:val="24"/>
        </w:rPr>
        <w:t xml:space="preserve"> w</w:t>
      </w:r>
      <w:r w:rsidR="00477EEF">
        <w:rPr>
          <w:color w:val="000000"/>
          <w:sz w:val="24"/>
          <w:szCs w:val="24"/>
        </w:rPr>
        <w:t> </w:t>
      </w:r>
      <w:r w:rsidRPr="00D51623">
        <w:rPr>
          <w:color w:val="000000"/>
          <w:sz w:val="24"/>
          <w:szCs w:val="24"/>
        </w:rPr>
        <w:t>części pozostałej zmniejszy fundusz własny instytucji.</w:t>
      </w:r>
    </w:p>
    <w:p w:rsidR="00D51623" w:rsidRDefault="00D51623" w:rsidP="00D51623">
      <w:pPr>
        <w:spacing w:line="360" w:lineRule="auto"/>
        <w:jc w:val="both"/>
        <w:rPr>
          <w:color w:val="000000"/>
          <w:sz w:val="24"/>
        </w:rPr>
      </w:pPr>
    </w:p>
    <w:p w:rsidR="00D51623" w:rsidRDefault="00D51623" w:rsidP="00D516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51623" w:rsidRDefault="00D51623" w:rsidP="00D51623">
      <w:pPr>
        <w:keepNext/>
        <w:spacing w:line="360" w:lineRule="auto"/>
        <w:rPr>
          <w:color w:val="000000"/>
          <w:sz w:val="24"/>
        </w:rPr>
      </w:pPr>
    </w:p>
    <w:p w:rsidR="00D51623" w:rsidRDefault="00D51623" w:rsidP="00D5162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51623">
        <w:rPr>
          <w:color w:val="000000"/>
          <w:sz w:val="24"/>
          <w:szCs w:val="24"/>
        </w:rPr>
        <w:t>Wykonanie zarządzenia powierza się Dyrektorowi Wydziału Kultury.</w:t>
      </w:r>
    </w:p>
    <w:p w:rsidR="00D51623" w:rsidRDefault="00D51623" w:rsidP="00D51623">
      <w:pPr>
        <w:spacing w:line="360" w:lineRule="auto"/>
        <w:jc w:val="both"/>
        <w:rPr>
          <w:color w:val="000000"/>
          <w:sz w:val="24"/>
        </w:rPr>
      </w:pPr>
    </w:p>
    <w:p w:rsidR="00D51623" w:rsidRDefault="00D51623" w:rsidP="00D516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51623" w:rsidRDefault="00D51623" w:rsidP="00D51623">
      <w:pPr>
        <w:keepNext/>
        <w:spacing w:line="360" w:lineRule="auto"/>
        <w:rPr>
          <w:color w:val="000000"/>
          <w:sz w:val="24"/>
        </w:rPr>
      </w:pPr>
    </w:p>
    <w:p w:rsidR="00D51623" w:rsidRDefault="00D51623" w:rsidP="00D5162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51623">
        <w:rPr>
          <w:color w:val="000000"/>
          <w:sz w:val="24"/>
          <w:szCs w:val="24"/>
        </w:rPr>
        <w:t>Zarządzenie wchodzi</w:t>
      </w:r>
      <w:r w:rsidR="00477EEF" w:rsidRPr="00D51623">
        <w:rPr>
          <w:color w:val="000000"/>
          <w:sz w:val="24"/>
          <w:szCs w:val="24"/>
        </w:rPr>
        <w:t xml:space="preserve"> w</w:t>
      </w:r>
      <w:r w:rsidR="00477EEF">
        <w:rPr>
          <w:color w:val="000000"/>
          <w:sz w:val="24"/>
          <w:szCs w:val="24"/>
        </w:rPr>
        <w:t> </w:t>
      </w:r>
      <w:r w:rsidRPr="00D51623">
        <w:rPr>
          <w:color w:val="000000"/>
          <w:sz w:val="24"/>
          <w:szCs w:val="24"/>
        </w:rPr>
        <w:t>życie</w:t>
      </w:r>
      <w:r w:rsidR="00477EEF" w:rsidRPr="00D51623">
        <w:rPr>
          <w:color w:val="000000"/>
          <w:sz w:val="24"/>
          <w:szCs w:val="24"/>
        </w:rPr>
        <w:t xml:space="preserve"> z</w:t>
      </w:r>
      <w:r w:rsidR="00477EEF">
        <w:rPr>
          <w:color w:val="000000"/>
          <w:sz w:val="24"/>
          <w:szCs w:val="24"/>
        </w:rPr>
        <w:t> </w:t>
      </w:r>
      <w:r w:rsidRPr="00D51623">
        <w:rPr>
          <w:color w:val="000000"/>
          <w:sz w:val="24"/>
          <w:szCs w:val="24"/>
        </w:rPr>
        <w:t>dniem podpisania.</w:t>
      </w:r>
    </w:p>
    <w:p w:rsidR="00D51623" w:rsidRDefault="00D51623" w:rsidP="00D51623">
      <w:pPr>
        <w:spacing w:line="360" w:lineRule="auto"/>
        <w:jc w:val="both"/>
        <w:rPr>
          <w:color w:val="000000"/>
          <w:sz w:val="24"/>
        </w:rPr>
      </w:pPr>
    </w:p>
    <w:p w:rsidR="00D51623" w:rsidRDefault="00D51623" w:rsidP="00D516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51623" w:rsidRDefault="00D51623" w:rsidP="00D516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51623" w:rsidRDefault="00D51623" w:rsidP="00D516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D51623" w:rsidRPr="00D51623" w:rsidRDefault="00D51623" w:rsidP="00D516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51623" w:rsidRPr="00D51623" w:rsidSect="00092C31">
      <w:footerReference w:type="even" r:id="rId7"/>
      <w:pgSz w:w="11906" w:h="16838"/>
      <w:pgMar w:top="851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EAD" w:rsidRDefault="00F31EAD">
      <w:r>
        <w:separator/>
      </w:r>
    </w:p>
  </w:endnote>
  <w:endnote w:type="continuationSeparator" w:id="0">
    <w:p w:rsidR="00F31EAD" w:rsidRDefault="00F3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EAD" w:rsidRDefault="00F31EAD">
      <w:r>
        <w:separator/>
      </w:r>
    </w:p>
  </w:footnote>
  <w:footnote w:type="continuationSeparator" w:id="0">
    <w:p w:rsidR="00F31EAD" w:rsidRDefault="00F31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czerwca 2025 r."/>
    <w:docVar w:name="AktNr" w:val="491/2025/P"/>
    <w:docVar w:name="Sprawa" w:val="zatwierdzenia rocznego sprawozdania finansowego za 2024 rok Poznańskiego Centrum Dziedzictwa."/>
  </w:docVars>
  <w:rsids>
    <w:rsidRoot w:val="00D51623"/>
    <w:rsid w:val="00072485"/>
    <w:rsid w:val="00092C31"/>
    <w:rsid w:val="000C07FF"/>
    <w:rsid w:val="000E2E12"/>
    <w:rsid w:val="00167A3B"/>
    <w:rsid w:val="002C4925"/>
    <w:rsid w:val="003679C6"/>
    <w:rsid w:val="00373368"/>
    <w:rsid w:val="00451FF2"/>
    <w:rsid w:val="00477EEF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51623"/>
    <w:rsid w:val="00D672EE"/>
    <w:rsid w:val="00DC3E76"/>
    <w:rsid w:val="00E30060"/>
    <w:rsid w:val="00E360D3"/>
    <w:rsid w:val="00F31EAD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5520D-156E-4C84-BCAE-F3C5B337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2025-06-23T09:47:00Z</dcterms:created>
  <dcterms:modified xsi:type="dcterms:W3CDTF">2025-06-23T09:47:00Z</dcterms:modified>
</cp:coreProperties>
</file>