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2AF4">
          <w:t>593/2025/P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2AF4">
        <w:rPr>
          <w:b/>
          <w:sz w:val="28"/>
        </w:rPr>
        <w:fldChar w:fldCharType="separate"/>
      </w:r>
      <w:r w:rsidR="006E2AF4">
        <w:rPr>
          <w:b/>
          <w:sz w:val="28"/>
        </w:rPr>
        <w:t>13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2AF4">
              <w:rPr>
                <w:b/>
                <w:sz w:val="24"/>
                <w:szCs w:val="24"/>
              </w:rPr>
              <w:fldChar w:fldCharType="separate"/>
            </w:r>
            <w:r w:rsidR="006E2AF4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4D4EE2">
              <w:rPr>
                <w:b/>
                <w:sz w:val="24"/>
                <w:szCs w:val="24"/>
              </w:rPr>
              <w:t xml:space="preserve"> w </w:t>
            </w:r>
            <w:r w:rsidR="006E2AF4">
              <w:rPr>
                <w:b/>
                <w:sz w:val="24"/>
                <w:szCs w:val="24"/>
              </w:rPr>
              <w:t>ramach otwartego konkursu ofert nr 136/2025 na powierzanie realizacji zadań Miasta Poznania</w:t>
            </w:r>
            <w:r w:rsidR="004D4EE2">
              <w:rPr>
                <w:b/>
                <w:sz w:val="24"/>
                <w:szCs w:val="24"/>
              </w:rPr>
              <w:t xml:space="preserve"> w </w:t>
            </w:r>
            <w:r w:rsidR="006E2AF4">
              <w:rPr>
                <w:b/>
                <w:sz w:val="24"/>
                <w:szCs w:val="24"/>
              </w:rPr>
              <w:t>obszarze przeciwdziałania uzależnieniom</w:t>
            </w:r>
            <w:r w:rsidR="004D4EE2">
              <w:rPr>
                <w:b/>
                <w:sz w:val="24"/>
                <w:szCs w:val="24"/>
              </w:rPr>
              <w:t xml:space="preserve"> i </w:t>
            </w:r>
            <w:r w:rsidR="006E2AF4">
              <w:rPr>
                <w:b/>
                <w:sz w:val="24"/>
                <w:szCs w:val="24"/>
              </w:rPr>
              <w:t>patologiom społecznym</w:t>
            </w:r>
            <w:r w:rsidR="004D4EE2">
              <w:rPr>
                <w:b/>
                <w:sz w:val="24"/>
                <w:szCs w:val="24"/>
              </w:rPr>
              <w:t xml:space="preserve"> w </w:t>
            </w:r>
            <w:r w:rsidR="006E2AF4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2AF4" w:rsidP="006E2AF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E2AF4">
        <w:rPr>
          <w:color w:val="000000"/>
          <w:sz w:val="24"/>
        </w:rPr>
        <w:t xml:space="preserve">Na podstawie </w:t>
      </w:r>
      <w:r w:rsidRPr="006E2AF4">
        <w:rPr>
          <w:color w:val="000000"/>
          <w:sz w:val="24"/>
          <w:szCs w:val="24"/>
        </w:rPr>
        <w:t>art. 30 ust. 1 ustawy</w:t>
      </w:r>
      <w:r w:rsidR="004D4EE2" w:rsidRPr="006E2AF4">
        <w:rPr>
          <w:color w:val="000000"/>
          <w:sz w:val="24"/>
          <w:szCs w:val="24"/>
        </w:rPr>
        <w:t xml:space="preserve"> z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dnia 8 marca 1990 r.</w:t>
      </w:r>
      <w:r w:rsidR="004D4EE2" w:rsidRPr="006E2AF4">
        <w:rPr>
          <w:color w:val="000000"/>
          <w:sz w:val="24"/>
          <w:szCs w:val="24"/>
        </w:rPr>
        <w:t xml:space="preserve"> o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samorządzie gminnym (t.j. Dz. U.</w:t>
      </w:r>
      <w:r w:rsidR="004D4EE2" w:rsidRPr="006E2AF4">
        <w:rPr>
          <w:color w:val="000000"/>
          <w:sz w:val="24"/>
          <w:szCs w:val="24"/>
        </w:rPr>
        <w:t xml:space="preserve"> z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2024 r. poz. 1465 ze zm.), art. 15 ust. 2a</w:t>
      </w:r>
      <w:r w:rsidR="004D4EE2" w:rsidRPr="006E2AF4">
        <w:rPr>
          <w:color w:val="000000"/>
          <w:sz w:val="24"/>
          <w:szCs w:val="24"/>
        </w:rPr>
        <w:t xml:space="preserve"> i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2e ustawy</w:t>
      </w:r>
      <w:r w:rsidR="004D4EE2" w:rsidRPr="006E2AF4">
        <w:rPr>
          <w:color w:val="000000"/>
          <w:sz w:val="24"/>
          <w:szCs w:val="24"/>
        </w:rPr>
        <w:t xml:space="preserve"> z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dnia 24 kwietnia 2003 r.</w:t>
      </w:r>
      <w:r w:rsidR="004D4EE2" w:rsidRPr="006E2AF4">
        <w:rPr>
          <w:color w:val="000000"/>
          <w:sz w:val="24"/>
          <w:szCs w:val="24"/>
        </w:rPr>
        <w:t xml:space="preserve"> o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działalności pożytku publicznego</w:t>
      </w:r>
      <w:r w:rsidR="004D4EE2" w:rsidRPr="006E2AF4">
        <w:rPr>
          <w:color w:val="000000"/>
          <w:sz w:val="24"/>
          <w:szCs w:val="24"/>
        </w:rPr>
        <w:t xml:space="preserve"> i</w:t>
      </w:r>
      <w:r w:rsidR="004D4EE2">
        <w:rPr>
          <w:color w:val="000000"/>
          <w:sz w:val="24"/>
          <w:szCs w:val="24"/>
        </w:rPr>
        <w:t> </w:t>
      </w:r>
      <w:r w:rsidR="004D4EE2" w:rsidRPr="006E2AF4">
        <w:rPr>
          <w:color w:val="000000"/>
          <w:sz w:val="24"/>
          <w:szCs w:val="24"/>
        </w:rPr>
        <w:t>o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wolontariacie (t.j. Dz. U.</w:t>
      </w:r>
      <w:r w:rsidR="004D4EE2" w:rsidRPr="006E2AF4">
        <w:rPr>
          <w:color w:val="000000"/>
          <w:sz w:val="24"/>
          <w:szCs w:val="24"/>
        </w:rPr>
        <w:t xml:space="preserve"> z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2024 r. poz. 1491 ze zm.) oraz uchwały Nr XI/188/IX/2024 Rady Miasta Poznania</w:t>
      </w:r>
      <w:r w:rsidR="004D4EE2" w:rsidRPr="006E2AF4">
        <w:rPr>
          <w:color w:val="000000"/>
          <w:sz w:val="24"/>
          <w:szCs w:val="24"/>
        </w:rPr>
        <w:t xml:space="preserve"> z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dnia 19 listopada 2024 r.</w:t>
      </w:r>
      <w:r w:rsidR="004D4EE2" w:rsidRPr="006E2AF4">
        <w:rPr>
          <w:color w:val="000000"/>
          <w:sz w:val="24"/>
          <w:szCs w:val="24"/>
        </w:rPr>
        <w:t xml:space="preserve"> w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sprawie przyjęcia Programu współpracy Miasta Poznania</w:t>
      </w:r>
      <w:r w:rsidR="004D4EE2" w:rsidRPr="006E2AF4">
        <w:rPr>
          <w:color w:val="000000"/>
          <w:sz w:val="24"/>
          <w:szCs w:val="24"/>
        </w:rPr>
        <w:t xml:space="preserve"> z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organizacjami pozarządowymi oraz podmiotami,</w:t>
      </w:r>
      <w:r w:rsidR="004D4EE2" w:rsidRPr="006E2AF4">
        <w:rPr>
          <w:color w:val="000000"/>
          <w:sz w:val="24"/>
          <w:szCs w:val="24"/>
        </w:rPr>
        <w:t xml:space="preserve"> o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których mowa</w:t>
      </w:r>
      <w:r w:rsidR="004D4EE2" w:rsidRPr="006E2AF4">
        <w:rPr>
          <w:color w:val="000000"/>
          <w:sz w:val="24"/>
          <w:szCs w:val="24"/>
        </w:rPr>
        <w:t xml:space="preserve"> w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art. 3 ust. 3 ustawy</w:t>
      </w:r>
      <w:r w:rsidR="004D4EE2" w:rsidRPr="006E2AF4">
        <w:rPr>
          <w:color w:val="000000"/>
          <w:sz w:val="24"/>
          <w:szCs w:val="24"/>
        </w:rPr>
        <w:t xml:space="preserve"> z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dnia 24 kwietnia 2003 r.</w:t>
      </w:r>
      <w:r w:rsidR="004D4EE2" w:rsidRPr="006E2AF4">
        <w:rPr>
          <w:color w:val="000000"/>
          <w:sz w:val="24"/>
          <w:szCs w:val="24"/>
        </w:rPr>
        <w:t xml:space="preserve"> o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działalności pożytku publicznego</w:t>
      </w:r>
      <w:r w:rsidR="004D4EE2" w:rsidRPr="006E2AF4">
        <w:rPr>
          <w:color w:val="000000"/>
          <w:sz w:val="24"/>
          <w:szCs w:val="24"/>
        </w:rPr>
        <w:t xml:space="preserve"> i</w:t>
      </w:r>
      <w:r w:rsidR="004D4EE2">
        <w:rPr>
          <w:color w:val="000000"/>
          <w:sz w:val="24"/>
          <w:szCs w:val="24"/>
        </w:rPr>
        <w:t> </w:t>
      </w:r>
      <w:r w:rsidR="004D4EE2" w:rsidRPr="006E2AF4">
        <w:rPr>
          <w:color w:val="000000"/>
          <w:sz w:val="24"/>
          <w:szCs w:val="24"/>
        </w:rPr>
        <w:t>o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wolontariacie, na 2025 r.</w:t>
      </w:r>
      <w:r w:rsidRPr="006E2AF4">
        <w:rPr>
          <w:color w:val="000000"/>
          <w:sz w:val="24"/>
        </w:rPr>
        <w:t xml:space="preserve"> zarządza się, co następuje:</w:t>
      </w:r>
    </w:p>
    <w:p w:rsidR="006E2AF4" w:rsidRDefault="006E2AF4" w:rsidP="006E2AF4">
      <w:pPr>
        <w:spacing w:line="360" w:lineRule="auto"/>
        <w:jc w:val="both"/>
        <w:rPr>
          <w:sz w:val="24"/>
        </w:rPr>
      </w:pPr>
    </w:p>
    <w:p w:rsidR="006E2AF4" w:rsidRDefault="006E2AF4" w:rsidP="006E2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2AF4" w:rsidRDefault="006E2AF4" w:rsidP="006E2AF4">
      <w:pPr>
        <w:keepNext/>
        <w:spacing w:line="360" w:lineRule="auto"/>
        <w:rPr>
          <w:color w:val="000000"/>
          <w:sz w:val="24"/>
        </w:rPr>
      </w:pPr>
    </w:p>
    <w:p w:rsidR="006E2AF4" w:rsidRDefault="006E2AF4" w:rsidP="006E2AF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2AF4">
        <w:rPr>
          <w:color w:val="000000"/>
          <w:sz w:val="24"/>
          <w:szCs w:val="24"/>
        </w:rPr>
        <w:t>Powołuje się Komisję Konkursową</w:t>
      </w:r>
      <w:r w:rsidR="004D4EE2" w:rsidRPr="006E2AF4">
        <w:rPr>
          <w:color w:val="000000"/>
          <w:sz w:val="24"/>
          <w:szCs w:val="24"/>
        </w:rPr>
        <w:t xml:space="preserve"> w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celu zaopiniowania ofert złożonych</w:t>
      </w:r>
      <w:r w:rsidR="004D4EE2" w:rsidRPr="006E2AF4">
        <w:rPr>
          <w:color w:val="000000"/>
          <w:sz w:val="24"/>
          <w:szCs w:val="24"/>
        </w:rPr>
        <w:t xml:space="preserve"> w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wyniku ogłoszonego przez Prezydenta Miasta Poznania</w:t>
      </w:r>
      <w:r w:rsidR="004D4EE2" w:rsidRPr="006E2AF4">
        <w:rPr>
          <w:color w:val="000000"/>
          <w:sz w:val="24"/>
          <w:szCs w:val="24"/>
        </w:rPr>
        <w:t xml:space="preserve"> w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dniu 30 lipca 2025 r. otwartego konkursu ofert nr 136/2025 na powierzanie realizacji zadań Miasta Poznania</w:t>
      </w:r>
      <w:r w:rsidR="004D4EE2" w:rsidRPr="006E2AF4">
        <w:rPr>
          <w:color w:val="000000"/>
          <w:sz w:val="24"/>
          <w:szCs w:val="24"/>
        </w:rPr>
        <w:t xml:space="preserve"> w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obszarze przeciwdziałania uzależnieniom</w:t>
      </w:r>
      <w:r w:rsidR="004D4EE2" w:rsidRPr="006E2AF4">
        <w:rPr>
          <w:color w:val="000000"/>
          <w:sz w:val="24"/>
          <w:szCs w:val="24"/>
        </w:rPr>
        <w:t xml:space="preserve"> i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patologiom społecznym</w:t>
      </w:r>
      <w:r w:rsidR="004D4EE2" w:rsidRPr="006E2AF4">
        <w:rPr>
          <w:color w:val="000000"/>
          <w:sz w:val="24"/>
          <w:szCs w:val="24"/>
        </w:rPr>
        <w:t xml:space="preserve"> w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2025 r.</w:t>
      </w:r>
    </w:p>
    <w:p w:rsidR="006E2AF4" w:rsidRDefault="006E2AF4" w:rsidP="006E2AF4">
      <w:pPr>
        <w:spacing w:line="360" w:lineRule="auto"/>
        <w:jc w:val="both"/>
        <w:rPr>
          <w:color w:val="000000"/>
          <w:sz w:val="24"/>
        </w:rPr>
      </w:pPr>
    </w:p>
    <w:p w:rsidR="006E2AF4" w:rsidRDefault="006E2AF4" w:rsidP="006E2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2AF4" w:rsidRDefault="006E2AF4" w:rsidP="006E2AF4">
      <w:pPr>
        <w:keepNext/>
        <w:spacing w:line="360" w:lineRule="auto"/>
        <w:rPr>
          <w:color w:val="000000"/>
          <w:sz w:val="24"/>
        </w:rPr>
      </w:pPr>
    </w:p>
    <w:p w:rsidR="006E2AF4" w:rsidRPr="006E2AF4" w:rsidRDefault="006E2AF4" w:rsidP="006E2A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2AF4">
        <w:rPr>
          <w:color w:val="000000"/>
          <w:sz w:val="24"/>
          <w:szCs w:val="24"/>
        </w:rPr>
        <w:t>Do oceny złożonych ofert powołuje się Komisję Konkursową</w:t>
      </w:r>
      <w:r w:rsidR="004D4EE2" w:rsidRPr="006E2AF4">
        <w:rPr>
          <w:color w:val="000000"/>
          <w:sz w:val="24"/>
          <w:szCs w:val="24"/>
        </w:rPr>
        <w:t xml:space="preserve"> w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następującym składzie:</w:t>
      </w:r>
    </w:p>
    <w:p w:rsidR="006E2AF4" w:rsidRPr="006E2AF4" w:rsidRDefault="006E2AF4" w:rsidP="006E2A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2AF4">
        <w:rPr>
          <w:color w:val="000000"/>
          <w:sz w:val="24"/>
          <w:szCs w:val="24"/>
        </w:rPr>
        <w:t>1) Dariusz Łapawa – przewodniczący Komisji Konkursowej, przedstawiciel Prezydenta Miasta Poznania;</w:t>
      </w:r>
    </w:p>
    <w:p w:rsidR="006E2AF4" w:rsidRPr="006E2AF4" w:rsidRDefault="006E2AF4" w:rsidP="006E2A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2AF4">
        <w:rPr>
          <w:color w:val="000000"/>
          <w:sz w:val="24"/>
          <w:szCs w:val="24"/>
        </w:rPr>
        <w:t>2) Patrycja Wyciszkiewicz – przedstawicielka Prezydenta Miasta Poznania;</w:t>
      </w:r>
    </w:p>
    <w:p w:rsidR="006E2AF4" w:rsidRPr="006E2AF4" w:rsidRDefault="006E2AF4" w:rsidP="006E2A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2AF4">
        <w:rPr>
          <w:color w:val="000000"/>
          <w:sz w:val="24"/>
          <w:szCs w:val="24"/>
        </w:rPr>
        <w:t>3) Dariusz Gorczyński – przedstawiciel organizacji pozarządowych;</w:t>
      </w:r>
    </w:p>
    <w:p w:rsidR="006E2AF4" w:rsidRPr="006E2AF4" w:rsidRDefault="006E2AF4" w:rsidP="006E2A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2AF4">
        <w:rPr>
          <w:color w:val="000000"/>
          <w:sz w:val="24"/>
          <w:szCs w:val="24"/>
        </w:rPr>
        <w:t>4) Beata Lewicka-Płaczek – przedstawicielka organizacji pozarządowych.</w:t>
      </w:r>
    </w:p>
    <w:p w:rsidR="006E2AF4" w:rsidRDefault="006E2AF4" w:rsidP="006E2AF4">
      <w:pPr>
        <w:spacing w:line="360" w:lineRule="auto"/>
        <w:jc w:val="both"/>
        <w:rPr>
          <w:color w:val="000000"/>
          <w:sz w:val="24"/>
        </w:rPr>
      </w:pPr>
    </w:p>
    <w:p w:rsidR="006E2AF4" w:rsidRDefault="006E2AF4" w:rsidP="006E2AF4">
      <w:pPr>
        <w:spacing w:line="360" w:lineRule="auto"/>
        <w:jc w:val="both"/>
        <w:rPr>
          <w:color w:val="000000"/>
          <w:sz w:val="24"/>
        </w:rPr>
      </w:pPr>
    </w:p>
    <w:p w:rsidR="006E2AF4" w:rsidRDefault="006E2AF4" w:rsidP="006E2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2AF4" w:rsidRDefault="006E2AF4" w:rsidP="006E2AF4">
      <w:pPr>
        <w:keepNext/>
        <w:spacing w:line="360" w:lineRule="auto"/>
        <w:rPr>
          <w:color w:val="000000"/>
          <w:sz w:val="24"/>
        </w:rPr>
      </w:pPr>
    </w:p>
    <w:p w:rsidR="006E2AF4" w:rsidRDefault="006E2AF4" w:rsidP="006E2A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2AF4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6E2AF4" w:rsidRDefault="006E2AF4" w:rsidP="006E2AF4">
      <w:pPr>
        <w:spacing w:line="360" w:lineRule="auto"/>
        <w:jc w:val="both"/>
        <w:rPr>
          <w:color w:val="000000"/>
          <w:sz w:val="24"/>
        </w:rPr>
      </w:pPr>
    </w:p>
    <w:p w:rsidR="006E2AF4" w:rsidRDefault="006E2AF4" w:rsidP="006E2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2AF4" w:rsidRDefault="006E2AF4" w:rsidP="006E2AF4">
      <w:pPr>
        <w:keepNext/>
        <w:spacing w:line="360" w:lineRule="auto"/>
        <w:rPr>
          <w:color w:val="000000"/>
          <w:sz w:val="24"/>
        </w:rPr>
      </w:pPr>
    </w:p>
    <w:p w:rsidR="006E2AF4" w:rsidRDefault="006E2AF4" w:rsidP="006E2AF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2AF4">
        <w:rPr>
          <w:color w:val="000000"/>
          <w:sz w:val="24"/>
          <w:szCs w:val="24"/>
        </w:rPr>
        <w:t>Zasady działania komisji konkursowych określone są</w:t>
      </w:r>
      <w:r w:rsidR="004D4EE2" w:rsidRPr="006E2AF4">
        <w:rPr>
          <w:color w:val="000000"/>
          <w:sz w:val="24"/>
          <w:szCs w:val="24"/>
        </w:rPr>
        <w:t xml:space="preserve"> w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uchwale Nr XI/188/IX/2024 Rady Miasta Poznania</w:t>
      </w:r>
      <w:r w:rsidR="004D4EE2" w:rsidRPr="006E2AF4">
        <w:rPr>
          <w:color w:val="000000"/>
          <w:sz w:val="24"/>
          <w:szCs w:val="24"/>
        </w:rPr>
        <w:t xml:space="preserve"> z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dnia 19 listopada 2024 r.</w:t>
      </w:r>
      <w:r w:rsidR="004D4EE2" w:rsidRPr="006E2AF4">
        <w:rPr>
          <w:color w:val="000000"/>
          <w:sz w:val="24"/>
          <w:szCs w:val="24"/>
        </w:rPr>
        <w:t xml:space="preserve"> w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sprawie przyjęcia Programu współpracy Miasta Poznania</w:t>
      </w:r>
      <w:r w:rsidR="004D4EE2" w:rsidRPr="006E2AF4">
        <w:rPr>
          <w:color w:val="000000"/>
          <w:sz w:val="24"/>
          <w:szCs w:val="24"/>
        </w:rPr>
        <w:t xml:space="preserve"> z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organizacjami pozarządowymi oraz podmiotami,</w:t>
      </w:r>
      <w:r w:rsidR="004D4EE2" w:rsidRPr="006E2AF4">
        <w:rPr>
          <w:color w:val="000000"/>
          <w:sz w:val="24"/>
          <w:szCs w:val="24"/>
        </w:rPr>
        <w:t xml:space="preserve"> o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których mowa</w:t>
      </w:r>
      <w:r w:rsidR="004D4EE2" w:rsidRPr="006E2AF4">
        <w:rPr>
          <w:color w:val="000000"/>
          <w:sz w:val="24"/>
          <w:szCs w:val="24"/>
        </w:rPr>
        <w:t xml:space="preserve"> w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art. 3 ust. 3 ustawy</w:t>
      </w:r>
      <w:r w:rsidR="004D4EE2" w:rsidRPr="006E2AF4">
        <w:rPr>
          <w:color w:val="000000"/>
          <w:sz w:val="24"/>
          <w:szCs w:val="24"/>
        </w:rPr>
        <w:t xml:space="preserve"> z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dnia 24 kwietnia 2003 r.</w:t>
      </w:r>
      <w:r w:rsidR="004D4EE2" w:rsidRPr="006E2AF4">
        <w:rPr>
          <w:color w:val="000000"/>
          <w:sz w:val="24"/>
          <w:szCs w:val="24"/>
        </w:rPr>
        <w:t xml:space="preserve"> o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działalności pożytku publicznego</w:t>
      </w:r>
      <w:r w:rsidR="004D4EE2" w:rsidRPr="006E2AF4">
        <w:rPr>
          <w:color w:val="000000"/>
          <w:sz w:val="24"/>
          <w:szCs w:val="24"/>
        </w:rPr>
        <w:t xml:space="preserve"> i</w:t>
      </w:r>
      <w:r w:rsidR="004D4EE2">
        <w:rPr>
          <w:color w:val="000000"/>
          <w:sz w:val="24"/>
          <w:szCs w:val="24"/>
        </w:rPr>
        <w:t> </w:t>
      </w:r>
      <w:r w:rsidR="004D4EE2" w:rsidRPr="006E2AF4">
        <w:rPr>
          <w:color w:val="000000"/>
          <w:sz w:val="24"/>
          <w:szCs w:val="24"/>
        </w:rPr>
        <w:t>o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wolontariacie, na 2025 r. oraz</w:t>
      </w:r>
      <w:r w:rsidR="004D4EE2" w:rsidRPr="006E2AF4">
        <w:rPr>
          <w:color w:val="000000"/>
          <w:sz w:val="24"/>
          <w:szCs w:val="24"/>
        </w:rPr>
        <w:t xml:space="preserve"> w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zarządzeniu Nr 854/2023/P Prezydenta Miasta Poznania</w:t>
      </w:r>
      <w:r w:rsidR="004D4EE2" w:rsidRPr="006E2AF4">
        <w:rPr>
          <w:color w:val="000000"/>
          <w:sz w:val="24"/>
          <w:szCs w:val="24"/>
        </w:rPr>
        <w:t xml:space="preserve"> z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15 listopada 2023 r.</w:t>
      </w:r>
      <w:r w:rsidR="004D4EE2" w:rsidRPr="006E2AF4">
        <w:rPr>
          <w:color w:val="000000"/>
          <w:sz w:val="24"/>
          <w:szCs w:val="24"/>
        </w:rPr>
        <w:t xml:space="preserve"> w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sprawie procedowania przy zlecaniu zadań publicznych</w:t>
      </w:r>
      <w:r w:rsidR="004D4EE2" w:rsidRPr="006E2AF4">
        <w:rPr>
          <w:color w:val="000000"/>
          <w:sz w:val="24"/>
          <w:szCs w:val="24"/>
        </w:rPr>
        <w:t xml:space="preserve"> w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trybie ustawy</w:t>
      </w:r>
      <w:r w:rsidR="004D4EE2" w:rsidRPr="006E2AF4">
        <w:rPr>
          <w:color w:val="000000"/>
          <w:sz w:val="24"/>
          <w:szCs w:val="24"/>
        </w:rPr>
        <w:t xml:space="preserve"> z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24 kwietnia 2003 roku</w:t>
      </w:r>
      <w:r w:rsidR="004D4EE2" w:rsidRPr="006E2AF4">
        <w:rPr>
          <w:color w:val="000000"/>
          <w:sz w:val="24"/>
          <w:szCs w:val="24"/>
        </w:rPr>
        <w:t xml:space="preserve"> o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działalności pożytku publicznego</w:t>
      </w:r>
      <w:r w:rsidR="004D4EE2" w:rsidRPr="006E2AF4">
        <w:rPr>
          <w:color w:val="000000"/>
          <w:sz w:val="24"/>
          <w:szCs w:val="24"/>
        </w:rPr>
        <w:t xml:space="preserve"> i</w:t>
      </w:r>
      <w:r w:rsidR="004D4EE2">
        <w:rPr>
          <w:color w:val="000000"/>
          <w:sz w:val="24"/>
          <w:szCs w:val="24"/>
        </w:rPr>
        <w:t> </w:t>
      </w:r>
      <w:r w:rsidR="004D4EE2" w:rsidRPr="006E2AF4">
        <w:rPr>
          <w:color w:val="000000"/>
          <w:sz w:val="24"/>
          <w:szCs w:val="24"/>
        </w:rPr>
        <w:t>o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wolontariacie.</w:t>
      </w:r>
    </w:p>
    <w:p w:rsidR="006E2AF4" w:rsidRDefault="006E2AF4" w:rsidP="006E2AF4">
      <w:pPr>
        <w:spacing w:line="360" w:lineRule="auto"/>
        <w:jc w:val="both"/>
        <w:rPr>
          <w:color w:val="000000"/>
          <w:sz w:val="24"/>
        </w:rPr>
      </w:pPr>
    </w:p>
    <w:p w:rsidR="006E2AF4" w:rsidRDefault="006E2AF4" w:rsidP="006E2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E2AF4" w:rsidRDefault="006E2AF4" w:rsidP="006E2AF4">
      <w:pPr>
        <w:keepNext/>
        <w:spacing w:line="360" w:lineRule="auto"/>
        <w:rPr>
          <w:color w:val="000000"/>
          <w:sz w:val="24"/>
        </w:rPr>
      </w:pPr>
    </w:p>
    <w:p w:rsidR="006E2AF4" w:rsidRDefault="006E2AF4" w:rsidP="006E2AF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E2AF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E2AF4" w:rsidRDefault="006E2AF4" w:rsidP="006E2AF4">
      <w:pPr>
        <w:spacing w:line="360" w:lineRule="auto"/>
        <w:jc w:val="both"/>
        <w:rPr>
          <w:color w:val="000000"/>
          <w:sz w:val="24"/>
        </w:rPr>
      </w:pPr>
    </w:p>
    <w:p w:rsidR="006E2AF4" w:rsidRDefault="006E2AF4" w:rsidP="006E2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E2AF4" w:rsidRDefault="006E2AF4" w:rsidP="006E2AF4">
      <w:pPr>
        <w:keepNext/>
        <w:spacing w:line="360" w:lineRule="auto"/>
        <w:rPr>
          <w:color w:val="000000"/>
          <w:sz w:val="24"/>
        </w:rPr>
      </w:pPr>
    </w:p>
    <w:p w:rsidR="006E2AF4" w:rsidRDefault="006E2AF4" w:rsidP="006E2AF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E2AF4">
        <w:rPr>
          <w:color w:val="000000"/>
          <w:sz w:val="24"/>
          <w:szCs w:val="24"/>
        </w:rPr>
        <w:t>Wykonanie zarządzenia powierza się Dyrektorowi Wydziału Sportu Urzędu Miasta Poznania,</w:t>
      </w:r>
      <w:r w:rsidRPr="006E2AF4">
        <w:rPr>
          <w:color w:val="000000"/>
          <w:sz w:val="24"/>
        </w:rPr>
        <w:t xml:space="preserve"> </w:t>
      </w:r>
      <w:r w:rsidRPr="006E2AF4">
        <w:rPr>
          <w:color w:val="000000"/>
          <w:sz w:val="24"/>
          <w:szCs w:val="24"/>
        </w:rPr>
        <w:t>którego czyni się odpowiedzialnym za upoważnienie</w:t>
      </w:r>
      <w:r w:rsidR="004D4EE2" w:rsidRPr="006E2AF4">
        <w:rPr>
          <w:color w:val="000000"/>
          <w:sz w:val="24"/>
          <w:szCs w:val="24"/>
        </w:rPr>
        <w:t xml:space="preserve"> i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zobowiązanie członków Komisji Konkursowej do przetwarzania danych osobowych zgodnie</w:t>
      </w:r>
      <w:r w:rsidR="004D4EE2" w:rsidRPr="006E2AF4">
        <w:rPr>
          <w:color w:val="000000"/>
          <w:sz w:val="24"/>
          <w:szCs w:val="24"/>
        </w:rPr>
        <w:t xml:space="preserve"> z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obowiązującymi przepisami.</w:t>
      </w:r>
    </w:p>
    <w:p w:rsidR="006E2AF4" w:rsidRDefault="006E2AF4" w:rsidP="006E2AF4">
      <w:pPr>
        <w:spacing w:line="360" w:lineRule="auto"/>
        <w:jc w:val="both"/>
        <w:rPr>
          <w:color w:val="000000"/>
          <w:sz w:val="24"/>
        </w:rPr>
      </w:pPr>
    </w:p>
    <w:p w:rsidR="006E2AF4" w:rsidRDefault="006E2AF4" w:rsidP="006E2A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E2AF4" w:rsidRDefault="006E2AF4" w:rsidP="006E2AF4">
      <w:pPr>
        <w:keepNext/>
        <w:spacing w:line="360" w:lineRule="auto"/>
        <w:rPr>
          <w:color w:val="000000"/>
          <w:sz w:val="24"/>
        </w:rPr>
      </w:pPr>
    </w:p>
    <w:p w:rsidR="006E2AF4" w:rsidRDefault="006E2AF4" w:rsidP="006E2AF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E2AF4">
        <w:rPr>
          <w:color w:val="000000"/>
          <w:sz w:val="24"/>
          <w:szCs w:val="24"/>
        </w:rPr>
        <w:t>Zarządzenie wchodzi</w:t>
      </w:r>
      <w:r w:rsidR="004D4EE2" w:rsidRPr="006E2AF4">
        <w:rPr>
          <w:color w:val="000000"/>
          <w:sz w:val="24"/>
          <w:szCs w:val="24"/>
        </w:rPr>
        <w:t xml:space="preserve"> w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życie</w:t>
      </w:r>
      <w:r w:rsidR="004D4EE2" w:rsidRPr="006E2AF4">
        <w:rPr>
          <w:color w:val="000000"/>
          <w:sz w:val="24"/>
          <w:szCs w:val="24"/>
        </w:rPr>
        <w:t xml:space="preserve"> z</w:t>
      </w:r>
      <w:r w:rsidR="004D4EE2">
        <w:rPr>
          <w:color w:val="000000"/>
          <w:sz w:val="24"/>
          <w:szCs w:val="24"/>
        </w:rPr>
        <w:t> </w:t>
      </w:r>
      <w:r w:rsidRPr="006E2AF4">
        <w:rPr>
          <w:color w:val="000000"/>
          <w:sz w:val="24"/>
          <w:szCs w:val="24"/>
        </w:rPr>
        <w:t>dniem podpisania.</w:t>
      </w:r>
    </w:p>
    <w:p w:rsidR="006E2AF4" w:rsidRDefault="006E2AF4" w:rsidP="006E2AF4">
      <w:pPr>
        <w:spacing w:line="360" w:lineRule="auto"/>
        <w:jc w:val="both"/>
        <w:rPr>
          <w:color w:val="000000"/>
          <w:sz w:val="24"/>
        </w:rPr>
      </w:pPr>
    </w:p>
    <w:p w:rsidR="006E2AF4" w:rsidRDefault="006E2AF4" w:rsidP="006E2A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E2AF4" w:rsidRDefault="006E2AF4" w:rsidP="006E2A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E2AF4" w:rsidRDefault="006E2AF4" w:rsidP="006E2A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E2AF4" w:rsidRPr="006E2AF4" w:rsidRDefault="006E2AF4" w:rsidP="006E2A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E2AF4" w:rsidRPr="006E2AF4" w:rsidSect="006E2A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AF4" w:rsidRDefault="006E2AF4">
      <w:r>
        <w:separator/>
      </w:r>
    </w:p>
  </w:endnote>
  <w:endnote w:type="continuationSeparator" w:id="0">
    <w:p w:rsidR="006E2AF4" w:rsidRDefault="006E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AF4" w:rsidRDefault="006E2AF4">
      <w:r>
        <w:separator/>
      </w:r>
    </w:p>
  </w:footnote>
  <w:footnote w:type="continuationSeparator" w:id="0">
    <w:p w:rsidR="006E2AF4" w:rsidRDefault="006E2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3 sierpnia 2025 r."/>
    <w:docVar w:name="AktNr" w:val="593/2025/P"/>
    <w:docVar w:name="Sprawa" w:val="powołania Komisji Konkursowej do opiniowania ofert złożonych przez organizacje pozarządowe w ramach otwartego konkursu ofert nr 136/2025 na powierzanie realizacji zadań Miasta Poznania w obszarze przeciwdziałania uzależnieniom i patologiom społecznym w 2025 r."/>
  </w:docVars>
  <w:rsids>
    <w:rsidRoot w:val="006E2AF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4EE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2AF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75099-951A-4202-B3C4-5863CB74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2025-08-13T11:42:00Z</dcterms:created>
  <dcterms:modified xsi:type="dcterms:W3CDTF">2025-08-13T11:42:00Z</dcterms:modified>
</cp:coreProperties>
</file>