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2D21">
              <w:rPr>
                <w:b/>
              </w:rPr>
              <w:fldChar w:fldCharType="separate"/>
            </w:r>
            <w:r w:rsidR="00572D21">
              <w:rPr>
                <w:b/>
              </w:rPr>
              <w:t>kontroli realizacji zadań obronnych</w:t>
            </w:r>
            <w:r w:rsidR="006C0D8B">
              <w:rPr>
                <w:b/>
              </w:rPr>
              <w:t xml:space="preserve"> w </w:t>
            </w:r>
            <w:r w:rsidR="00572D21">
              <w:rPr>
                <w:b/>
              </w:rPr>
              <w:t>jednostkach podległych</w:t>
            </w:r>
            <w:r w:rsidR="006C0D8B">
              <w:rPr>
                <w:b/>
              </w:rPr>
              <w:t xml:space="preserve"> i </w:t>
            </w:r>
            <w:r w:rsidR="00572D21">
              <w:rPr>
                <w:b/>
              </w:rPr>
              <w:t>nadzorowanych.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2D21" w:rsidRDefault="00FA63B5" w:rsidP="00572D21">
      <w:pPr>
        <w:spacing w:line="360" w:lineRule="auto"/>
        <w:jc w:val="both"/>
      </w:pPr>
      <w:bookmarkStart w:id="2" w:name="z1"/>
      <w:bookmarkEnd w:id="2"/>
    </w:p>
    <w:p w:rsidR="00572D21" w:rsidRPr="00572D21" w:rsidRDefault="00572D21" w:rsidP="00572D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2D21">
        <w:rPr>
          <w:color w:val="000000"/>
        </w:rPr>
        <w:t>Zadania realizowane</w:t>
      </w:r>
      <w:r w:rsidR="006C0D8B" w:rsidRPr="00572D21">
        <w:rPr>
          <w:color w:val="000000"/>
        </w:rPr>
        <w:t xml:space="preserve"> w</w:t>
      </w:r>
      <w:r w:rsidR="006C0D8B">
        <w:rPr>
          <w:color w:val="000000"/>
        </w:rPr>
        <w:t> </w:t>
      </w:r>
      <w:r w:rsidRPr="00572D21">
        <w:rPr>
          <w:color w:val="000000"/>
        </w:rPr>
        <w:t>ramach systemu bezpieczeństwa narodowego oraz funkcjonującego</w:t>
      </w:r>
      <w:r w:rsidR="006C0D8B" w:rsidRPr="00572D21">
        <w:rPr>
          <w:color w:val="000000"/>
        </w:rPr>
        <w:t xml:space="preserve"> w</w:t>
      </w:r>
      <w:r w:rsidR="006C0D8B">
        <w:rPr>
          <w:color w:val="000000"/>
        </w:rPr>
        <w:t> </w:t>
      </w:r>
      <w:r w:rsidRPr="00572D21">
        <w:rPr>
          <w:color w:val="000000"/>
        </w:rPr>
        <w:t>nim systemu obronnego państwa to m.in. szereg przedsięwzięć pozamilitarnych, które będą wykonywane przez organy kierowania</w:t>
      </w:r>
      <w:r w:rsidR="006C0D8B" w:rsidRPr="00572D21">
        <w:rPr>
          <w:color w:val="000000"/>
        </w:rPr>
        <w:t xml:space="preserve"> i</w:t>
      </w:r>
      <w:r w:rsidR="006C0D8B">
        <w:rPr>
          <w:color w:val="000000"/>
        </w:rPr>
        <w:t> </w:t>
      </w:r>
      <w:r w:rsidRPr="00572D21">
        <w:rPr>
          <w:color w:val="000000"/>
        </w:rPr>
        <w:t xml:space="preserve">podległe im jednostki organizacyjne. </w:t>
      </w:r>
    </w:p>
    <w:p w:rsidR="00572D21" w:rsidRPr="00572D21" w:rsidRDefault="00572D21" w:rsidP="00572D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2D21">
        <w:rPr>
          <w:color w:val="000000"/>
        </w:rPr>
        <w:t>Zgodnie</w:t>
      </w:r>
      <w:r w:rsidR="006C0D8B" w:rsidRPr="00572D21">
        <w:rPr>
          <w:color w:val="000000"/>
        </w:rPr>
        <w:t xml:space="preserve"> z</w:t>
      </w:r>
      <w:r w:rsidR="006C0D8B">
        <w:rPr>
          <w:color w:val="000000"/>
        </w:rPr>
        <w:t> </w:t>
      </w:r>
      <w:r w:rsidRPr="00572D21">
        <w:rPr>
          <w:color w:val="000000"/>
        </w:rPr>
        <w:t>§ 5 pkt 1 rozporządzenia Rady Ministrów</w:t>
      </w:r>
      <w:r w:rsidR="006C0D8B" w:rsidRPr="00572D21">
        <w:rPr>
          <w:color w:val="000000"/>
        </w:rPr>
        <w:t xml:space="preserve"> z</w:t>
      </w:r>
      <w:r w:rsidR="006C0D8B">
        <w:rPr>
          <w:color w:val="000000"/>
        </w:rPr>
        <w:t> </w:t>
      </w:r>
      <w:r w:rsidRPr="00572D21">
        <w:rPr>
          <w:color w:val="000000"/>
        </w:rPr>
        <w:t>dnia 19 stycznia 2023 r.</w:t>
      </w:r>
      <w:r w:rsidR="006C0D8B" w:rsidRPr="00572D21">
        <w:rPr>
          <w:color w:val="000000"/>
        </w:rPr>
        <w:t xml:space="preserve"> w</w:t>
      </w:r>
      <w:r w:rsidR="006C0D8B">
        <w:rPr>
          <w:color w:val="000000"/>
        </w:rPr>
        <w:t> </w:t>
      </w:r>
      <w:r w:rsidRPr="00572D21">
        <w:rPr>
          <w:color w:val="000000"/>
        </w:rPr>
        <w:t>sprawie kontroli realizacji zadań obronnych (Dz. U. poz. 253) organy samorządu terytorialnego zarządzają</w:t>
      </w:r>
      <w:r w:rsidR="006C0D8B" w:rsidRPr="00572D21">
        <w:rPr>
          <w:color w:val="000000"/>
        </w:rPr>
        <w:t xml:space="preserve"> i</w:t>
      </w:r>
      <w:r w:rsidR="006C0D8B">
        <w:rPr>
          <w:color w:val="000000"/>
        </w:rPr>
        <w:t> </w:t>
      </w:r>
      <w:r w:rsidRPr="00572D21">
        <w:rPr>
          <w:color w:val="000000"/>
        </w:rPr>
        <w:t>prowadzą kontrole odpowiednio do zakresu swojej właściwości rzeczowej</w:t>
      </w:r>
      <w:r w:rsidR="006C0D8B" w:rsidRPr="00572D21">
        <w:rPr>
          <w:color w:val="000000"/>
        </w:rPr>
        <w:t xml:space="preserve"> i</w:t>
      </w:r>
      <w:r w:rsidR="006C0D8B">
        <w:rPr>
          <w:color w:val="000000"/>
        </w:rPr>
        <w:t> </w:t>
      </w:r>
      <w:r w:rsidRPr="00572D21">
        <w:rPr>
          <w:color w:val="000000"/>
        </w:rPr>
        <w:t>miejscowej.</w:t>
      </w:r>
    </w:p>
    <w:p w:rsidR="00572D21" w:rsidRPr="00572D21" w:rsidRDefault="00572D21" w:rsidP="00572D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2D21">
        <w:rPr>
          <w:color w:val="000000"/>
        </w:rPr>
        <w:t xml:space="preserve">Celem wydania zarządzenia jest kompleksowa realizacja powyższych przepisów przez Prezydenta Miasta Poznania. </w:t>
      </w:r>
    </w:p>
    <w:p w:rsidR="00572D21" w:rsidRPr="00572D21" w:rsidRDefault="00572D21" w:rsidP="00572D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2D21">
        <w:rPr>
          <w:color w:val="000000"/>
        </w:rPr>
        <w:t>Zarządzenie pozwoli na realizację planu kontroli Urzędu Miasta Poznania</w:t>
      </w:r>
      <w:r w:rsidR="006C0D8B" w:rsidRPr="00572D21">
        <w:rPr>
          <w:color w:val="000000"/>
        </w:rPr>
        <w:t xml:space="preserve"> w</w:t>
      </w:r>
      <w:r w:rsidR="006C0D8B">
        <w:rPr>
          <w:color w:val="000000"/>
        </w:rPr>
        <w:t> </w:t>
      </w:r>
      <w:r w:rsidRPr="00572D21">
        <w:rPr>
          <w:color w:val="000000"/>
        </w:rPr>
        <w:t xml:space="preserve">2025 r. </w:t>
      </w:r>
    </w:p>
    <w:p w:rsidR="00572D21" w:rsidRDefault="00572D21" w:rsidP="00572D21">
      <w:pPr>
        <w:spacing w:line="360" w:lineRule="auto"/>
        <w:jc w:val="both"/>
        <w:rPr>
          <w:color w:val="000000"/>
        </w:rPr>
      </w:pPr>
      <w:r w:rsidRPr="00572D21">
        <w:rPr>
          <w:color w:val="000000"/>
        </w:rPr>
        <w:t>W związku</w:t>
      </w:r>
      <w:r w:rsidR="006C0D8B" w:rsidRPr="00572D21">
        <w:rPr>
          <w:color w:val="000000"/>
        </w:rPr>
        <w:t xml:space="preserve"> z</w:t>
      </w:r>
      <w:r w:rsidR="006C0D8B">
        <w:rPr>
          <w:color w:val="000000"/>
        </w:rPr>
        <w:t> </w:t>
      </w:r>
      <w:r w:rsidRPr="00572D21">
        <w:rPr>
          <w:color w:val="000000"/>
        </w:rPr>
        <w:t>tym jego przyjęcie jest zasadne.</w:t>
      </w:r>
    </w:p>
    <w:p w:rsidR="00572D21" w:rsidRDefault="00572D21" w:rsidP="00572D21">
      <w:pPr>
        <w:spacing w:line="360" w:lineRule="auto"/>
        <w:jc w:val="both"/>
      </w:pPr>
    </w:p>
    <w:p w:rsidR="00572D21" w:rsidRDefault="00572D21" w:rsidP="00572D21">
      <w:pPr>
        <w:keepNext/>
        <w:spacing w:line="360" w:lineRule="auto"/>
        <w:jc w:val="center"/>
      </w:pPr>
      <w:r>
        <w:t>DYREKTOR</w:t>
      </w:r>
    </w:p>
    <w:p w:rsidR="00572D21" w:rsidRDefault="00572D21" w:rsidP="00572D21">
      <w:pPr>
        <w:keepNext/>
        <w:spacing w:line="360" w:lineRule="auto"/>
        <w:jc w:val="center"/>
      </w:pPr>
      <w:r>
        <w:t>Wydziału Zarządzania Kryzysowego</w:t>
      </w:r>
    </w:p>
    <w:p w:rsidR="00572D21" w:rsidRDefault="00572D21" w:rsidP="00572D21">
      <w:pPr>
        <w:keepNext/>
        <w:spacing w:line="360" w:lineRule="auto"/>
        <w:jc w:val="center"/>
      </w:pPr>
      <w:r>
        <w:t>i Bezpieczeństwa</w:t>
      </w:r>
    </w:p>
    <w:p w:rsidR="00572D21" w:rsidRPr="00572D21" w:rsidRDefault="00572D21" w:rsidP="00572D21">
      <w:pPr>
        <w:keepNext/>
        <w:spacing w:line="360" w:lineRule="auto"/>
        <w:jc w:val="center"/>
      </w:pPr>
      <w:r>
        <w:t>(-) Witold Rewers</w:t>
      </w:r>
    </w:p>
    <w:sectPr w:rsidR="00572D21" w:rsidRPr="00572D21" w:rsidSect="00572D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21" w:rsidRDefault="00572D21">
      <w:r>
        <w:separator/>
      </w:r>
    </w:p>
  </w:endnote>
  <w:endnote w:type="continuationSeparator" w:id="0">
    <w:p w:rsidR="00572D21" w:rsidRDefault="0057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21" w:rsidRDefault="00572D21">
      <w:r>
        <w:separator/>
      </w:r>
    </w:p>
  </w:footnote>
  <w:footnote w:type="continuationSeparator" w:id="0">
    <w:p w:rsidR="00572D21" w:rsidRDefault="0057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ntroli realizacji zadań obronnych w jednostkach podległych i nadzorowanych."/>
  </w:docVars>
  <w:rsids>
    <w:rsidRoot w:val="00572D21"/>
    <w:rsid w:val="000607A3"/>
    <w:rsid w:val="001B1D53"/>
    <w:rsid w:val="0022095A"/>
    <w:rsid w:val="002946C5"/>
    <w:rsid w:val="002C29F3"/>
    <w:rsid w:val="00572D21"/>
    <w:rsid w:val="006C0D8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22447-53B3-4AF5-AEC2-A02B6FE9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2025-08-19T09:10:00Z</dcterms:created>
  <dcterms:modified xsi:type="dcterms:W3CDTF">2025-08-19T09:10:00Z</dcterms:modified>
</cp:coreProperties>
</file>