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D51D8">
        <w:fldChar w:fldCharType="begin"/>
      </w:r>
      <w:r w:rsidR="001D51D8">
        <w:instrText xml:space="preserve"> DOCVARIABLE  AktNr  \* MERGEFORMAT </w:instrText>
      </w:r>
      <w:r w:rsidR="001D51D8">
        <w:fldChar w:fldCharType="separate"/>
      </w:r>
      <w:r w:rsidR="00FA05A3">
        <w:t>610/2025/P</w:t>
      </w:r>
      <w:r w:rsidR="001D51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A05A3">
        <w:rPr>
          <w:b/>
          <w:sz w:val="28"/>
        </w:rPr>
        <w:t>25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D51D8">
        <w:tc>
          <w:tcPr>
            <w:tcW w:w="1368" w:type="dxa"/>
            <w:shd w:val="clear" w:color="auto" w:fill="auto"/>
          </w:tcPr>
          <w:p w:rsidR="00565809" w:rsidRPr="001D51D8" w:rsidRDefault="00565809" w:rsidP="001D51D8">
            <w:pPr>
              <w:spacing w:line="360" w:lineRule="auto"/>
              <w:rPr>
                <w:sz w:val="24"/>
                <w:szCs w:val="24"/>
              </w:rPr>
            </w:pPr>
            <w:r w:rsidRPr="001D51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D51D8" w:rsidRDefault="00565809" w:rsidP="001D51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51D8">
              <w:rPr>
                <w:b/>
                <w:sz w:val="24"/>
                <w:szCs w:val="24"/>
              </w:rPr>
              <w:fldChar w:fldCharType="begin"/>
            </w:r>
            <w:r w:rsidRPr="001D51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D51D8">
              <w:rPr>
                <w:b/>
                <w:sz w:val="24"/>
                <w:szCs w:val="24"/>
              </w:rPr>
              <w:fldChar w:fldCharType="separate"/>
            </w:r>
            <w:r w:rsidR="00FA05A3" w:rsidRPr="001D51D8">
              <w:rPr>
                <w:b/>
                <w:sz w:val="24"/>
                <w:szCs w:val="24"/>
              </w:rPr>
              <w:t>powołania pana Jacka Sykulskiego na stanowisko dyrektora Poznańskiego Chóru Chłopięcego</w:t>
            </w:r>
            <w:r w:rsidR="008E5230" w:rsidRPr="001D51D8">
              <w:rPr>
                <w:b/>
                <w:sz w:val="24"/>
                <w:szCs w:val="24"/>
              </w:rPr>
              <w:t xml:space="preserve"> w </w:t>
            </w:r>
            <w:r w:rsidR="00FA05A3" w:rsidRPr="001D51D8">
              <w:rPr>
                <w:b/>
                <w:sz w:val="24"/>
                <w:szCs w:val="24"/>
              </w:rPr>
              <w:t>Poznaniu.</w:t>
            </w:r>
            <w:r w:rsidRPr="001D51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05A3" w:rsidP="00FA05A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A05A3">
        <w:rPr>
          <w:color w:val="000000"/>
          <w:sz w:val="24"/>
        </w:rPr>
        <w:t xml:space="preserve">Na podstawie </w:t>
      </w:r>
      <w:r w:rsidRPr="00FA05A3">
        <w:rPr>
          <w:color w:val="000000"/>
          <w:sz w:val="24"/>
          <w:szCs w:val="24"/>
        </w:rPr>
        <w:t>art. 30 ust. 2 pkt 5 ustawy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dnia 8 marca 1990 r.</w:t>
      </w:r>
      <w:r w:rsidR="008E5230" w:rsidRPr="00FA05A3">
        <w:rPr>
          <w:color w:val="000000"/>
          <w:sz w:val="24"/>
          <w:szCs w:val="24"/>
        </w:rPr>
        <w:t xml:space="preserve"> o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samorządzie gminnym (t.j. Dz. U.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2024 r. poz. 1465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późn. zm.) oraz art. 15 ust. 1</w:t>
      </w:r>
      <w:r w:rsidR="008E5230" w:rsidRPr="00FA05A3">
        <w:rPr>
          <w:color w:val="000000"/>
          <w:sz w:val="24"/>
          <w:szCs w:val="24"/>
        </w:rPr>
        <w:t xml:space="preserve"> i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2 ustawy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dnia 25 października 1991 r.</w:t>
      </w:r>
      <w:r w:rsidR="008E5230" w:rsidRPr="00FA05A3">
        <w:rPr>
          <w:color w:val="000000"/>
          <w:sz w:val="24"/>
          <w:szCs w:val="24"/>
        </w:rPr>
        <w:t xml:space="preserve"> o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organizowaniu</w:t>
      </w:r>
      <w:r w:rsidR="008E5230" w:rsidRPr="00FA05A3">
        <w:rPr>
          <w:color w:val="000000"/>
          <w:sz w:val="24"/>
          <w:szCs w:val="24"/>
        </w:rPr>
        <w:t xml:space="preserve"> i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prowadzeniu działalności kulturalnej (t.j. Dz. U.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2024 r. poz. 87)</w:t>
      </w:r>
      <w:r w:rsidRPr="00FA05A3">
        <w:rPr>
          <w:color w:val="000000"/>
          <w:sz w:val="24"/>
        </w:rPr>
        <w:t xml:space="preserve"> zarządza się, co następuje:</w:t>
      </w:r>
    </w:p>
    <w:p w:rsidR="00FA05A3" w:rsidRDefault="00FA05A3" w:rsidP="00FA05A3">
      <w:pPr>
        <w:spacing w:line="360" w:lineRule="auto"/>
        <w:jc w:val="both"/>
        <w:rPr>
          <w:sz w:val="24"/>
        </w:rPr>
      </w:pPr>
    </w:p>
    <w:p w:rsidR="00FA05A3" w:rsidRDefault="00FA05A3" w:rsidP="00FA0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05A3" w:rsidRDefault="00FA05A3" w:rsidP="00FA05A3">
      <w:pPr>
        <w:keepNext/>
        <w:spacing w:line="360" w:lineRule="auto"/>
        <w:rPr>
          <w:color w:val="000000"/>
          <w:sz w:val="24"/>
        </w:rPr>
      </w:pPr>
    </w:p>
    <w:p w:rsidR="00FA05A3" w:rsidRPr="00FA05A3" w:rsidRDefault="00FA05A3" w:rsidP="00FA05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A05A3">
        <w:rPr>
          <w:color w:val="000000"/>
          <w:sz w:val="24"/>
          <w:szCs w:val="24"/>
        </w:rPr>
        <w:t>1.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dniem 1 września 2025 r. powołuje się pana Jacka Sykulskiego, zamieszkałego</w:t>
      </w:r>
      <w:r w:rsidR="008E5230" w:rsidRPr="00FA05A3">
        <w:rPr>
          <w:color w:val="000000"/>
          <w:sz w:val="24"/>
          <w:szCs w:val="24"/>
        </w:rPr>
        <w:t xml:space="preserve"> </w:t>
      </w:r>
      <w:r w:rsidR="00F15FF0">
        <w:rPr>
          <w:color w:val="000000"/>
          <w:sz w:val="24"/>
          <w:szCs w:val="24"/>
        </w:rPr>
        <w:t>xxxx</w:t>
      </w:r>
      <w:r w:rsidRPr="00FA05A3">
        <w:rPr>
          <w:color w:val="000000"/>
          <w:sz w:val="24"/>
          <w:szCs w:val="24"/>
        </w:rPr>
        <w:t>, na</w:t>
      </w:r>
      <w:r w:rsidR="00F15FF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stanowisko dyrektora Poznańskiego Chóru Chłopięcego</w:t>
      </w:r>
      <w:r w:rsidR="008E5230" w:rsidRPr="00FA05A3">
        <w:rPr>
          <w:color w:val="000000"/>
          <w:sz w:val="24"/>
          <w:szCs w:val="24"/>
        </w:rPr>
        <w:t xml:space="preserve"> w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Poznaniu</w:t>
      </w:r>
      <w:r w:rsidR="008E5230" w:rsidRPr="00FA05A3">
        <w:rPr>
          <w:color w:val="000000"/>
          <w:sz w:val="24"/>
          <w:szCs w:val="24"/>
        </w:rPr>
        <w:t xml:space="preserve"> w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pełnym wymiarze czasu pracy.</w:t>
      </w:r>
    </w:p>
    <w:p w:rsidR="00FA05A3" w:rsidRDefault="00FA05A3" w:rsidP="00FA05A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05A3">
        <w:rPr>
          <w:color w:val="000000"/>
          <w:sz w:val="24"/>
          <w:szCs w:val="24"/>
        </w:rPr>
        <w:t>2. Powołanie następuje na czas określony do dnia 31 sierpnia 2030 r.</w:t>
      </w:r>
    </w:p>
    <w:p w:rsidR="00FA05A3" w:rsidRDefault="00FA05A3" w:rsidP="00FA05A3">
      <w:pPr>
        <w:spacing w:line="360" w:lineRule="auto"/>
        <w:jc w:val="both"/>
        <w:rPr>
          <w:color w:val="000000"/>
          <w:sz w:val="24"/>
        </w:rPr>
      </w:pPr>
    </w:p>
    <w:p w:rsidR="00FA05A3" w:rsidRDefault="00FA05A3" w:rsidP="00FA0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05A3" w:rsidRDefault="00FA05A3" w:rsidP="00FA05A3">
      <w:pPr>
        <w:keepNext/>
        <w:spacing w:line="360" w:lineRule="auto"/>
        <w:rPr>
          <w:color w:val="000000"/>
          <w:sz w:val="24"/>
        </w:rPr>
      </w:pPr>
    </w:p>
    <w:p w:rsidR="00FA05A3" w:rsidRPr="00FA05A3" w:rsidRDefault="00FA05A3" w:rsidP="00FA0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A05A3">
        <w:rPr>
          <w:color w:val="000000"/>
          <w:sz w:val="24"/>
          <w:szCs w:val="24"/>
        </w:rPr>
        <w:t>W czasie zajmowania stanowiska dyrektora Poznańskiego Chóru Chłopięcego</w:t>
      </w:r>
      <w:r w:rsidR="008E5230" w:rsidRPr="00FA05A3">
        <w:rPr>
          <w:color w:val="000000"/>
          <w:sz w:val="24"/>
          <w:szCs w:val="24"/>
        </w:rPr>
        <w:t xml:space="preserve"> w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Poznaniu pan Jacek Sykulski będzie otrzymywać wynagrodzenie miesięczne obejmujące następujące składniki:</w:t>
      </w:r>
    </w:p>
    <w:p w:rsidR="00FA05A3" w:rsidRPr="00FA05A3" w:rsidRDefault="00FA05A3" w:rsidP="00FA05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05A3">
        <w:rPr>
          <w:color w:val="000000"/>
          <w:sz w:val="24"/>
          <w:szCs w:val="24"/>
        </w:rPr>
        <w:t>1) wynagrodzenie zasadnicze</w:t>
      </w:r>
      <w:r w:rsidR="008E5230" w:rsidRPr="00FA05A3">
        <w:rPr>
          <w:color w:val="000000"/>
          <w:sz w:val="24"/>
          <w:szCs w:val="24"/>
        </w:rPr>
        <w:t xml:space="preserve"> w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 xml:space="preserve">wysokości </w:t>
      </w:r>
      <w:r w:rsidR="00F15FF0">
        <w:rPr>
          <w:color w:val="000000"/>
          <w:sz w:val="24"/>
          <w:szCs w:val="24"/>
        </w:rPr>
        <w:t>xxxx</w:t>
      </w:r>
      <w:r w:rsidRPr="00FA05A3">
        <w:rPr>
          <w:color w:val="000000"/>
          <w:sz w:val="24"/>
          <w:szCs w:val="24"/>
        </w:rPr>
        <w:t xml:space="preserve"> zł;</w:t>
      </w:r>
    </w:p>
    <w:p w:rsidR="00FA05A3" w:rsidRPr="00FA05A3" w:rsidRDefault="00FA05A3" w:rsidP="00FA05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05A3">
        <w:rPr>
          <w:color w:val="000000"/>
          <w:sz w:val="24"/>
          <w:szCs w:val="24"/>
        </w:rPr>
        <w:t>2) dodatek funkcyjny</w:t>
      </w:r>
      <w:r w:rsidR="008E5230" w:rsidRPr="00FA05A3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="00F15FF0">
        <w:rPr>
          <w:color w:val="000000"/>
          <w:sz w:val="24"/>
          <w:szCs w:val="24"/>
        </w:rPr>
        <w:t>xxxx</w:t>
      </w:r>
      <w:r w:rsidRPr="00FA05A3">
        <w:rPr>
          <w:color w:val="000000"/>
          <w:sz w:val="24"/>
          <w:szCs w:val="24"/>
        </w:rPr>
        <w:t>;</w:t>
      </w:r>
    </w:p>
    <w:p w:rsidR="00FA05A3" w:rsidRDefault="00FA05A3" w:rsidP="00FA05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05A3">
        <w:rPr>
          <w:color w:val="000000"/>
          <w:sz w:val="24"/>
          <w:szCs w:val="24"/>
        </w:rPr>
        <w:t>3) dodatek za wieloletnią pracę według obowiązujących przepisów.</w:t>
      </w:r>
    </w:p>
    <w:p w:rsidR="00FA05A3" w:rsidRDefault="00FA05A3" w:rsidP="00FA05A3">
      <w:pPr>
        <w:spacing w:line="360" w:lineRule="auto"/>
        <w:jc w:val="both"/>
        <w:rPr>
          <w:color w:val="000000"/>
          <w:sz w:val="24"/>
        </w:rPr>
      </w:pPr>
    </w:p>
    <w:p w:rsidR="00FA05A3" w:rsidRDefault="00FA05A3" w:rsidP="00FA0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05A3" w:rsidRDefault="00FA05A3" w:rsidP="00FA05A3">
      <w:pPr>
        <w:keepNext/>
        <w:spacing w:line="360" w:lineRule="auto"/>
        <w:rPr>
          <w:color w:val="000000"/>
          <w:sz w:val="24"/>
        </w:rPr>
      </w:pPr>
    </w:p>
    <w:p w:rsidR="00FA05A3" w:rsidRDefault="00FA05A3" w:rsidP="00FA05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05A3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FA05A3" w:rsidRDefault="00FA05A3" w:rsidP="00FA05A3">
      <w:pPr>
        <w:spacing w:line="360" w:lineRule="auto"/>
        <w:jc w:val="both"/>
        <w:rPr>
          <w:color w:val="000000"/>
          <w:sz w:val="24"/>
        </w:rPr>
      </w:pPr>
    </w:p>
    <w:p w:rsidR="00FA05A3" w:rsidRDefault="00FA05A3" w:rsidP="00FA0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05A3" w:rsidRDefault="00FA05A3" w:rsidP="00FA05A3">
      <w:pPr>
        <w:keepNext/>
        <w:spacing w:line="360" w:lineRule="auto"/>
        <w:rPr>
          <w:color w:val="000000"/>
          <w:sz w:val="24"/>
        </w:rPr>
      </w:pPr>
    </w:p>
    <w:p w:rsidR="00FA05A3" w:rsidRDefault="00FA05A3" w:rsidP="00FA05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05A3">
        <w:rPr>
          <w:color w:val="000000"/>
          <w:sz w:val="24"/>
          <w:szCs w:val="24"/>
        </w:rPr>
        <w:t>Zarządzenie wchodzi</w:t>
      </w:r>
      <w:r w:rsidR="008E5230" w:rsidRPr="00FA05A3">
        <w:rPr>
          <w:color w:val="000000"/>
          <w:sz w:val="24"/>
          <w:szCs w:val="24"/>
        </w:rPr>
        <w:t xml:space="preserve"> w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życie</w:t>
      </w:r>
      <w:r w:rsidR="008E5230" w:rsidRPr="00FA05A3">
        <w:rPr>
          <w:color w:val="000000"/>
          <w:sz w:val="24"/>
          <w:szCs w:val="24"/>
        </w:rPr>
        <w:t xml:space="preserve"> z</w:t>
      </w:r>
      <w:r w:rsidR="008E5230">
        <w:rPr>
          <w:color w:val="000000"/>
          <w:sz w:val="24"/>
          <w:szCs w:val="24"/>
        </w:rPr>
        <w:t> </w:t>
      </w:r>
      <w:r w:rsidRPr="00FA05A3">
        <w:rPr>
          <w:color w:val="000000"/>
          <w:sz w:val="24"/>
          <w:szCs w:val="24"/>
        </w:rPr>
        <w:t>dniem podpisania.</w:t>
      </w:r>
    </w:p>
    <w:p w:rsidR="00FA05A3" w:rsidRDefault="00FA05A3" w:rsidP="00FA05A3">
      <w:pPr>
        <w:spacing w:line="360" w:lineRule="auto"/>
        <w:jc w:val="both"/>
        <w:rPr>
          <w:color w:val="000000"/>
          <w:sz w:val="24"/>
        </w:rPr>
      </w:pPr>
    </w:p>
    <w:p w:rsidR="00FA05A3" w:rsidRDefault="00FA05A3" w:rsidP="00FA0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A05A3" w:rsidRPr="00FA05A3" w:rsidRDefault="00FA05A3" w:rsidP="00FA0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A05A3" w:rsidRPr="00FA05A3" w:rsidSect="00FA05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D8" w:rsidRDefault="001D51D8">
      <w:r>
        <w:separator/>
      </w:r>
    </w:p>
  </w:endnote>
  <w:endnote w:type="continuationSeparator" w:id="0">
    <w:p w:rsidR="001D51D8" w:rsidRDefault="001D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D8" w:rsidRDefault="001D51D8">
      <w:r>
        <w:separator/>
      </w:r>
    </w:p>
  </w:footnote>
  <w:footnote w:type="continuationSeparator" w:id="0">
    <w:p w:rsidR="001D51D8" w:rsidRDefault="001D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10/2025/P"/>
    <w:docVar w:name="Sprawa" w:val="powołania pana Jacka Sykulskiego na stanowisko dyrektora Poznańskiego Chóru Chłopięcego w Poznaniu."/>
  </w:docVars>
  <w:rsids>
    <w:rsidRoot w:val="00FA05A3"/>
    <w:rsid w:val="00072485"/>
    <w:rsid w:val="000C07FF"/>
    <w:rsid w:val="000E2E12"/>
    <w:rsid w:val="00167A3B"/>
    <w:rsid w:val="001D51D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230"/>
    <w:rsid w:val="00931FB0"/>
    <w:rsid w:val="009711FF"/>
    <w:rsid w:val="009773E3"/>
    <w:rsid w:val="009C657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FF0"/>
    <w:rsid w:val="00F61F3F"/>
    <w:rsid w:val="00FA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919F"/>
  <w15:chartTrackingRefBased/>
  <w15:docId w15:val="{049BCC16-E020-4F02-9C52-4322FAC2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2025-08-25T11:36:00Z</dcterms:created>
  <dcterms:modified xsi:type="dcterms:W3CDTF">2025-08-25T11:37:00Z</dcterms:modified>
</cp:coreProperties>
</file>