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41A6">
              <w:rPr>
                <w:b/>
              </w:rPr>
              <w:fldChar w:fldCharType="separate"/>
            </w:r>
            <w:r w:rsidR="006541A6">
              <w:rPr>
                <w:b/>
              </w:rPr>
              <w:t>wyznaczenia Zakładu Zagospodarowania Odpadów</w:t>
            </w:r>
            <w:r w:rsidR="009B3755">
              <w:rPr>
                <w:b/>
              </w:rPr>
              <w:t xml:space="preserve"> w </w:t>
            </w:r>
            <w:r w:rsidR="006541A6">
              <w:rPr>
                <w:b/>
              </w:rPr>
              <w:t>Poznaniu jako podmiotu ochrony ludności.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41A6" w:rsidRDefault="00FA63B5" w:rsidP="006541A6">
      <w:pPr>
        <w:spacing w:line="360" w:lineRule="auto"/>
        <w:jc w:val="both"/>
      </w:pPr>
      <w:bookmarkStart w:id="2" w:name="z1"/>
      <w:bookmarkEnd w:id="2"/>
    </w:p>
    <w:p w:rsidR="006541A6" w:rsidRPr="006541A6" w:rsidRDefault="006541A6" w:rsidP="006541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1A6">
        <w:rPr>
          <w:color w:val="000000"/>
        </w:rPr>
        <w:t>Na podstawie art. 18 ust. 1 ustawy</w:t>
      </w:r>
      <w:r w:rsidR="009B3755" w:rsidRPr="006541A6">
        <w:rPr>
          <w:color w:val="000000"/>
        </w:rPr>
        <w:t xml:space="preserve"> z</w:t>
      </w:r>
      <w:r w:rsidR="009B3755">
        <w:rPr>
          <w:color w:val="000000"/>
        </w:rPr>
        <w:t> </w:t>
      </w:r>
      <w:r w:rsidRPr="006541A6">
        <w:rPr>
          <w:color w:val="000000"/>
        </w:rPr>
        <w:t>dnia 5 grudnia 2024 r.</w:t>
      </w:r>
      <w:r w:rsidR="009B3755" w:rsidRPr="006541A6">
        <w:rPr>
          <w:color w:val="000000"/>
        </w:rPr>
        <w:t xml:space="preserve"> o</w:t>
      </w:r>
      <w:r w:rsidR="009B3755">
        <w:rPr>
          <w:color w:val="000000"/>
        </w:rPr>
        <w:t> </w:t>
      </w:r>
      <w:r w:rsidRPr="006541A6">
        <w:rPr>
          <w:color w:val="000000"/>
        </w:rPr>
        <w:t>ochronie ludności</w:t>
      </w:r>
      <w:r w:rsidR="009B3755" w:rsidRPr="006541A6">
        <w:rPr>
          <w:color w:val="000000"/>
        </w:rPr>
        <w:t xml:space="preserve"> i</w:t>
      </w:r>
      <w:r w:rsidR="009B3755">
        <w:rPr>
          <w:color w:val="000000"/>
        </w:rPr>
        <w:t> </w:t>
      </w:r>
      <w:r w:rsidRPr="006541A6">
        <w:rPr>
          <w:color w:val="000000"/>
        </w:rPr>
        <w:t>obronie cywilnej (Dz. U.</w:t>
      </w:r>
      <w:r w:rsidR="009B3755" w:rsidRPr="006541A6">
        <w:rPr>
          <w:color w:val="000000"/>
        </w:rPr>
        <w:t xml:space="preserve"> z</w:t>
      </w:r>
      <w:r w:rsidR="009B3755">
        <w:rPr>
          <w:color w:val="000000"/>
        </w:rPr>
        <w:t> </w:t>
      </w:r>
      <w:r w:rsidRPr="006541A6">
        <w:rPr>
          <w:color w:val="000000"/>
        </w:rPr>
        <w:t>2024 r. poz. 1907) Prezydent Miasta Poznania jako organ ochrony ludności uprawniony jest do wyznaczania podmiotów realizujących zadania ochrony ludności</w:t>
      </w:r>
      <w:r w:rsidR="009B3755" w:rsidRPr="006541A6">
        <w:rPr>
          <w:color w:val="000000"/>
        </w:rPr>
        <w:t xml:space="preserve"> i</w:t>
      </w:r>
      <w:r w:rsidR="009B3755">
        <w:rPr>
          <w:color w:val="000000"/>
        </w:rPr>
        <w:t> </w:t>
      </w:r>
      <w:r w:rsidRPr="006541A6">
        <w:rPr>
          <w:color w:val="000000"/>
        </w:rPr>
        <w:t>obrony cywilnej na obszarze miasta.</w:t>
      </w:r>
    </w:p>
    <w:p w:rsidR="006541A6" w:rsidRPr="006541A6" w:rsidRDefault="006541A6" w:rsidP="006541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1A6">
        <w:rPr>
          <w:color w:val="000000"/>
        </w:rPr>
        <w:t>Zakład Zagospodarowania Odpadów Sp.</w:t>
      </w:r>
      <w:r w:rsidR="009B3755" w:rsidRPr="006541A6">
        <w:rPr>
          <w:color w:val="000000"/>
        </w:rPr>
        <w:t xml:space="preserve"> z</w:t>
      </w:r>
      <w:r w:rsidR="009B3755">
        <w:rPr>
          <w:color w:val="000000"/>
        </w:rPr>
        <w:t> </w:t>
      </w:r>
      <w:r w:rsidRPr="006541A6">
        <w:rPr>
          <w:color w:val="000000"/>
        </w:rPr>
        <w:t>o.o., jako spółka realizująca zadania</w:t>
      </w:r>
      <w:r w:rsidR="009B3755" w:rsidRPr="006541A6">
        <w:rPr>
          <w:color w:val="000000"/>
        </w:rPr>
        <w:t xml:space="preserve"> z</w:t>
      </w:r>
      <w:r w:rsidR="009B3755">
        <w:rPr>
          <w:color w:val="000000"/>
        </w:rPr>
        <w:t> </w:t>
      </w:r>
      <w:r w:rsidRPr="006541A6">
        <w:rPr>
          <w:color w:val="000000"/>
        </w:rPr>
        <w:t>zakresu gospodarki odpadami komunalnymi na rzecz mieszkańców Poznania, pełni istotną rolę</w:t>
      </w:r>
      <w:r w:rsidR="009B3755" w:rsidRPr="006541A6">
        <w:rPr>
          <w:color w:val="000000"/>
        </w:rPr>
        <w:t xml:space="preserve"> w</w:t>
      </w:r>
      <w:r w:rsidR="009B3755">
        <w:rPr>
          <w:color w:val="000000"/>
        </w:rPr>
        <w:t> </w:t>
      </w:r>
      <w:r w:rsidRPr="006541A6">
        <w:rPr>
          <w:color w:val="000000"/>
        </w:rPr>
        <w:t>utrzymaniu ciągłości funkcjonowania infrastruktury komunalnej, szczególnie</w:t>
      </w:r>
      <w:r w:rsidR="009B3755" w:rsidRPr="006541A6">
        <w:rPr>
          <w:color w:val="000000"/>
        </w:rPr>
        <w:t xml:space="preserve"> w</w:t>
      </w:r>
      <w:r w:rsidR="009B3755">
        <w:rPr>
          <w:color w:val="000000"/>
        </w:rPr>
        <w:t> </w:t>
      </w:r>
      <w:r w:rsidRPr="006541A6">
        <w:rPr>
          <w:color w:val="000000"/>
        </w:rPr>
        <w:t>sytuacjach kryzysowych</w:t>
      </w:r>
      <w:r w:rsidR="009B3755" w:rsidRPr="006541A6">
        <w:rPr>
          <w:color w:val="000000"/>
        </w:rPr>
        <w:t xml:space="preserve"> i</w:t>
      </w:r>
      <w:r w:rsidR="009B3755">
        <w:rPr>
          <w:color w:val="000000"/>
        </w:rPr>
        <w:t> </w:t>
      </w:r>
      <w:r w:rsidRPr="006541A6">
        <w:rPr>
          <w:color w:val="000000"/>
        </w:rPr>
        <w:t>nadzwyczajnych. Zapewnienie ciągłości odbioru</w:t>
      </w:r>
      <w:r w:rsidR="009B3755" w:rsidRPr="006541A6">
        <w:rPr>
          <w:color w:val="000000"/>
        </w:rPr>
        <w:t xml:space="preserve"> i</w:t>
      </w:r>
      <w:r w:rsidR="009B3755">
        <w:rPr>
          <w:color w:val="000000"/>
        </w:rPr>
        <w:t> </w:t>
      </w:r>
      <w:r w:rsidRPr="006541A6">
        <w:rPr>
          <w:color w:val="000000"/>
        </w:rPr>
        <w:t>zagospodarowania odpadów ma kluczowe znaczenie dla ochrony zdrowia</w:t>
      </w:r>
      <w:r w:rsidR="009B3755" w:rsidRPr="006541A6">
        <w:rPr>
          <w:color w:val="000000"/>
        </w:rPr>
        <w:t xml:space="preserve"> i</w:t>
      </w:r>
      <w:r w:rsidR="009B3755">
        <w:rPr>
          <w:color w:val="000000"/>
        </w:rPr>
        <w:t> </w:t>
      </w:r>
      <w:r w:rsidRPr="006541A6">
        <w:rPr>
          <w:color w:val="000000"/>
        </w:rPr>
        <w:t>życia ludzi, zapobiegania zagrożeniom sanitarnym oraz utrzymania porządku publicznego.</w:t>
      </w:r>
    </w:p>
    <w:p w:rsidR="006541A6" w:rsidRDefault="006541A6" w:rsidP="006541A6">
      <w:pPr>
        <w:spacing w:line="360" w:lineRule="auto"/>
        <w:jc w:val="both"/>
        <w:rPr>
          <w:color w:val="000000"/>
        </w:rPr>
      </w:pPr>
      <w:r w:rsidRPr="006541A6">
        <w:rPr>
          <w:color w:val="000000"/>
        </w:rPr>
        <w:t>Wyznaczenie Zakładu jako podmiotu ochrony ludności jest zasadne,</w:t>
      </w:r>
      <w:r w:rsidR="009B3755" w:rsidRPr="006541A6">
        <w:rPr>
          <w:color w:val="000000"/>
        </w:rPr>
        <w:t xml:space="preserve"> a</w:t>
      </w:r>
      <w:r w:rsidR="009B3755">
        <w:rPr>
          <w:color w:val="000000"/>
        </w:rPr>
        <w:t> </w:t>
      </w:r>
      <w:r w:rsidRPr="006541A6">
        <w:rPr>
          <w:color w:val="000000"/>
        </w:rPr>
        <w:t>także niezbędne</w:t>
      </w:r>
      <w:r w:rsidR="009B3755" w:rsidRPr="006541A6">
        <w:rPr>
          <w:color w:val="000000"/>
        </w:rPr>
        <w:t xml:space="preserve"> z</w:t>
      </w:r>
      <w:r w:rsidR="009B3755">
        <w:rPr>
          <w:color w:val="000000"/>
        </w:rPr>
        <w:t> </w:t>
      </w:r>
      <w:r w:rsidRPr="006541A6">
        <w:rPr>
          <w:color w:val="000000"/>
        </w:rPr>
        <w:t>punktu widzenia planowania</w:t>
      </w:r>
      <w:r w:rsidR="009B3755" w:rsidRPr="006541A6">
        <w:rPr>
          <w:color w:val="000000"/>
        </w:rPr>
        <w:t xml:space="preserve"> i</w:t>
      </w:r>
      <w:r w:rsidR="009B3755">
        <w:rPr>
          <w:color w:val="000000"/>
        </w:rPr>
        <w:t> </w:t>
      </w:r>
      <w:r w:rsidRPr="006541A6">
        <w:rPr>
          <w:color w:val="000000"/>
        </w:rPr>
        <w:t>realizacji zadań</w:t>
      </w:r>
      <w:r w:rsidR="009B3755" w:rsidRPr="006541A6">
        <w:rPr>
          <w:color w:val="000000"/>
        </w:rPr>
        <w:t xml:space="preserve"> w</w:t>
      </w:r>
      <w:r w:rsidR="009B3755">
        <w:rPr>
          <w:color w:val="000000"/>
        </w:rPr>
        <w:t> </w:t>
      </w:r>
      <w:r w:rsidRPr="006541A6">
        <w:rPr>
          <w:color w:val="000000"/>
        </w:rPr>
        <w:t>ramach systemu ochrony ludności na poziomie lokalnym. Włączenie Zakładu do tego systemu umożliwi skuteczniejsze przygotowanie do reagowania</w:t>
      </w:r>
      <w:r w:rsidR="009B3755" w:rsidRPr="006541A6">
        <w:rPr>
          <w:color w:val="000000"/>
        </w:rPr>
        <w:t xml:space="preserve"> w</w:t>
      </w:r>
      <w:r w:rsidR="009B3755">
        <w:rPr>
          <w:color w:val="000000"/>
        </w:rPr>
        <w:t> </w:t>
      </w:r>
      <w:r w:rsidRPr="006541A6">
        <w:rPr>
          <w:color w:val="000000"/>
        </w:rPr>
        <w:t>sytuacjach zagrożeń oraz zapewni koordynację działań</w:t>
      </w:r>
      <w:r w:rsidR="009B3755" w:rsidRPr="006541A6">
        <w:rPr>
          <w:color w:val="000000"/>
        </w:rPr>
        <w:t xml:space="preserve"> z</w:t>
      </w:r>
      <w:r w:rsidR="009B3755">
        <w:rPr>
          <w:color w:val="000000"/>
        </w:rPr>
        <w:t> </w:t>
      </w:r>
      <w:r w:rsidRPr="006541A6">
        <w:rPr>
          <w:color w:val="000000"/>
        </w:rPr>
        <w:t>innymi podmiotami wyznaczonymi do realizacji zadań</w:t>
      </w:r>
      <w:r w:rsidR="009B3755" w:rsidRPr="006541A6">
        <w:rPr>
          <w:color w:val="000000"/>
        </w:rPr>
        <w:t xml:space="preserve"> z</w:t>
      </w:r>
      <w:r w:rsidR="009B3755">
        <w:rPr>
          <w:color w:val="000000"/>
        </w:rPr>
        <w:t> </w:t>
      </w:r>
      <w:r w:rsidRPr="006541A6">
        <w:rPr>
          <w:color w:val="000000"/>
        </w:rPr>
        <w:t>zakresu ochrony ludności</w:t>
      </w:r>
      <w:r w:rsidR="009B3755" w:rsidRPr="006541A6">
        <w:rPr>
          <w:color w:val="000000"/>
        </w:rPr>
        <w:t xml:space="preserve"> i</w:t>
      </w:r>
      <w:r w:rsidR="009B3755">
        <w:rPr>
          <w:color w:val="000000"/>
        </w:rPr>
        <w:t> </w:t>
      </w:r>
      <w:r w:rsidRPr="006541A6">
        <w:rPr>
          <w:color w:val="000000"/>
        </w:rPr>
        <w:t>obrony cywilnej.</w:t>
      </w:r>
    </w:p>
    <w:p w:rsidR="006541A6" w:rsidRDefault="006541A6" w:rsidP="006541A6">
      <w:pPr>
        <w:spacing w:line="360" w:lineRule="auto"/>
        <w:jc w:val="both"/>
      </w:pPr>
    </w:p>
    <w:p w:rsidR="006541A6" w:rsidRDefault="006541A6" w:rsidP="006541A6">
      <w:pPr>
        <w:keepNext/>
        <w:spacing w:line="360" w:lineRule="auto"/>
        <w:jc w:val="center"/>
      </w:pPr>
      <w:r>
        <w:t>DYREKTOR</w:t>
      </w:r>
    </w:p>
    <w:p w:rsidR="006541A6" w:rsidRDefault="006541A6" w:rsidP="006541A6">
      <w:pPr>
        <w:keepNext/>
        <w:spacing w:line="360" w:lineRule="auto"/>
        <w:jc w:val="center"/>
      </w:pPr>
      <w:r>
        <w:t>Wydziału Zarządzania Kryzysowego</w:t>
      </w:r>
    </w:p>
    <w:p w:rsidR="006541A6" w:rsidRDefault="006541A6" w:rsidP="006541A6">
      <w:pPr>
        <w:keepNext/>
        <w:spacing w:line="360" w:lineRule="auto"/>
        <w:jc w:val="center"/>
      </w:pPr>
      <w:r>
        <w:t>i Bezpieczeństwa</w:t>
      </w:r>
    </w:p>
    <w:p w:rsidR="006541A6" w:rsidRPr="006541A6" w:rsidRDefault="006541A6" w:rsidP="006541A6">
      <w:pPr>
        <w:keepNext/>
        <w:spacing w:line="360" w:lineRule="auto"/>
        <w:jc w:val="center"/>
      </w:pPr>
      <w:r>
        <w:t>(-) Witold Rewers</w:t>
      </w:r>
    </w:p>
    <w:sectPr w:rsidR="006541A6" w:rsidRPr="006541A6" w:rsidSect="006541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1A6" w:rsidRDefault="006541A6">
      <w:r>
        <w:separator/>
      </w:r>
    </w:p>
  </w:endnote>
  <w:endnote w:type="continuationSeparator" w:id="0">
    <w:p w:rsidR="006541A6" w:rsidRDefault="0065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1A6" w:rsidRDefault="006541A6">
      <w:r>
        <w:separator/>
      </w:r>
    </w:p>
  </w:footnote>
  <w:footnote w:type="continuationSeparator" w:id="0">
    <w:p w:rsidR="006541A6" w:rsidRDefault="0065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Zakładu Zagospodarowania Odpadów w Poznaniu jako podmiotu ochrony ludności."/>
  </w:docVars>
  <w:rsids>
    <w:rsidRoot w:val="006541A6"/>
    <w:rsid w:val="000607A3"/>
    <w:rsid w:val="001B1D53"/>
    <w:rsid w:val="0022095A"/>
    <w:rsid w:val="002946C5"/>
    <w:rsid w:val="002C29F3"/>
    <w:rsid w:val="006541A6"/>
    <w:rsid w:val="00796326"/>
    <w:rsid w:val="009B375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58C2-440A-4D7A-87FE-67884BF3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2025-09-08T09:31:00Z</dcterms:created>
  <dcterms:modified xsi:type="dcterms:W3CDTF">2025-09-08T09:31:00Z</dcterms:modified>
</cp:coreProperties>
</file>