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F6A3F">
          <w:t>648/2025/P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F6A3F">
        <w:rPr>
          <w:b/>
          <w:sz w:val="28"/>
        </w:rPr>
        <w:fldChar w:fldCharType="separate"/>
      </w:r>
      <w:r w:rsidR="001F6A3F">
        <w:rPr>
          <w:b/>
          <w:sz w:val="28"/>
        </w:rPr>
        <w:t>5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F6A3F">
              <w:rPr>
                <w:b/>
                <w:sz w:val="24"/>
                <w:szCs w:val="24"/>
              </w:rPr>
              <w:fldChar w:fldCharType="separate"/>
            </w:r>
            <w:r w:rsidR="001F6A3F">
              <w:rPr>
                <w:b/>
                <w:sz w:val="24"/>
                <w:szCs w:val="24"/>
              </w:rPr>
              <w:t>wyznaczenia Zarządu Transportu Miejskiego</w:t>
            </w:r>
            <w:r w:rsidR="009E4194">
              <w:rPr>
                <w:b/>
                <w:sz w:val="24"/>
                <w:szCs w:val="24"/>
              </w:rPr>
              <w:t xml:space="preserve"> w </w:t>
            </w:r>
            <w:r w:rsidR="001F6A3F">
              <w:rPr>
                <w:b/>
                <w:sz w:val="24"/>
                <w:szCs w:val="24"/>
              </w:rPr>
              <w:t>Poznaniu jako podmiotu ochrony ludności.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F6A3F" w:rsidP="001F6A3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F6A3F">
        <w:rPr>
          <w:color w:val="000000"/>
          <w:sz w:val="24"/>
        </w:rPr>
        <w:t xml:space="preserve">Na podstawie </w:t>
      </w:r>
      <w:r w:rsidRPr="001F6A3F">
        <w:rPr>
          <w:color w:val="000000"/>
          <w:sz w:val="24"/>
          <w:szCs w:val="24"/>
        </w:rPr>
        <w:t>art. 18 ust. 1 ustawy</w:t>
      </w:r>
      <w:r w:rsidR="009E4194" w:rsidRPr="001F6A3F">
        <w:rPr>
          <w:color w:val="000000"/>
          <w:sz w:val="24"/>
          <w:szCs w:val="24"/>
        </w:rPr>
        <w:t xml:space="preserve"> z</w:t>
      </w:r>
      <w:r w:rsidR="009E4194">
        <w:rPr>
          <w:color w:val="000000"/>
          <w:sz w:val="24"/>
          <w:szCs w:val="24"/>
        </w:rPr>
        <w:t> </w:t>
      </w:r>
      <w:r w:rsidRPr="001F6A3F">
        <w:rPr>
          <w:color w:val="000000"/>
          <w:sz w:val="24"/>
          <w:szCs w:val="24"/>
        </w:rPr>
        <w:t>dnia 5 grudnia 2024 r.</w:t>
      </w:r>
      <w:r w:rsidR="009E4194" w:rsidRPr="001F6A3F">
        <w:rPr>
          <w:color w:val="000000"/>
          <w:sz w:val="24"/>
          <w:szCs w:val="24"/>
        </w:rPr>
        <w:t xml:space="preserve"> o</w:t>
      </w:r>
      <w:r w:rsidR="009E4194">
        <w:rPr>
          <w:color w:val="000000"/>
          <w:sz w:val="24"/>
          <w:szCs w:val="24"/>
        </w:rPr>
        <w:t> </w:t>
      </w:r>
      <w:r w:rsidRPr="001F6A3F">
        <w:rPr>
          <w:color w:val="000000"/>
          <w:sz w:val="24"/>
          <w:szCs w:val="24"/>
        </w:rPr>
        <w:t>ochronie ludności</w:t>
      </w:r>
      <w:r w:rsidR="009E4194" w:rsidRPr="001F6A3F">
        <w:rPr>
          <w:color w:val="000000"/>
          <w:sz w:val="24"/>
          <w:szCs w:val="24"/>
        </w:rPr>
        <w:t xml:space="preserve"> i</w:t>
      </w:r>
      <w:r w:rsidR="009E4194">
        <w:rPr>
          <w:color w:val="000000"/>
          <w:sz w:val="24"/>
          <w:szCs w:val="24"/>
        </w:rPr>
        <w:t> </w:t>
      </w:r>
      <w:r w:rsidRPr="001F6A3F">
        <w:rPr>
          <w:color w:val="000000"/>
          <w:sz w:val="24"/>
          <w:szCs w:val="24"/>
        </w:rPr>
        <w:t>obronie cywilnej (Dz. U. poz. 1907)</w:t>
      </w:r>
      <w:r w:rsidRPr="001F6A3F">
        <w:rPr>
          <w:color w:val="000000"/>
          <w:sz w:val="24"/>
        </w:rPr>
        <w:t xml:space="preserve"> zarządza się, co następuje:</w:t>
      </w:r>
    </w:p>
    <w:p w:rsidR="001F6A3F" w:rsidRDefault="001F6A3F" w:rsidP="001F6A3F">
      <w:pPr>
        <w:spacing w:line="360" w:lineRule="auto"/>
        <w:jc w:val="both"/>
        <w:rPr>
          <w:sz w:val="24"/>
        </w:rPr>
      </w:pPr>
    </w:p>
    <w:p w:rsidR="001F6A3F" w:rsidRDefault="001F6A3F" w:rsidP="001F6A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F6A3F" w:rsidRDefault="001F6A3F" w:rsidP="001F6A3F">
      <w:pPr>
        <w:keepNext/>
        <w:spacing w:line="360" w:lineRule="auto"/>
        <w:rPr>
          <w:color w:val="000000"/>
          <w:sz w:val="24"/>
        </w:rPr>
      </w:pPr>
    </w:p>
    <w:p w:rsidR="001F6A3F" w:rsidRPr="001F6A3F" w:rsidRDefault="001F6A3F" w:rsidP="001F6A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F6A3F">
        <w:rPr>
          <w:color w:val="000000"/>
          <w:sz w:val="24"/>
          <w:szCs w:val="24"/>
        </w:rPr>
        <w:t>W celu zapewnienia wykonywania zadań ochrony ludności</w:t>
      </w:r>
      <w:r w:rsidR="009E4194" w:rsidRPr="001F6A3F">
        <w:rPr>
          <w:color w:val="000000"/>
          <w:sz w:val="24"/>
          <w:szCs w:val="24"/>
        </w:rPr>
        <w:t xml:space="preserve"> i</w:t>
      </w:r>
      <w:r w:rsidR="009E4194">
        <w:rPr>
          <w:color w:val="000000"/>
          <w:sz w:val="24"/>
          <w:szCs w:val="24"/>
        </w:rPr>
        <w:t> </w:t>
      </w:r>
      <w:r w:rsidRPr="001F6A3F">
        <w:rPr>
          <w:color w:val="000000"/>
          <w:sz w:val="24"/>
          <w:szCs w:val="24"/>
        </w:rPr>
        <w:t>obrony cywilnej wyznacza się jako podmiot ochrony ludności:</w:t>
      </w:r>
    </w:p>
    <w:p w:rsidR="001F6A3F" w:rsidRDefault="001F6A3F" w:rsidP="001F6A3F">
      <w:pPr>
        <w:spacing w:line="360" w:lineRule="auto"/>
        <w:jc w:val="both"/>
        <w:rPr>
          <w:color w:val="000000"/>
          <w:sz w:val="24"/>
          <w:szCs w:val="24"/>
        </w:rPr>
      </w:pPr>
      <w:r w:rsidRPr="001F6A3F">
        <w:rPr>
          <w:color w:val="000000"/>
          <w:sz w:val="24"/>
          <w:szCs w:val="24"/>
        </w:rPr>
        <w:t>Zarząd Transportu Miejskiego, ul. Matejki 59, 60-770 Poznań, zwany dalej</w:t>
      </w:r>
      <w:r w:rsidRPr="001F6A3F">
        <w:rPr>
          <w:color w:val="FF0000"/>
          <w:sz w:val="24"/>
          <w:szCs w:val="24"/>
        </w:rPr>
        <w:t xml:space="preserve"> </w:t>
      </w:r>
      <w:r w:rsidRPr="001F6A3F">
        <w:rPr>
          <w:color w:val="000000"/>
          <w:sz w:val="24"/>
          <w:szCs w:val="24"/>
        </w:rPr>
        <w:t>ZTM.</w:t>
      </w:r>
    </w:p>
    <w:p w:rsidR="001F6A3F" w:rsidRDefault="001F6A3F" w:rsidP="001F6A3F">
      <w:pPr>
        <w:spacing w:line="360" w:lineRule="auto"/>
        <w:jc w:val="both"/>
        <w:rPr>
          <w:color w:val="000000"/>
          <w:sz w:val="24"/>
        </w:rPr>
      </w:pPr>
    </w:p>
    <w:p w:rsidR="001F6A3F" w:rsidRDefault="001F6A3F" w:rsidP="001F6A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F6A3F" w:rsidRDefault="001F6A3F" w:rsidP="001F6A3F">
      <w:pPr>
        <w:keepNext/>
        <w:spacing w:line="360" w:lineRule="auto"/>
        <w:rPr>
          <w:color w:val="000000"/>
          <w:sz w:val="24"/>
        </w:rPr>
      </w:pPr>
    </w:p>
    <w:p w:rsidR="001F6A3F" w:rsidRDefault="001F6A3F" w:rsidP="001F6A3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F6A3F">
        <w:rPr>
          <w:color w:val="000000"/>
          <w:sz w:val="24"/>
          <w:szCs w:val="24"/>
        </w:rPr>
        <w:t>ZTM wyznacza się specjalizację obrony cywilnej</w:t>
      </w:r>
      <w:r w:rsidR="009E4194" w:rsidRPr="001F6A3F">
        <w:rPr>
          <w:color w:val="000000"/>
          <w:sz w:val="24"/>
          <w:szCs w:val="24"/>
        </w:rPr>
        <w:t xml:space="preserve"> w</w:t>
      </w:r>
      <w:r w:rsidR="009E4194">
        <w:rPr>
          <w:color w:val="000000"/>
          <w:sz w:val="24"/>
          <w:szCs w:val="24"/>
        </w:rPr>
        <w:t> </w:t>
      </w:r>
      <w:r w:rsidRPr="001F6A3F">
        <w:rPr>
          <w:color w:val="000000"/>
          <w:sz w:val="24"/>
          <w:szCs w:val="24"/>
        </w:rPr>
        <w:t>obszarze utrzymania infrastruktury ochrony ludności.</w:t>
      </w:r>
    </w:p>
    <w:p w:rsidR="001F6A3F" w:rsidRDefault="001F6A3F" w:rsidP="001F6A3F">
      <w:pPr>
        <w:spacing w:line="360" w:lineRule="auto"/>
        <w:jc w:val="both"/>
        <w:rPr>
          <w:color w:val="000000"/>
          <w:sz w:val="24"/>
        </w:rPr>
      </w:pPr>
    </w:p>
    <w:p w:rsidR="001F6A3F" w:rsidRDefault="001F6A3F" w:rsidP="001F6A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F6A3F" w:rsidRDefault="001F6A3F" w:rsidP="001F6A3F">
      <w:pPr>
        <w:keepNext/>
        <w:spacing w:line="360" w:lineRule="auto"/>
        <w:rPr>
          <w:color w:val="000000"/>
          <w:sz w:val="24"/>
        </w:rPr>
      </w:pPr>
    </w:p>
    <w:p w:rsidR="001F6A3F" w:rsidRPr="001F6A3F" w:rsidRDefault="001F6A3F" w:rsidP="001F6A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F6A3F">
        <w:rPr>
          <w:color w:val="000000"/>
          <w:sz w:val="24"/>
          <w:szCs w:val="24"/>
        </w:rPr>
        <w:t>ZTM</w:t>
      </w:r>
      <w:r w:rsidRPr="001F6A3F">
        <w:rPr>
          <w:b/>
          <w:bCs/>
          <w:color w:val="000000"/>
          <w:sz w:val="24"/>
          <w:szCs w:val="24"/>
        </w:rPr>
        <w:t xml:space="preserve"> </w:t>
      </w:r>
      <w:r w:rsidRPr="001F6A3F">
        <w:rPr>
          <w:color w:val="000000"/>
          <w:sz w:val="24"/>
          <w:szCs w:val="24"/>
        </w:rPr>
        <w:t>wyznacza się następujące zadania</w:t>
      </w:r>
      <w:r w:rsidR="009E4194" w:rsidRPr="001F6A3F">
        <w:rPr>
          <w:color w:val="000000"/>
          <w:sz w:val="24"/>
          <w:szCs w:val="24"/>
        </w:rPr>
        <w:t xml:space="preserve"> z</w:t>
      </w:r>
      <w:r w:rsidR="009E4194">
        <w:rPr>
          <w:color w:val="000000"/>
          <w:sz w:val="24"/>
          <w:szCs w:val="24"/>
        </w:rPr>
        <w:t> </w:t>
      </w:r>
      <w:r w:rsidRPr="001F6A3F">
        <w:rPr>
          <w:color w:val="000000"/>
          <w:sz w:val="24"/>
          <w:szCs w:val="24"/>
        </w:rPr>
        <w:t>zakresu ochrony ludności</w:t>
      </w:r>
      <w:r w:rsidR="009E4194" w:rsidRPr="001F6A3F">
        <w:rPr>
          <w:color w:val="000000"/>
          <w:sz w:val="24"/>
          <w:szCs w:val="24"/>
        </w:rPr>
        <w:t xml:space="preserve"> i</w:t>
      </w:r>
      <w:r w:rsidR="009E4194">
        <w:rPr>
          <w:color w:val="000000"/>
          <w:sz w:val="24"/>
          <w:szCs w:val="24"/>
        </w:rPr>
        <w:t> </w:t>
      </w:r>
      <w:r w:rsidRPr="001F6A3F">
        <w:rPr>
          <w:color w:val="000000"/>
          <w:sz w:val="24"/>
          <w:szCs w:val="24"/>
        </w:rPr>
        <w:t>obrony cywilnej:</w:t>
      </w:r>
    </w:p>
    <w:p w:rsidR="001F6A3F" w:rsidRPr="001F6A3F" w:rsidRDefault="001F6A3F" w:rsidP="001F6A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6A3F">
        <w:rPr>
          <w:color w:val="000000"/>
          <w:sz w:val="24"/>
          <w:szCs w:val="24"/>
        </w:rPr>
        <w:t>1) zapewnienie ciągłości działania ZTM</w:t>
      </w:r>
      <w:r w:rsidR="009E4194" w:rsidRPr="001F6A3F">
        <w:rPr>
          <w:color w:val="000000"/>
          <w:sz w:val="24"/>
          <w:szCs w:val="24"/>
        </w:rPr>
        <w:t xml:space="preserve"> w</w:t>
      </w:r>
      <w:r w:rsidR="009E4194">
        <w:rPr>
          <w:color w:val="000000"/>
          <w:sz w:val="24"/>
          <w:szCs w:val="24"/>
        </w:rPr>
        <w:t> </w:t>
      </w:r>
      <w:r w:rsidRPr="001F6A3F">
        <w:rPr>
          <w:color w:val="000000"/>
          <w:sz w:val="24"/>
          <w:szCs w:val="24"/>
        </w:rPr>
        <w:t>zakresie zadań ujętych</w:t>
      </w:r>
      <w:r w:rsidR="009E4194" w:rsidRPr="001F6A3F">
        <w:rPr>
          <w:color w:val="000000"/>
          <w:sz w:val="24"/>
          <w:szCs w:val="24"/>
        </w:rPr>
        <w:t xml:space="preserve"> w</w:t>
      </w:r>
      <w:r w:rsidR="009E4194">
        <w:rPr>
          <w:color w:val="000000"/>
          <w:sz w:val="24"/>
          <w:szCs w:val="24"/>
        </w:rPr>
        <w:t> </w:t>
      </w:r>
      <w:r w:rsidRPr="001F6A3F">
        <w:rPr>
          <w:color w:val="000000"/>
          <w:sz w:val="24"/>
          <w:szCs w:val="24"/>
        </w:rPr>
        <w:t>statucie jednostki;</w:t>
      </w:r>
    </w:p>
    <w:p w:rsidR="001F6A3F" w:rsidRDefault="001F6A3F" w:rsidP="001F6A3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6A3F">
        <w:rPr>
          <w:color w:val="000000"/>
          <w:sz w:val="24"/>
          <w:szCs w:val="24"/>
        </w:rPr>
        <w:t>2) realizację zadań</w:t>
      </w:r>
      <w:r w:rsidR="009E4194" w:rsidRPr="001F6A3F">
        <w:rPr>
          <w:color w:val="000000"/>
          <w:sz w:val="24"/>
          <w:szCs w:val="24"/>
        </w:rPr>
        <w:t xml:space="preserve"> i</w:t>
      </w:r>
      <w:r w:rsidR="009E4194">
        <w:rPr>
          <w:color w:val="000000"/>
          <w:sz w:val="24"/>
          <w:szCs w:val="24"/>
        </w:rPr>
        <w:t> </w:t>
      </w:r>
      <w:r w:rsidRPr="001F6A3F">
        <w:rPr>
          <w:color w:val="000000"/>
          <w:sz w:val="24"/>
          <w:szCs w:val="24"/>
        </w:rPr>
        <w:t>obowiązków podmiotu ochrony ludności wynikających</w:t>
      </w:r>
      <w:r w:rsidR="009E4194" w:rsidRPr="001F6A3F">
        <w:rPr>
          <w:color w:val="000000"/>
          <w:sz w:val="24"/>
          <w:szCs w:val="24"/>
        </w:rPr>
        <w:t xml:space="preserve"> z</w:t>
      </w:r>
      <w:r w:rsidR="009E4194">
        <w:rPr>
          <w:color w:val="000000"/>
          <w:sz w:val="24"/>
          <w:szCs w:val="24"/>
        </w:rPr>
        <w:t> </w:t>
      </w:r>
      <w:r w:rsidRPr="001F6A3F">
        <w:rPr>
          <w:color w:val="000000"/>
          <w:sz w:val="24"/>
          <w:szCs w:val="24"/>
        </w:rPr>
        <w:t>ustawy</w:t>
      </w:r>
      <w:r w:rsidR="009E4194" w:rsidRPr="001F6A3F">
        <w:rPr>
          <w:color w:val="000000"/>
          <w:sz w:val="24"/>
          <w:szCs w:val="24"/>
        </w:rPr>
        <w:t xml:space="preserve"> z</w:t>
      </w:r>
      <w:r w:rsidR="009E4194">
        <w:rPr>
          <w:color w:val="000000"/>
          <w:sz w:val="24"/>
          <w:szCs w:val="24"/>
        </w:rPr>
        <w:t> </w:t>
      </w:r>
      <w:r w:rsidRPr="001F6A3F">
        <w:rPr>
          <w:color w:val="000000"/>
          <w:sz w:val="24"/>
          <w:szCs w:val="24"/>
        </w:rPr>
        <w:t>dnia 5 grudnia 2024 r.</w:t>
      </w:r>
      <w:r w:rsidR="009E4194" w:rsidRPr="001F6A3F">
        <w:rPr>
          <w:color w:val="000000"/>
          <w:sz w:val="24"/>
          <w:szCs w:val="24"/>
        </w:rPr>
        <w:t xml:space="preserve"> o</w:t>
      </w:r>
      <w:r w:rsidR="009E4194">
        <w:rPr>
          <w:color w:val="000000"/>
          <w:sz w:val="24"/>
          <w:szCs w:val="24"/>
        </w:rPr>
        <w:t> </w:t>
      </w:r>
      <w:r w:rsidRPr="001F6A3F">
        <w:rPr>
          <w:color w:val="000000"/>
          <w:sz w:val="24"/>
          <w:szCs w:val="24"/>
        </w:rPr>
        <w:t>ochronie ludności</w:t>
      </w:r>
      <w:r w:rsidR="009E4194" w:rsidRPr="001F6A3F">
        <w:rPr>
          <w:color w:val="000000"/>
          <w:sz w:val="24"/>
          <w:szCs w:val="24"/>
        </w:rPr>
        <w:t xml:space="preserve"> i</w:t>
      </w:r>
      <w:r w:rsidR="009E4194">
        <w:rPr>
          <w:color w:val="000000"/>
          <w:sz w:val="24"/>
          <w:szCs w:val="24"/>
        </w:rPr>
        <w:t> </w:t>
      </w:r>
      <w:r w:rsidRPr="001F6A3F">
        <w:rPr>
          <w:color w:val="000000"/>
          <w:sz w:val="24"/>
          <w:szCs w:val="24"/>
        </w:rPr>
        <w:t>obronie cywilnej (Dz. U. poz. 1907).</w:t>
      </w:r>
    </w:p>
    <w:p w:rsidR="001F6A3F" w:rsidRDefault="001F6A3F" w:rsidP="001F6A3F">
      <w:pPr>
        <w:spacing w:line="360" w:lineRule="auto"/>
        <w:jc w:val="both"/>
        <w:rPr>
          <w:color w:val="000000"/>
          <w:sz w:val="24"/>
        </w:rPr>
      </w:pPr>
    </w:p>
    <w:p w:rsidR="001F6A3F" w:rsidRDefault="001F6A3F" w:rsidP="001F6A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1F6A3F" w:rsidRDefault="001F6A3F" w:rsidP="001F6A3F">
      <w:pPr>
        <w:keepNext/>
        <w:spacing w:line="360" w:lineRule="auto"/>
        <w:rPr>
          <w:color w:val="000000"/>
          <w:sz w:val="24"/>
        </w:rPr>
      </w:pPr>
    </w:p>
    <w:p w:rsidR="001F6A3F" w:rsidRPr="001F6A3F" w:rsidRDefault="001F6A3F" w:rsidP="001F6A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F6A3F">
        <w:rPr>
          <w:color w:val="000000"/>
          <w:sz w:val="24"/>
          <w:szCs w:val="24"/>
        </w:rPr>
        <w:t>Dyrektorowi Wydziału Zarządzania Kryzysowego</w:t>
      </w:r>
      <w:r w:rsidR="009E4194" w:rsidRPr="001F6A3F">
        <w:rPr>
          <w:color w:val="000000"/>
          <w:sz w:val="24"/>
          <w:szCs w:val="24"/>
        </w:rPr>
        <w:t xml:space="preserve"> i</w:t>
      </w:r>
      <w:r w:rsidR="009E4194">
        <w:rPr>
          <w:color w:val="000000"/>
          <w:sz w:val="24"/>
          <w:szCs w:val="24"/>
        </w:rPr>
        <w:t> </w:t>
      </w:r>
      <w:r w:rsidRPr="001F6A3F">
        <w:rPr>
          <w:color w:val="000000"/>
          <w:sz w:val="24"/>
          <w:szCs w:val="24"/>
        </w:rPr>
        <w:t>Bezpieczeństwa Urzędu Miasta Poznania powierza się zadania związane z:</w:t>
      </w:r>
    </w:p>
    <w:p w:rsidR="001F6A3F" w:rsidRPr="001F6A3F" w:rsidRDefault="001F6A3F" w:rsidP="001F6A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6A3F">
        <w:rPr>
          <w:color w:val="000000"/>
          <w:sz w:val="24"/>
          <w:szCs w:val="24"/>
        </w:rPr>
        <w:t>1) nadzorem nad</w:t>
      </w:r>
      <w:r w:rsidRPr="001F6A3F">
        <w:rPr>
          <w:color w:val="FF0000"/>
          <w:sz w:val="24"/>
          <w:szCs w:val="24"/>
        </w:rPr>
        <w:t xml:space="preserve"> </w:t>
      </w:r>
      <w:r w:rsidRPr="001F6A3F">
        <w:rPr>
          <w:color w:val="000000"/>
          <w:sz w:val="24"/>
          <w:szCs w:val="24"/>
        </w:rPr>
        <w:t>ZTM,</w:t>
      </w:r>
      <w:r w:rsidR="009E4194" w:rsidRPr="001F6A3F">
        <w:rPr>
          <w:color w:val="000000"/>
          <w:sz w:val="24"/>
          <w:szCs w:val="24"/>
        </w:rPr>
        <w:t xml:space="preserve"> w</w:t>
      </w:r>
      <w:r w:rsidR="009E4194">
        <w:rPr>
          <w:color w:val="000000"/>
          <w:sz w:val="24"/>
          <w:szCs w:val="24"/>
        </w:rPr>
        <w:t> </w:t>
      </w:r>
      <w:r w:rsidRPr="001F6A3F">
        <w:rPr>
          <w:color w:val="000000"/>
          <w:sz w:val="24"/>
          <w:szCs w:val="24"/>
        </w:rPr>
        <w:t>zakresie realizacji zleconych zadań ochrony ludności</w:t>
      </w:r>
      <w:r w:rsidR="009E4194" w:rsidRPr="001F6A3F">
        <w:rPr>
          <w:color w:val="000000"/>
          <w:sz w:val="24"/>
          <w:szCs w:val="24"/>
        </w:rPr>
        <w:t xml:space="preserve"> i</w:t>
      </w:r>
      <w:r w:rsidR="009E4194">
        <w:rPr>
          <w:color w:val="000000"/>
          <w:sz w:val="24"/>
          <w:szCs w:val="24"/>
        </w:rPr>
        <w:t> </w:t>
      </w:r>
      <w:r w:rsidRPr="001F6A3F">
        <w:rPr>
          <w:color w:val="000000"/>
          <w:sz w:val="24"/>
          <w:szCs w:val="24"/>
        </w:rPr>
        <w:t>obrony cywilnej;</w:t>
      </w:r>
    </w:p>
    <w:p w:rsidR="001F6A3F" w:rsidRPr="001F6A3F" w:rsidRDefault="001F6A3F" w:rsidP="001F6A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6A3F">
        <w:rPr>
          <w:color w:val="000000"/>
          <w:sz w:val="24"/>
          <w:szCs w:val="24"/>
        </w:rPr>
        <w:t>2) organizacją sposobu współpracy organu ochrony ludności</w:t>
      </w:r>
      <w:r w:rsidR="009E4194" w:rsidRPr="001F6A3F">
        <w:rPr>
          <w:color w:val="000000"/>
          <w:sz w:val="24"/>
          <w:szCs w:val="24"/>
        </w:rPr>
        <w:t xml:space="preserve"> z</w:t>
      </w:r>
      <w:r w:rsidR="009E4194">
        <w:rPr>
          <w:color w:val="000000"/>
          <w:sz w:val="24"/>
          <w:szCs w:val="24"/>
        </w:rPr>
        <w:t> </w:t>
      </w:r>
      <w:r w:rsidRPr="001F6A3F">
        <w:rPr>
          <w:color w:val="000000"/>
          <w:sz w:val="24"/>
          <w:szCs w:val="24"/>
        </w:rPr>
        <w:t>ZTM;</w:t>
      </w:r>
    </w:p>
    <w:p w:rsidR="001F6A3F" w:rsidRDefault="001F6A3F" w:rsidP="001F6A3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6A3F">
        <w:rPr>
          <w:color w:val="000000"/>
          <w:sz w:val="24"/>
          <w:szCs w:val="24"/>
        </w:rPr>
        <w:t>3) organizacją finansowania zadań zleconych ZTM.</w:t>
      </w:r>
    </w:p>
    <w:p w:rsidR="001F6A3F" w:rsidRDefault="001F6A3F" w:rsidP="001F6A3F">
      <w:pPr>
        <w:spacing w:line="360" w:lineRule="auto"/>
        <w:jc w:val="both"/>
        <w:rPr>
          <w:color w:val="000000"/>
          <w:sz w:val="24"/>
        </w:rPr>
      </w:pPr>
    </w:p>
    <w:p w:rsidR="001F6A3F" w:rsidRDefault="001F6A3F" w:rsidP="001F6A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F6A3F" w:rsidRDefault="001F6A3F" w:rsidP="001F6A3F">
      <w:pPr>
        <w:keepNext/>
        <w:spacing w:line="360" w:lineRule="auto"/>
        <w:rPr>
          <w:color w:val="000000"/>
          <w:sz w:val="24"/>
        </w:rPr>
      </w:pPr>
    </w:p>
    <w:p w:rsidR="001F6A3F" w:rsidRDefault="001F6A3F" w:rsidP="001F6A3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F6A3F">
        <w:rPr>
          <w:color w:val="000000"/>
          <w:sz w:val="24"/>
          <w:szCs w:val="24"/>
        </w:rPr>
        <w:t>Wykonanie Zarządzenia powierza się Dyrektorowi Wydziału Zarządzania Kryzysowego</w:t>
      </w:r>
      <w:r w:rsidR="009E4194" w:rsidRPr="001F6A3F">
        <w:rPr>
          <w:color w:val="000000"/>
          <w:sz w:val="24"/>
          <w:szCs w:val="24"/>
        </w:rPr>
        <w:t xml:space="preserve"> i</w:t>
      </w:r>
      <w:r w:rsidR="009E4194">
        <w:rPr>
          <w:color w:val="000000"/>
          <w:sz w:val="24"/>
          <w:szCs w:val="24"/>
        </w:rPr>
        <w:t> </w:t>
      </w:r>
      <w:r w:rsidRPr="001F6A3F">
        <w:rPr>
          <w:color w:val="000000"/>
          <w:sz w:val="24"/>
          <w:szCs w:val="24"/>
        </w:rPr>
        <w:t>Bezpieczeństwa.</w:t>
      </w:r>
    </w:p>
    <w:p w:rsidR="001F6A3F" w:rsidRDefault="001F6A3F" w:rsidP="001F6A3F">
      <w:pPr>
        <w:spacing w:line="360" w:lineRule="auto"/>
        <w:jc w:val="both"/>
        <w:rPr>
          <w:color w:val="000000"/>
          <w:sz w:val="24"/>
        </w:rPr>
      </w:pPr>
    </w:p>
    <w:p w:rsidR="001F6A3F" w:rsidRDefault="001F6A3F" w:rsidP="001F6A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F6A3F" w:rsidRDefault="001F6A3F" w:rsidP="001F6A3F">
      <w:pPr>
        <w:keepNext/>
        <w:spacing w:line="360" w:lineRule="auto"/>
        <w:rPr>
          <w:color w:val="000000"/>
          <w:sz w:val="24"/>
        </w:rPr>
      </w:pPr>
    </w:p>
    <w:p w:rsidR="001F6A3F" w:rsidRDefault="001F6A3F" w:rsidP="001F6A3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F6A3F">
        <w:rPr>
          <w:color w:val="000000"/>
          <w:sz w:val="24"/>
          <w:szCs w:val="24"/>
        </w:rPr>
        <w:t>Zarządzenie wchodzi</w:t>
      </w:r>
      <w:r w:rsidR="009E4194" w:rsidRPr="001F6A3F">
        <w:rPr>
          <w:color w:val="000000"/>
          <w:sz w:val="24"/>
          <w:szCs w:val="24"/>
        </w:rPr>
        <w:t xml:space="preserve"> w</w:t>
      </w:r>
      <w:r w:rsidR="009E4194">
        <w:rPr>
          <w:color w:val="000000"/>
          <w:sz w:val="24"/>
          <w:szCs w:val="24"/>
        </w:rPr>
        <w:t> </w:t>
      </w:r>
      <w:r w:rsidRPr="001F6A3F">
        <w:rPr>
          <w:color w:val="000000"/>
          <w:sz w:val="24"/>
          <w:szCs w:val="24"/>
        </w:rPr>
        <w:t>życie</w:t>
      </w:r>
      <w:r w:rsidR="009E4194" w:rsidRPr="001F6A3F">
        <w:rPr>
          <w:color w:val="000000"/>
          <w:sz w:val="24"/>
          <w:szCs w:val="24"/>
        </w:rPr>
        <w:t xml:space="preserve"> z</w:t>
      </w:r>
      <w:r w:rsidR="009E4194">
        <w:rPr>
          <w:color w:val="000000"/>
          <w:sz w:val="24"/>
          <w:szCs w:val="24"/>
        </w:rPr>
        <w:t> </w:t>
      </w:r>
      <w:r w:rsidRPr="001F6A3F">
        <w:rPr>
          <w:color w:val="000000"/>
          <w:sz w:val="24"/>
          <w:szCs w:val="24"/>
        </w:rPr>
        <w:t>dniem podpisania.</w:t>
      </w:r>
    </w:p>
    <w:p w:rsidR="001F6A3F" w:rsidRDefault="001F6A3F" w:rsidP="001F6A3F">
      <w:pPr>
        <w:spacing w:line="360" w:lineRule="auto"/>
        <w:jc w:val="both"/>
        <w:rPr>
          <w:color w:val="000000"/>
          <w:sz w:val="24"/>
        </w:rPr>
      </w:pPr>
    </w:p>
    <w:p w:rsidR="001F6A3F" w:rsidRDefault="001F6A3F" w:rsidP="001F6A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F6A3F" w:rsidRDefault="001F6A3F" w:rsidP="001F6A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1F6A3F" w:rsidRDefault="001F6A3F" w:rsidP="001F6A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1F6A3F" w:rsidRPr="001F6A3F" w:rsidRDefault="001F6A3F" w:rsidP="001F6A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F6A3F" w:rsidRPr="001F6A3F" w:rsidSect="001F6A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A3F" w:rsidRDefault="001F6A3F">
      <w:r>
        <w:separator/>
      </w:r>
    </w:p>
  </w:endnote>
  <w:endnote w:type="continuationSeparator" w:id="0">
    <w:p w:rsidR="001F6A3F" w:rsidRDefault="001F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A3F" w:rsidRDefault="001F6A3F">
      <w:r>
        <w:separator/>
      </w:r>
    </w:p>
  </w:footnote>
  <w:footnote w:type="continuationSeparator" w:id="0">
    <w:p w:rsidR="001F6A3F" w:rsidRDefault="001F6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5 września 2025 r."/>
    <w:docVar w:name="AktNr" w:val="648/2025/P"/>
    <w:docVar w:name="Sprawa" w:val="wyznaczenia Zarządu Transportu Miejskiego w Poznaniu jako podmiotu ochrony ludności."/>
  </w:docVars>
  <w:rsids>
    <w:rsidRoot w:val="001F6A3F"/>
    <w:rsid w:val="00072485"/>
    <w:rsid w:val="000C07FF"/>
    <w:rsid w:val="000E2E12"/>
    <w:rsid w:val="00167A3B"/>
    <w:rsid w:val="001F6A3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194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08198-BB18-47E9-BE9A-9977EECB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2025-09-08T10:05:00Z</dcterms:created>
  <dcterms:modified xsi:type="dcterms:W3CDTF">2025-09-08T10:05:00Z</dcterms:modified>
</cp:coreProperties>
</file>