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0255">
          <w:t>40/2025/K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0255">
        <w:rPr>
          <w:b/>
          <w:sz w:val="28"/>
        </w:rPr>
        <w:fldChar w:fldCharType="separate"/>
      </w:r>
      <w:r w:rsidR="00D40255">
        <w:rPr>
          <w:b/>
          <w:sz w:val="28"/>
        </w:rPr>
        <w:t>24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0255">
              <w:rPr>
                <w:b/>
                <w:sz w:val="24"/>
                <w:szCs w:val="24"/>
              </w:rPr>
              <w:fldChar w:fldCharType="separate"/>
            </w:r>
            <w:r w:rsidR="00D40255">
              <w:rPr>
                <w:b/>
                <w:sz w:val="24"/>
                <w:szCs w:val="24"/>
              </w:rPr>
              <w:t>przeprowadzenia inwentaryzacji</w:t>
            </w:r>
            <w:r w:rsidR="00C50CA8">
              <w:rPr>
                <w:b/>
                <w:sz w:val="24"/>
                <w:szCs w:val="24"/>
              </w:rPr>
              <w:t xml:space="preserve"> w </w:t>
            </w:r>
            <w:r w:rsidR="00D4025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0255" w:rsidP="00D402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0255">
        <w:rPr>
          <w:color w:val="000000"/>
          <w:sz w:val="24"/>
        </w:rPr>
        <w:t>Na podstawie</w:t>
      </w:r>
      <w:r w:rsidRPr="00D40255">
        <w:rPr>
          <w:color w:val="000000"/>
          <w:sz w:val="24"/>
          <w:szCs w:val="24"/>
        </w:rPr>
        <w:t xml:space="preserve"> art. 33 ust. 3 ustawy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dnia 8 marca 1990 roku</w:t>
      </w:r>
      <w:r w:rsidR="00C50CA8" w:rsidRPr="00D40255">
        <w:rPr>
          <w:color w:val="000000"/>
          <w:sz w:val="24"/>
          <w:szCs w:val="24"/>
        </w:rPr>
        <w:t xml:space="preserve"> o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samorządzie gminnym (</w:t>
      </w:r>
      <w:proofErr w:type="spellStart"/>
      <w:r w:rsidRPr="00D40255">
        <w:rPr>
          <w:color w:val="000000"/>
          <w:sz w:val="24"/>
          <w:szCs w:val="24"/>
        </w:rPr>
        <w:t>t.j</w:t>
      </w:r>
      <w:proofErr w:type="spellEnd"/>
      <w:r w:rsidRPr="00D40255">
        <w:rPr>
          <w:color w:val="000000"/>
          <w:sz w:val="24"/>
          <w:szCs w:val="24"/>
        </w:rPr>
        <w:t>. Dz. U.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2025 r. poz. 1153), art. 26 ustawy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dnia 29 września 1994 roku</w:t>
      </w:r>
      <w:r w:rsidR="00C50CA8" w:rsidRPr="00D40255">
        <w:rPr>
          <w:color w:val="000000"/>
          <w:sz w:val="24"/>
          <w:szCs w:val="24"/>
        </w:rPr>
        <w:t xml:space="preserve"> o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rachunkowości (</w:t>
      </w:r>
      <w:proofErr w:type="spellStart"/>
      <w:r w:rsidRPr="00D40255">
        <w:rPr>
          <w:color w:val="000000"/>
          <w:sz w:val="24"/>
          <w:szCs w:val="24"/>
        </w:rPr>
        <w:t>t.j</w:t>
      </w:r>
      <w:proofErr w:type="spellEnd"/>
      <w:r w:rsidRPr="00D40255">
        <w:rPr>
          <w:color w:val="000000"/>
          <w:sz w:val="24"/>
          <w:szCs w:val="24"/>
        </w:rPr>
        <w:t>. Dz. U.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2023 r. poz. 120 ze zm.) oraz zarządzenia Nr 39/2013/K Prezydenta Miasta Poznania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dnia 16 grudnia 2013 roku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sprawie organizacji</w:t>
      </w:r>
      <w:r w:rsidR="00C50CA8" w:rsidRPr="00D40255">
        <w:rPr>
          <w:color w:val="000000"/>
          <w:sz w:val="24"/>
          <w:szCs w:val="24"/>
        </w:rPr>
        <w:t xml:space="preserve"> i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rozliczania inwentaryzacji aktywów</w:t>
      </w:r>
      <w:r w:rsidR="00C50CA8" w:rsidRPr="00D40255">
        <w:rPr>
          <w:color w:val="000000"/>
          <w:sz w:val="24"/>
          <w:szCs w:val="24"/>
        </w:rPr>
        <w:t xml:space="preserve"> i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pasywów Miasta Poznania ujętych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księgach rachunkowych prowadzonych przez jednostki księgujące Urzędu Miasta Poznania, ze zmianą wprowadzoną zarządzeniem Nr 37/2016/K Prezydenta Miasta Poznania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dnia 7 września 2016 roku,</w:t>
      </w:r>
      <w:r w:rsidRPr="00D40255">
        <w:rPr>
          <w:color w:val="000000"/>
          <w:sz w:val="24"/>
        </w:rPr>
        <w:t xml:space="preserve"> zarządza się, co następuje:</w:t>
      </w:r>
    </w:p>
    <w:p w:rsidR="00D40255" w:rsidRDefault="00D40255" w:rsidP="00D40255">
      <w:pPr>
        <w:spacing w:line="360" w:lineRule="auto"/>
        <w:jc w:val="both"/>
        <w:rPr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0255" w:rsidRDefault="00D40255" w:rsidP="00D40255">
      <w:pPr>
        <w:keepNext/>
        <w:spacing w:line="360" w:lineRule="auto"/>
        <w:rPr>
          <w:color w:val="000000"/>
          <w:sz w:val="24"/>
        </w:rPr>
      </w:pPr>
    </w:p>
    <w:p w:rsidR="00D40255" w:rsidRDefault="00D40255" w:rsidP="00D402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0255">
        <w:rPr>
          <w:color w:val="000000"/>
          <w:sz w:val="24"/>
          <w:szCs w:val="24"/>
        </w:rPr>
        <w:t>W związku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koniecznością inwentaryzacji aktywów</w:t>
      </w:r>
      <w:r w:rsidR="00C50CA8" w:rsidRPr="00D40255">
        <w:rPr>
          <w:color w:val="000000"/>
          <w:sz w:val="24"/>
          <w:szCs w:val="24"/>
        </w:rPr>
        <w:t xml:space="preserve"> i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pasywów Miasta Poznania ujętych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księgach rachunkowych prowadzonych przez jednostki księgujące Urzędu Miasta Poznania zarządza się przeprowadzenie inwentaryzacji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Urzędzie Miasta Poznania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roku 2025.</w:t>
      </w: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0255" w:rsidRDefault="00D40255" w:rsidP="00D40255">
      <w:pPr>
        <w:keepNext/>
        <w:spacing w:line="360" w:lineRule="auto"/>
        <w:rPr>
          <w:color w:val="000000"/>
          <w:sz w:val="24"/>
        </w:rPr>
      </w:pPr>
    </w:p>
    <w:p w:rsidR="00D40255" w:rsidRDefault="00D40255" w:rsidP="00D402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0255">
        <w:rPr>
          <w:color w:val="000000"/>
          <w:sz w:val="24"/>
          <w:szCs w:val="24"/>
        </w:rPr>
        <w:t>Terminarz czynności inwentaryzacyjnych określa załącznik nr 1 do zarządzenia.</w:t>
      </w: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0255" w:rsidRDefault="00D40255" w:rsidP="00D40255">
      <w:pPr>
        <w:keepNext/>
        <w:spacing w:line="360" w:lineRule="auto"/>
        <w:rPr>
          <w:color w:val="000000"/>
          <w:sz w:val="24"/>
        </w:rPr>
      </w:pPr>
    </w:p>
    <w:p w:rsidR="00D40255" w:rsidRPr="00D40255" w:rsidRDefault="00D40255" w:rsidP="00D402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0255">
        <w:rPr>
          <w:color w:val="000000"/>
          <w:sz w:val="24"/>
          <w:szCs w:val="24"/>
        </w:rPr>
        <w:t>1. Czynności inwentaryzacyjne wykonują zespoły spisowe,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skład których powołuje się osoby wymienione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załączniku nr 2 do zarządzenia.</w:t>
      </w:r>
    </w:p>
    <w:p w:rsidR="00D40255" w:rsidRPr="00D40255" w:rsidRDefault="00D40255" w:rsidP="00D402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0255">
        <w:rPr>
          <w:color w:val="000000"/>
          <w:sz w:val="24"/>
          <w:szCs w:val="24"/>
        </w:rPr>
        <w:t xml:space="preserve">2. </w:t>
      </w:r>
      <w:r w:rsidRPr="00D40255">
        <w:rPr>
          <w:color w:val="FF0000"/>
          <w:sz w:val="24"/>
          <w:szCs w:val="24"/>
        </w:rPr>
        <w:t xml:space="preserve"> </w:t>
      </w:r>
      <w:r w:rsidRPr="00D40255">
        <w:rPr>
          <w:color w:val="000000"/>
          <w:sz w:val="24"/>
          <w:szCs w:val="24"/>
        </w:rPr>
        <w:t>Jeśli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przyczyn organizacyjnych osoby wskazane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załączniku nr 2 nie będą mogły wykonać czynności inwentaryzacyjnych, Przewodniczący Komisji Inwentaryzacyjnej</w:t>
      </w:r>
      <w:r w:rsidR="00C50CA8" w:rsidRPr="00D40255">
        <w:rPr>
          <w:color w:val="000000"/>
          <w:sz w:val="24"/>
          <w:szCs w:val="24"/>
        </w:rPr>
        <w:t xml:space="preserve"> </w:t>
      </w:r>
      <w:r w:rsidR="00C50CA8" w:rsidRPr="00D40255">
        <w:rPr>
          <w:color w:val="000000"/>
          <w:sz w:val="24"/>
          <w:szCs w:val="24"/>
        </w:rPr>
        <w:lastRenderedPageBreak/>
        <w:t>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porozumieniu ze Skarbnikiem Miasta Poznania może wyznaczyć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tym celu innych pracowników Urzędu.</w:t>
      </w: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0255" w:rsidRDefault="00D40255" w:rsidP="00D40255">
      <w:pPr>
        <w:keepNext/>
        <w:spacing w:line="360" w:lineRule="auto"/>
        <w:rPr>
          <w:color w:val="000000"/>
          <w:sz w:val="24"/>
        </w:rPr>
      </w:pPr>
    </w:p>
    <w:p w:rsidR="00D40255" w:rsidRDefault="00D40255" w:rsidP="00D402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0255">
        <w:rPr>
          <w:color w:val="000000"/>
          <w:sz w:val="24"/>
          <w:szCs w:val="24"/>
        </w:rPr>
        <w:t>Nadzór nad prawidłowością całokształtu prac związanych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przeprowadzeniem</w:t>
      </w:r>
      <w:r w:rsidR="00C50CA8" w:rsidRPr="00D40255">
        <w:rPr>
          <w:color w:val="000000"/>
          <w:sz w:val="24"/>
          <w:szCs w:val="24"/>
        </w:rPr>
        <w:t xml:space="preserve"> i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rozliczeniem inwentaryzacji powierza się Skarbnikowi Miasta Poznania.</w:t>
      </w: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0255" w:rsidRDefault="00D40255" w:rsidP="00D40255">
      <w:pPr>
        <w:keepNext/>
        <w:spacing w:line="360" w:lineRule="auto"/>
        <w:rPr>
          <w:color w:val="000000"/>
          <w:sz w:val="24"/>
        </w:rPr>
      </w:pPr>
    </w:p>
    <w:p w:rsidR="00D40255" w:rsidRDefault="00D40255" w:rsidP="00D402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0255">
        <w:rPr>
          <w:color w:val="000000"/>
          <w:sz w:val="24"/>
          <w:szCs w:val="24"/>
        </w:rPr>
        <w:t>Wykonanie zarządzenia powierza się Przewodniczącemu Komisji Inwentaryzacyjnej.</w:t>
      </w: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40255" w:rsidRDefault="00D40255" w:rsidP="00D40255">
      <w:pPr>
        <w:keepNext/>
        <w:spacing w:line="360" w:lineRule="auto"/>
        <w:rPr>
          <w:color w:val="000000"/>
          <w:sz w:val="24"/>
        </w:rPr>
      </w:pPr>
    </w:p>
    <w:p w:rsidR="00D40255" w:rsidRDefault="00D40255" w:rsidP="00D4025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40255">
        <w:rPr>
          <w:color w:val="000000"/>
          <w:sz w:val="24"/>
          <w:szCs w:val="24"/>
        </w:rPr>
        <w:t>Zarządzenie wchodzi</w:t>
      </w:r>
      <w:r w:rsidR="00C50CA8" w:rsidRPr="00D40255">
        <w:rPr>
          <w:color w:val="000000"/>
          <w:sz w:val="24"/>
          <w:szCs w:val="24"/>
        </w:rPr>
        <w:t xml:space="preserve"> w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życie</w:t>
      </w:r>
      <w:r w:rsidR="00C50CA8" w:rsidRPr="00D40255">
        <w:rPr>
          <w:color w:val="000000"/>
          <w:sz w:val="24"/>
          <w:szCs w:val="24"/>
        </w:rPr>
        <w:t xml:space="preserve"> z</w:t>
      </w:r>
      <w:r w:rsidR="00C50CA8">
        <w:rPr>
          <w:color w:val="000000"/>
          <w:sz w:val="24"/>
          <w:szCs w:val="24"/>
        </w:rPr>
        <w:t> </w:t>
      </w:r>
      <w:r w:rsidRPr="00D40255">
        <w:rPr>
          <w:color w:val="000000"/>
          <w:sz w:val="24"/>
          <w:szCs w:val="24"/>
        </w:rPr>
        <w:t>dniem podpisania.</w:t>
      </w:r>
    </w:p>
    <w:p w:rsidR="00D40255" w:rsidRDefault="00D40255" w:rsidP="00D40255">
      <w:pPr>
        <w:spacing w:line="360" w:lineRule="auto"/>
        <w:jc w:val="both"/>
        <w:rPr>
          <w:color w:val="000000"/>
          <w:sz w:val="24"/>
        </w:rPr>
      </w:pPr>
    </w:p>
    <w:p w:rsidR="00D40255" w:rsidRDefault="00D40255" w:rsidP="00D402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40255" w:rsidRPr="00D40255" w:rsidRDefault="00D40255" w:rsidP="00D402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40255" w:rsidRPr="00D40255" w:rsidSect="00D402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255" w:rsidRDefault="00D40255">
      <w:r>
        <w:separator/>
      </w:r>
    </w:p>
  </w:endnote>
  <w:endnote w:type="continuationSeparator" w:id="0">
    <w:p w:rsidR="00D40255" w:rsidRDefault="00D4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255" w:rsidRDefault="00D40255">
      <w:r>
        <w:separator/>
      </w:r>
    </w:p>
  </w:footnote>
  <w:footnote w:type="continuationSeparator" w:id="0">
    <w:p w:rsidR="00D40255" w:rsidRDefault="00D4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października 2025 r."/>
    <w:docVar w:name="AktNr" w:val="40/2025/K"/>
    <w:docVar w:name="Sprawa" w:val="przeprowadzenia inwentaryzacji w 2025 roku."/>
  </w:docVars>
  <w:rsids>
    <w:rsidRoot w:val="00D402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0CA8"/>
    <w:rsid w:val="00C5423F"/>
    <w:rsid w:val="00CB05CD"/>
    <w:rsid w:val="00CD3B7B"/>
    <w:rsid w:val="00CE5304"/>
    <w:rsid w:val="00D4025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EE4D-5124-4D76-B7FD-8D6B873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2025-10-24T09:29:00Z</dcterms:created>
  <dcterms:modified xsi:type="dcterms:W3CDTF">2025-10-24T09:29:00Z</dcterms:modified>
</cp:coreProperties>
</file>