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048">
          <w:t>731/2025/P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048">
        <w:rPr>
          <w:b/>
          <w:sz w:val="28"/>
        </w:rPr>
        <w:fldChar w:fldCharType="separate"/>
      </w:r>
      <w:r w:rsidR="00D60048">
        <w:rPr>
          <w:b/>
          <w:sz w:val="28"/>
        </w:rPr>
        <w:t>27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048">
              <w:rPr>
                <w:b/>
                <w:sz w:val="24"/>
                <w:szCs w:val="24"/>
              </w:rPr>
              <w:fldChar w:fldCharType="separate"/>
            </w:r>
            <w:r w:rsidR="00D60048">
              <w:rPr>
                <w:b/>
                <w:sz w:val="24"/>
                <w:szCs w:val="24"/>
              </w:rPr>
              <w:t>powołania Komisji Konkursowej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celu zaopiniowania ofert złożonych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ramach otwartego konkursu ofert nr 145/2025 na powierzenie realizacji zadania Miasta Poznania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obszarze „Ochrona</w:t>
            </w:r>
            <w:r w:rsidR="00BB5F00">
              <w:rPr>
                <w:b/>
                <w:sz w:val="24"/>
                <w:szCs w:val="24"/>
              </w:rPr>
              <w:t xml:space="preserve"> i </w:t>
            </w:r>
            <w:r w:rsidR="00D60048">
              <w:rPr>
                <w:b/>
                <w:sz w:val="24"/>
                <w:szCs w:val="24"/>
              </w:rPr>
              <w:t>promocja zdrowia,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tym działalność lecznicza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rozumieniu ustawy</w:t>
            </w:r>
            <w:r w:rsidR="00BB5F00">
              <w:rPr>
                <w:b/>
                <w:sz w:val="24"/>
                <w:szCs w:val="24"/>
              </w:rPr>
              <w:t xml:space="preserve"> z </w:t>
            </w:r>
            <w:r w:rsidR="00D60048">
              <w:rPr>
                <w:b/>
                <w:sz w:val="24"/>
                <w:szCs w:val="24"/>
              </w:rPr>
              <w:t>dnia 15 kwietnia 2011 r.</w:t>
            </w:r>
            <w:r w:rsidR="00BB5F00">
              <w:rPr>
                <w:b/>
                <w:sz w:val="24"/>
                <w:szCs w:val="24"/>
              </w:rPr>
              <w:t xml:space="preserve"> o </w:t>
            </w:r>
            <w:r w:rsidR="00D60048">
              <w:rPr>
                <w:b/>
                <w:sz w:val="24"/>
                <w:szCs w:val="24"/>
              </w:rPr>
              <w:t>działalności leczniczej (Dz. U.</w:t>
            </w:r>
            <w:r w:rsidR="00BB5F00">
              <w:rPr>
                <w:b/>
                <w:sz w:val="24"/>
                <w:szCs w:val="24"/>
              </w:rPr>
              <w:t xml:space="preserve"> z </w:t>
            </w:r>
            <w:r w:rsidR="00D60048">
              <w:rPr>
                <w:b/>
                <w:sz w:val="24"/>
                <w:szCs w:val="24"/>
              </w:rPr>
              <w:t>2025 r. poz. 450 ze zm.)”</w:t>
            </w:r>
            <w:r w:rsidR="00BB5F00">
              <w:rPr>
                <w:b/>
                <w:sz w:val="24"/>
                <w:szCs w:val="24"/>
              </w:rPr>
              <w:t xml:space="preserve"> w </w:t>
            </w:r>
            <w:r w:rsidR="00D6004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0048">
        <w:rPr>
          <w:color w:val="000000"/>
          <w:sz w:val="24"/>
          <w:szCs w:val="24"/>
        </w:rPr>
        <w:t>Na podstawie art. 30 ust. 1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8 marca 1990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samorządzie gminnym (t.j. Dz.</w:t>
      </w:r>
      <w:r w:rsidR="00BB5F00" w:rsidRPr="00D60048">
        <w:rPr>
          <w:color w:val="000000"/>
          <w:sz w:val="24"/>
          <w:szCs w:val="24"/>
        </w:rPr>
        <w:t xml:space="preserve"> U</w:t>
      </w:r>
      <w:r w:rsidR="00BB5F00">
        <w:rPr>
          <w:color w:val="000000"/>
          <w:sz w:val="24"/>
          <w:szCs w:val="24"/>
        </w:rPr>
        <w:t> </w:t>
      </w:r>
      <w:r w:rsidR="00BB5F00" w:rsidRPr="00D60048">
        <w:rPr>
          <w:color w:val="000000"/>
          <w:sz w:val="24"/>
          <w:szCs w:val="24"/>
        </w:rPr>
        <w:t>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2025 r. poz. 1153),  art. 15 ust. 2a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ust. 2e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24 kwietnia 2003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działalności pożytku publicznego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="00BB5F00" w:rsidRPr="00D60048">
        <w:rPr>
          <w:color w:val="000000"/>
          <w:sz w:val="24"/>
          <w:szCs w:val="24"/>
        </w:rPr>
        <w:t>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wolontariacie (t.j. Dz. U.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2025 r. poz. 1338),  uchwały Nr XI/188/IX/2024 Rady Miasta Poznania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19 listopada 2024 r.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sprawie przyjęcia Programu współpracy Miasta Poznania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organizacjami pozarządowymi oraz podmiotami,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których mowa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art. 3 ust. 3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24 kwietnia 2003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działalności pożytku publicznego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="00BB5F00" w:rsidRPr="00D60048">
        <w:rPr>
          <w:color w:val="000000"/>
          <w:sz w:val="24"/>
          <w:szCs w:val="24"/>
        </w:rPr>
        <w:t>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wolontariacie, na 2025 rok zarządza się, co następuje:</w:t>
      </w:r>
    </w:p>
    <w:p w:rsidR="00D60048" w:rsidRDefault="00D60048" w:rsidP="00D60048">
      <w:pPr>
        <w:spacing w:line="360" w:lineRule="auto"/>
        <w:jc w:val="both"/>
        <w:rPr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Pr="00D60048" w:rsidRDefault="00D60048" w:rsidP="00D600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048">
        <w:rPr>
          <w:color w:val="000000"/>
          <w:sz w:val="24"/>
          <w:szCs w:val="24"/>
        </w:rPr>
        <w:t>Powołuje się Komisję Konkursową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celu zaopiniowania ofert złożonych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wyniku otwartego konkursu ofert nr 145/2025 na powierzenie realizacji zadania Miasta Poznania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obszarze „Ochrona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promocja zdrowia,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tym działalność lecznicza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rozumieniu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15 kwietnia 2011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działalności leczniczej (t.j. Dz. U.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2025 r. poz. 450)”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2025 r., ogłoszonego przez Prezydenta Miasta Poznania 24 kwietnia 2025 r., zwaną dalej Komisją,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składzie:</w:t>
      </w:r>
    </w:p>
    <w:p w:rsidR="00D60048" w:rsidRPr="00D60048" w:rsidRDefault="00D60048" w:rsidP="00D600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048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D60048" w:rsidRPr="00D60048" w:rsidRDefault="00D60048" w:rsidP="00D600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048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D60048" w:rsidRDefault="00D60048" w:rsidP="00D600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048">
        <w:rPr>
          <w:color w:val="000000"/>
          <w:sz w:val="24"/>
          <w:szCs w:val="24"/>
        </w:rPr>
        <w:lastRenderedPageBreak/>
        <w:t>3) Dagmara Marchwicka – członkini Komisji, przedstawicielka Prezydenta Miasta Poznania.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04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048">
        <w:rPr>
          <w:color w:val="000000"/>
          <w:sz w:val="24"/>
          <w:szCs w:val="24"/>
        </w:rPr>
        <w:t>Zasady działania Komisji określone są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uchwale Nr XI/188/IX/2024 Rady Miasta Poznania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19 listopada 2024 r.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sprawie przyjęcia Programu współpracy Miasta Poznania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organizacjami pozarządowymi oraz podmiotami,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których mowa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art. 3 ust. 3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24 kwietnia 2003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działalności pożytku publicznego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="00BB5F00" w:rsidRPr="00D60048">
        <w:rPr>
          <w:color w:val="000000"/>
          <w:sz w:val="24"/>
          <w:szCs w:val="24"/>
        </w:rPr>
        <w:t>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wolontariacie, na 2025 rok oraz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zarządzeniu Nr 854/2023/P Prezydenta Miasta Poznania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15 listopada 2023 r.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sprawie procedowania przy zlecaniu zadania publicznego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trybie otwartych konkursów ofert, zgodnie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zapisami ustawy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dnia 24 kwietnia 2003 r.</w:t>
      </w:r>
      <w:r w:rsidR="00BB5F00" w:rsidRPr="00D60048">
        <w:rPr>
          <w:color w:val="000000"/>
          <w:sz w:val="24"/>
          <w:szCs w:val="24"/>
        </w:rPr>
        <w:t xml:space="preserve"> 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działalności pożytku publicznego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="00BB5F00" w:rsidRPr="00D60048">
        <w:rPr>
          <w:color w:val="000000"/>
          <w:sz w:val="24"/>
          <w:szCs w:val="24"/>
        </w:rPr>
        <w:t>o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wolontariacie.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0048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0048">
        <w:rPr>
          <w:color w:val="000000"/>
          <w:sz w:val="24"/>
          <w:szCs w:val="24"/>
        </w:rPr>
        <w:t>Wykonanie zarządzenia powierza się dyrektorowi Wydziału Zdrowia</w:t>
      </w:r>
      <w:r w:rsidR="00BB5F00" w:rsidRPr="00D60048">
        <w:rPr>
          <w:color w:val="000000"/>
          <w:sz w:val="24"/>
          <w:szCs w:val="24"/>
        </w:rPr>
        <w:t xml:space="preserve"> i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obowiązującymi przepisami.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60048" w:rsidRDefault="00D60048" w:rsidP="00D60048">
      <w:pPr>
        <w:keepNext/>
        <w:spacing w:line="360" w:lineRule="auto"/>
        <w:rPr>
          <w:color w:val="000000"/>
          <w:sz w:val="24"/>
        </w:rPr>
      </w:pPr>
    </w:p>
    <w:p w:rsidR="00D60048" w:rsidRDefault="00D60048" w:rsidP="00D600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60048">
        <w:rPr>
          <w:color w:val="000000"/>
          <w:sz w:val="24"/>
          <w:szCs w:val="24"/>
        </w:rPr>
        <w:t>Zarządzenie wchodzi</w:t>
      </w:r>
      <w:r w:rsidR="00BB5F00" w:rsidRPr="00D60048">
        <w:rPr>
          <w:color w:val="000000"/>
          <w:sz w:val="24"/>
          <w:szCs w:val="24"/>
        </w:rPr>
        <w:t xml:space="preserve"> w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życie</w:t>
      </w:r>
      <w:r w:rsidR="00BB5F00" w:rsidRPr="00D60048">
        <w:rPr>
          <w:color w:val="000000"/>
          <w:sz w:val="24"/>
          <w:szCs w:val="24"/>
        </w:rPr>
        <w:t xml:space="preserve"> z</w:t>
      </w:r>
      <w:r w:rsidR="00BB5F00">
        <w:rPr>
          <w:color w:val="000000"/>
          <w:sz w:val="24"/>
          <w:szCs w:val="24"/>
        </w:rPr>
        <w:t> </w:t>
      </w:r>
      <w:r w:rsidRPr="00D60048">
        <w:rPr>
          <w:color w:val="000000"/>
          <w:sz w:val="24"/>
          <w:szCs w:val="24"/>
        </w:rPr>
        <w:t>dniem podpisania.</w:t>
      </w:r>
    </w:p>
    <w:p w:rsidR="00D60048" w:rsidRDefault="00D60048" w:rsidP="00D60048">
      <w:pPr>
        <w:spacing w:line="360" w:lineRule="auto"/>
        <w:jc w:val="both"/>
        <w:rPr>
          <w:color w:val="000000"/>
          <w:sz w:val="24"/>
        </w:rPr>
      </w:pPr>
    </w:p>
    <w:p w:rsidR="00D60048" w:rsidRDefault="00D60048" w:rsidP="00D60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60048" w:rsidRDefault="00D60048" w:rsidP="00D60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60048" w:rsidRDefault="00D60048" w:rsidP="00D60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60048" w:rsidRPr="00D60048" w:rsidRDefault="00D60048" w:rsidP="00D60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60048" w:rsidRPr="00D60048" w:rsidSect="00D60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48" w:rsidRDefault="00D60048">
      <w:r>
        <w:separator/>
      </w:r>
    </w:p>
  </w:endnote>
  <w:endnote w:type="continuationSeparator" w:id="0">
    <w:p w:rsidR="00D60048" w:rsidRDefault="00D6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48" w:rsidRDefault="00D60048">
      <w:r>
        <w:separator/>
      </w:r>
    </w:p>
  </w:footnote>
  <w:footnote w:type="continuationSeparator" w:id="0">
    <w:p w:rsidR="00D60048" w:rsidRDefault="00D6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31/2025/P"/>
    <w:docVar w:name="Sprawa" w:val="powołania Komisji Konkursowej w celu zaopiniowania ofert złożonych w ramach otwartego konkursu ofert nr 145/2025 na powierzenie realizacji zadania Miasta Poznania w obszarze „Ochrona i promocja zdrowia, w tym działalność lecznicza w rozumieniu ustawy z dnia 15 kwietnia 2011 r. o działalności leczniczej (Dz. U. z 2025 r. poz. 450 ze zm.)” w 2025 r."/>
  </w:docVars>
  <w:rsids>
    <w:rsidRoot w:val="00D600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5F00"/>
    <w:rsid w:val="00C5423F"/>
    <w:rsid w:val="00CB05CD"/>
    <w:rsid w:val="00CD3B7B"/>
    <w:rsid w:val="00CE5304"/>
    <w:rsid w:val="00D6004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F22D0-654F-4243-872E-31422786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2025-10-27T12:56:00Z</dcterms:created>
  <dcterms:modified xsi:type="dcterms:W3CDTF">2025-10-27T12:56:00Z</dcterms:modified>
</cp:coreProperties>
</file>