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476C4">
        <w:tc>
          <w:tcPr>
            <w:tcW w:w="1368" w:type="dxa"/>
            <w:shd w:val="clear" w:color="auto" w:fill="auto"/>
          </w:tcPr>
          <w:p w:rsidR="00FA63B5" w:rsidRDefault="00FA63B5" w:rsidP="00E476C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476C4">
            <w:pPr>
              <w:spacing w:line="360" w:lineRule="auto"/>
              <w:jc w:val="both"/>
            </w:pPr>
            <w:r w:rsidRPr="00E476C4">
              <w:rPr>
                <w:b/>
              </w:rPr>
              <w:fldChar w:fldCharType="begin"/>
            </w:r>
            <w:r w:rsidRPr="00E476C4">
              <w:rPr>
                <w:b/>
              </w:rPr>
              <w:instrText xml:space="preserve"> DOCVARIABLE  Sprawa  \* MERGEFORMAT </w:instrText>
            </w:r>
            <w:r w:rsidRPr="00E476C4">
              <w:rPr>
                <w:b/>
              </w:rPr>
              <w:fldChar w:fldCharType="separate"/>
            </w:r>
            <w:r w:rsidR="00CA2BAE" w:rsidRPr="00E476C4">
              <w:rPr>
                <w:b/>
              </w:rPr>
              <w:t>nabycia przez Miasto Poznań nieruchomości lokalowej, położonej</w:t>
            </w:r>
            <w:r w:rsidR="00983BAB" w:rsidRPr="00E476C4">
              <w:rPr>
                <w:b/>
              </w:rPr>
              <w:t xml:space="preserve"> w </w:t>
            </w:r>
            <w:r w:rsidR="00CA2BAE" w:rsidRPr="00E476C4">
              <w:rPr>
                <w:b/>
              </w:rPr>
              <w:t>Poznaniu przy ulicy Augustyna Szamarzewskiego 31/12.</w:t>
            </w:r>
            <w:r w:rsidRPr="00E476C4">
              <w:rPr>
                <w:b/>
              </w:rPr>
              <w:fldChar w:fldCharType="end"/>
            </w:r>
          </w:p>
        </w:tc>
      </w:tr>
    </w:tbl>
    <w:p w:rsidR="00FA63B5" w:rsidRPr="00CA2BAE" w:rsidRDefault="00FA63B5" w:rsidP="00CA2BAE">
      <w:pPr>
        <w:spacing w:line="360" w:lineRule="auto"/>
        <w:jc w:val="both"/>
      </w:pPr>
      <w:bookmarkStart w:id="1" w:name="z1"/>
      <w:bookmarkEnd w:id="1"/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Nieruchomość lokalowa położona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Poznaniu przy ulicy Augustyna Szamarzewskiego numer 31 mieszkanie 12,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 xml:space="preserve">obrębie Jeżyce, dla której prowadzona jest księga wieczysta nr </w:t>
      </w:r>
      <w:proofErr w:type="spellStart"/>
      <w:r w:rsidR="00216A74">
        <w:rPr>
          <w:color w:val="000000"/>
          <w:szCs w:val="20"/>
        </w:rPr>
        <w:t>xxxx</w:t>
      </w:r>
      <w:proofErr w:type="spellEnd"/>
      <w:r w:rsidRPr="00CA2BAE">
        <w:rPr>
          <w:color w:val="000000"/>
          <w:szCs w:val="20"/>
        </w:rPr>
        <w:t>, stanowi własność osoby fizycznej.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Z przedmiotowym lokalem mieszkalnym związany jest udział wynoszący 3/100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nieruchomości gruntowej, oznaczonej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ewidencji gruntów jako: działka 111/2 (B)</w:t>
      </w:r>
      <w:r w:rsidR="00983BAB" w:rsidRPr="00CA2BAE">
        <w:rPr>
          <w:color w:val="000000"/>
          <w:szCs w:val="20"/>
        </w:rPr>
        <w:t xml:space="preserve"> o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powierzchni 0,0560 ha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działka 144 (B)</w:t>
      </w:r>
      <w:r w:rsidR="00983BAB" w:rsidRPr="00CA2BAE">
        <w:rPr>
          <w:color w:val="000000"/>
          <w:szCs w:val="20"/>
        </w:rPr>
        <w:t xml:space="preserve"> o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powierzchni 0,0003 ha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 xml:space="preserve">arkusza mapy 15, obręb Jeżyce, dla której prowadzona jest księga wieczysta gruntowa nr </w:t>
      </w:r>
      <w:proofErr w:type="spellStart"/>
      <w:r w:rsidR="00216A74">
        <w:rPr>
          <w:color w:val="000000"/>
          <w:szCs w:val="20"/>
        </w:rPr>
        <w:t>xxxx</w:t>
      </w:r>
      <w:proofErr w:type="spellEnd"/>
      <w:r w:rsidRPr="00CA2BAE">
        <w:rPr>
          <w:color w:val="000000"/>
          <w:szCs w:val="20"/>
        </w:rPr>
        <w:t xml:space="preserve">. 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Lokal ten znajduje się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budynku mieszkalnym wielorodzinnym, położonym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południowej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zachodniej części nieruchomości, wzniesionym na planie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kształcie litery „L”,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zwartej zabudowie. Architektonicznie stanowi pięciokondygnacyjną bryłę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części frontowej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czterokondygnacyjn</w:t>
      </w:r>
      <w:r w:rsidR="00216A74">
        <w:rPr>
          <w:color w:val="000000"/>
          <w:szCs w:val="20"/>
        </w:rPr>
        <w:t>ą</w:t>
      </w:r>
      <w:bookmarkStart w:id="2" w:name="_GoBack"/>
      <w:bookmarkEnd w:id="2"/>
      <w:r w:rsidRPr="00CA2BAE">
        <w:rPr>
          <w:color w:val="000000"/>
          <w:szCs w:val="20"/>
        </w:rPr>
        <w:t xml:space="preserve"> oficynę, całkowicie podpiwniczoną. Niezabudowana część nieruchomości zagospodarowana jest wewnętrznym dziedzińcem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miejscami postojowymi. Budynek został wybudowany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1880 r.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technologii tradycyjnej,</w:t>
      </w:r>
      <w:r w:rsidR="00983BAB" w:rsidRPr="00CA2BAE">
        <w:rPr>
          <w:color w:val="000000"/>
          <w:szCs w:val="20"/>
        </w:rPr>
        <w:t xml:space="preserve"> o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konstrukcji murowanej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cegły ceramicznej, nieocieplony. Elewacja zewnętrzna jest otynkowana. Ściany wewnętrzne są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cegły. Tynki wewnętrzne cementowo-wapienne. Stropy między piętrami lekkie, nad piwnicą strop masywny, stolarka okienna drewniana, drzwi zewnętrzne drewniane, schody drewniane, dach</w:t>
      </w:r>
      <w:r w:rsidR="00983BAB" w:rsidRPr="00CA2BAE">
        <w:rPr>
          <w:color w:val="000000"/>
          <w:szCs w:val="20"/>
        </w:rPr>
        <w:t xml:space="preserve"> o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konstrukcji drewnianej kryty papą. Powierzchnia użytkowa budynku wynosi 1208,33 m². Obiekt jest wyposażony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instalację elektryczną, wodociągową, kanalizacyjną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gazu ziemnego. Budynek ze względu na stan techniczny wymaga przeprowadzenia prac remontowo-modernizacyjnych.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Lokal mieszkalny jednokondygnacyjny jest usytuowany na drugim piętrze. Jego powierzchnia użytkowa wynosi 35,73 m</w:t>
      </w:r>
      <w:r w:rsidRPr="00CA2BAE">
        <w:rPr>
          <w:color w:val="000000"/>
          <w:szCs w:val="20"/>
          <w:vertAlign w:val="superscript"/>
        </w:rPr>
        <w:t>2</w:t>
      </w:r>
      <w:r w:rsidRPr="00CA2BAE">
        <w:rPr>
          <w:color w:val="000000"/>
          <w:szCs w:val="20"/>
        </w:rPr>
        <w:t>. Składa się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jednego pokoju, kuchni, łazienki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proofErr w:type="spellStart"/>
      <w:r w:rsidRPr="00CA2BAE">
        <w:rPr>
          <w:color w:val="000000"/>
          <w:szCs w:val="20"/>
        </w:rPr>
        <w:t>wc</w:t>
      </w:r>
      <w:proofErr w:type="spellEnd"/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korytarza. Wykończenie wnętrz standardowe: okładziny ścian – farby emulsyjne, glazury, podłogi</w:t>
      </w:r>
      <w:r w:rsidR="00983BAB" w:rsidRPr="00CA2BAE">
        <w:rPr>
          <w:color w:val="000000"/>
          <w:szCs w:val="20"/>
        </w:rPr>
        <w:t xml:space="preserve"> </w:t>
      </w:r>
      <w:r w:rsidR="00983BAB" w:rsidRPr="00CA2BAE">
        <w:rPr>
          <w:color w:val="000000"/>
          <w:szCs w:val="20"/>
        </w:rPr>
        <w:lastRenderedPageBreak/>
        <w:t>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 xml:space="preserve">posadzki – panele podłogowe, terakoty, stolarka okienna – </w:t>
      </w:r>
      <w:proofErr w:type="spellStart"/>
      <w:r w:rsidRPr="00CA2BAE">
        <w:rPr>
          <w:color w:val="000000"/>
          <w:szCs w:val="20"/>
        </w:rPr>
        <w:t>pcw</w:t>
      </w:r>
      <w:proofErr w:type="spellEnd"/>
      <w:r w:rsidRPr="00CA2BAE">
        <w:rPr>
          <w:color w:val="000000"/>
          <w:szCs w:val="20"/>
        </w:rPr>
        <w:t>, stolarka drzwiowa – drzwi wewnętrzne płycinowe, wystawa okien – północna, rozkład funkcyjno-użytkowy – rozkładowy. Instalacje: elektryczna, wodociągowa, kanalizacyjna, gazowa, grzewcza – indywidualna, piec gazowy dwufunkcyjny, kaloryfery płytowe,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łazience grzejnik drabinkowy.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Zarząd Komunalnych Zasobów Lokalowych sp.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o.o. wniósł</w:t>
      </w:r>
      <w:r w:rsidR="00983BAB" w:rsidRPr="00CA2BAE">
        <w:rPr>
          <w:color w:val="000000"/>
          <w:szCs w:val="20"/>
        </w:rPr>
        <w:t xml:space="preserve"> o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podjęcie działań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zakresie zakupu lokalu do majątku Miasta Poznania, co jest warunkiem koniecznym do scalenia nieruchomości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wystąpienia</w:t>
      </w:r>
      <w:r w:rsidR="00983BAB" w:rsidRPr="00CA2BAE">
        <w:rPr>
          <w:color w:val="000000"/>
          <w:szCs w:val="20"/>
        </w:rPr>
        <w:t xml:space="preserve"> o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bezzwrotne dofinansowanie kompleksowego remontu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modernizacji budynku,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tym jego przebudowy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rozbudowy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Funduszu Dopłat Banku Gospodarstwa Krajowego.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W konsekwencji działania te doprowadzą do zwiększenia liczby komunalnych lokali mieszkalnych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przywrócenia obecnym lokalom wymaganych standardów technicznych.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Przedmiotowa nieruchomość znajduje się na terenie, na którym obecnie nie obowiązuje miejscowy plan zagospodarowania przestrzennego.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Studium uwarunkowań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kierunków zagospodarowania przestrzennego miasta Poznania, zatwierdzonym uchwałą Nr LXXXVIII/1670/VIII/2023 Rady Miasta Poznania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dnia 11 lipca 2023 r., nieruchomość znajduje się na terenie oznaczonym symbolem: MW/U – tereny zabudowy mieszkaniowej wielorodzinnej lub zabudowy usługowej.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Nieruchomość znajduje się na terenie zespołów urbanistyczno-architektonicznych kolebki miasta, najstarszego przedmieścia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najstarszych dzielnic XIX-wiecznego Poznania, wpisanych do rejestru zabytków pod nr</w:t>
      </w:r>
      <w:r w:rsidR="00983BAB" w:rsidRPr="00CA2BAE">
        <w:rPr>
          <w:color w:val="000000"/>
          <w:szCs w:val="20"/>
        </w:rPr>
        <w:t xml:space="preserve"> A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239 decyzją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dnia 6 października 1982 r.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="00983BAB" w:rsidRPr="00CA2BAE">
        <w:rPr>
          <w:color w:val="000000"/>
          <w:szCs w:val="20"/>
        </w:rPr>
        <w:t>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związku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tym objętych ochroną konserwatorską.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W obrębie nieruchomości zlokalizowana jest kamienica ujęta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gminnej ewidencji zabytków, zgodnie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zarządzeniem Prezydenta Miasta Poznania Nr 840/2019/P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dnia 17 października 2019 r.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sprawie przyjęcia Gminnej Ewidencji Zabytków Miasta Poznania.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Z uwagi na lokalizację nieruchomości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obrębie zabytkowych zespołów urbanistyczno-architektonicznych, na wszelkie prace wpływające na wygląd budynku oraz na zagospodarowanie działek przy ulicy Augustyna Szamarzewskiego 31 wymagane jest uzyskanie pozwolenia konserwatorskiego.</w:t>
      </w:r>
    </w:p>
    <w:p w:rsidR="00CA2BAE" w:rsidRPr="00CA2BAE" w:rsidRDefault="00CA2BAE" w:rsidP="00CA2BA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Nabycie do zasobu Miasta Poznania,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drodze umowy sprzedaży, własności lokalu mieszkalnego wraz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udziałem wynoszącym 3/100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nieruchomości gruntowej, wpisuje się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 xml:space="preserve">zadania własne gminy, do których, m.in. należy zaspokajanie zbiorowych potrzeb </w:t>
      </w:r>
      <w:r w:rsidRPr="00CA2BAE">
        <w:rPr>
          <w:color w:val="000000"/>
          <w:szCs w:val="20"/>
        </w:rPr>
        <w:lastRenderedPageBreak/>
        <w:t>wspólnoty,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szczególności obejmujących sprawy gminnego budownictwa mieszkaniowego, określone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art. 7 ust. 1 pkt 7 ustawy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dnia 8 marca 1990 r.</w:t>
      </w:r>
      <w:r w:rsidR="00983BAB" w:rsidRPr="00CA2BAE">
        <w:rPr>
          <w:color w:val="000000"/>
          <w:szCs w:val="20"/>
        </w:rPr>
        <w:t xml:space="preserve"> o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samorządzie gminnym.</w:t>
      </w:r>
    </w:p>
    <w:p w:rsidR="00CA2BAE" w:rsidRPr="00CA2BAE" w:rsidRDefault="00CA2BAE" w:rsidP="00CA2BA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Stosownie do § 3 uchwały Nr LXI/840/V/2009 Rady Miasta Poznania</w:t>
      </w:r>
      <w:r w:rsidR="00983BAB" w:rsidRPr="00CA2BAE">
        <w:rPr>
          <w:color w:val="000000"/>
          <w:szCs w:val="20"/>
        </w:rPr>
        <w:t xml:space="preserve"> z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dnia 13 października 2009 r.</w:t>
      </w:r>
      <w:r w:rsidR="00983BAB" w:rsidRPr="00CA2BAE">
        <w:rPr>
          <w:color w:val="000000"/>
          <w:szCs w:val="20"/>
        </w:rPr>
        <w:t xml:space="preserve"> w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 xml:space="preserve">sprawie zasad gospodarowania nieruchomościami Miasta: „Poza przypadkami, gdy ustawa albo przepisy szczególne przewidują taki obowiązek, Prezydent Miasta Poznania nabywa nieruchomości, gdy są one niezbędne do realizacji (...) zadań własnych Miasta Poznania (...)”. </w:t>
      </w:r>
    </w:p>
    <w:p w:rsidR="00CA2BAE" w:rsidRDefault="00CA2BAE" w:rsidP="00CA2BAE">
      <w:pPr>
        <w:spacing w:line="360" w:lineRule="auto"/>
        <w:jc w:val="both"/>
        <w:rPr>
          <w:color w:val="000000"/>
          <w:szCs w:val="20"/>
        </w:rPr>
      </w:pPr>
      <w:r w:rsidRPr="00CA2BAE">
        <w:rPr>
          <w:color w:val="000000"/>
          <w:szCs w:val="20"/>
        </w:rPr>
        <w:t>Z uwagi na powyższe wydanie zarządzenia jest słuszne</w:t>
      </w:r>
      <w:r w:rsidR="00983BAB" w:rsidRPr="00CA2BAE">
        <w:rPr>
          <w:color w:val="000000"/>
          <w:szCs w:val="20"/>
        </w:rPr>
        <w:t xml:space="preserve"> i</w:t>
      </w:r>
      <w:r w:rsidR="00983BAB">
        <w:rPr>
          <w:color w:val="000000"/>
          <w:szCs w:val="20"/>
        </w:rPr>
        <w:t> </w:t>
      </w:r>
      <w:r w:rsidRPr="00CA2BAE">
        <w:rPr>
          <w:color w:val="000000"/>
          <w:szCs w:val="20"/>
        </w:rPr>
        <w:t>uzasadnione.</w:t>
      </w:r>
    </w:p>
    <w:p w:rsidR="00CA2BAE" w:rsidRDefault="00CA2BAE" w:rsidP="00CA2BAE">
      <w:pPr>
        <w:spacing w:line="360" w:lineRule="auto"/>
        <w:jc w:val="both"/>
      </w:pPr>
    </w:p>
    <w:p w:rsidR="00CA2BAE" w:rsidRDefault="00CA2BAE" w:rsidP="00CA2BAE">
      <w:pPr>
        <w:keepNext/>
        <w:spacing w:line="360" w:lineRule="auto"/>
        <w:jc w:val="center"/>
      </w:pPr>
      <w:r>
        <w:t>DYREKTOR WYDZIAŁU</w:t>
      </w:r>
    </w:p>
    <w:p w:rsidR="00CA2BAE" w:rsidRPr="00CA2BAE" w:rsidRDefault="00CA2BAE" w:rsidP="00CA2BAE">
      <w:pPr>
        <w:keepNext/>
        <w:spacing w:line="360" w:lineRule="auto"/>
        <w:jc w:val="center"/>
      </w:pPr>
      <w:r>
        <w:t>(-) Magda Albińska</w:t>
      </w:r>
    </w:p>
    <w:sectPr w:rsidR="00CA2BAE" w:rsidRPr="00CA2BAE" w:rsidSect="00CA2B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6C4" w:rsidRDefault="00E476C4">
      <w:r>
        <w:separator/>
      </w:r>
    </w:p>
  </w:endnote>
  <w:endnote w:type="continuationSeparator" w:id="0">
    <w:p w:rsidR="00E476C4" w:rsidRDefault="00E4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6C4" w:rsidRDefault="00E476C4">
      <w:r>
        <w:separator/>
      </w:r>
    </w:p>
  </w:footnote>
  <w:footnote w:type="continuationSeparator" w:id="0">
    <w:p w:rsidR="00E476C4" w:rsidRDefault="00E4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przez Miasto Poznań nieruchomości lokalowej, położonej w Poznaniu przy ulicy Augustyna Szamarzewskiego 31/12."/>
  </w:docVars>
  <w:rsids>
    <w:rsidRoot w:val="00CA2BAE"/>
    <w:rsid w:val="000607A3"/>
    <w:rsid w:val="001B1D53"/>
    <w:rsid w:val="00216A74"/>
    <w:rsid w:val="0022095A"/>
    <w:rsid w:val="002946C5"/>
    <w:rsid w:val="002C29F3"/>
    <w:rsid w:val="00796326"/>
    <w:rsid w:val="00983BAB"/>
    <w:rsid w:val="00A87E1B"/>
    <w:rsid w:val="00AA04BE"/>
    <w:rsid w:val="00BB1A14"/>
    <w:rsid w:val="00CA2BAE"/>
    <w:rsid w:val="00E476C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9DB79"/>
  <w15:chartTrackingRefBased/>
  <w15:docId w15:val="{520AB148-B011-4AE0-B341-5D5D184B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2025-11-06T14:04:00Z</dcterms:created>
  <dcterms:modified xsi:type="dcterms:W3CDTF">2025-11-07T09:06:00Z</dcterms:modified>
</cp:coreProperties>
</file>