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5E5B">
              <w:rPr>
                <w:b/>
              </w:rPr>
              <w:fldChar w:fldCharType="separate"/>
            </w:r>
            <w:r w:rsidR="00975E5B">
              <w:rPr>
                <w:b/>
              </w:rPr>
              <w:t>wyznaczenia Miejskiego Przedsiębiorstwa Gospodarki Mieszkaniowej sp.</w:t>
            </w:r>
            <w:r w:rsidR="00BB364E">
              <w:rPr>
                <w:b/>
              </w:rPr>
              <w:t xml:space="preserve"> z </w:t>
            </w:r>
            <w:r w:rsidR="00975E5B">
              <w:rPr>
                <w:b/>
              </w:rPr>
              <w:t>o.o. 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5E5B" w:rsidRDefault="00FA63B5" w:rsidP="00975E5B">
      <w:pPr>
        <w:spacing w:line="360" w:lineRule="auto"/>
        <w:jc w:val="both"/>
      </w:pPr>
      <w:bookmarkStart w:id="2" w:name="z1"/>
      <w:bookmarkEnd w:id="2"/>
    </w:p>
    <w:p w:rsidR="00975E5B" w:rsidRPr="00975E5B" w:rsidRDefault="00975E5B" w:rsidP="00975E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5E5B">
        <w:rPr>
          <w:color w:val="000000"/>
        </w:rPr>
        <w:t>Na podstawie art. 18 ust. 1 ustawy</w:t>
      </w:r>
      <w:r w:rsidR="00BB364E" w:rsidRPr="00975E5B">
        <w:rPr>
          <w:color w:val="000000"/>
        </w:rPr>
        <w:t xml:space="preserve"> z</w:t>
      </w:r>
      <w:r w:rsidR="00BB364E">
        <w:rPr>
          <w:color w:val="000000"/>
        </w:rPr>
        <w:t> </w:t>
      </w:r>
      <w:r w:rsidRPr="00975E5B">
        <w:rPr>
          <w:color w:val="000000"/>
        </w:rPr>
        <w:t>dnia 5 grudnia 2024 r.</w:t>
      </w:r>
      <w:r w:rsidR="00BB364E" w:rsidRPr="00975E5B">
        <w:rPr>
          <w:color w:val="000000"/>
        </w:rPr>
        <w:t xml:space="preserve"> o</w:t>
      </w:r>
      <w:r w:rsidR="00BB364E">
        <w:rPr>
          <w:color w:val="000000"/>
        </w:rPr>
        <w:t> </w:t>
      </w:r>
      <w:r w:rsidRPr="00975E5B">
        <w:rPr>
          <w:color w:val="000000"/>
        </w:rPr>
        <w:t>ochronie ludności</w:t>
      </w:r>
      <w:r w:rsidR="00BB364E" w:rsidRPr="00975E5B">
        <w:rPr>
          <w:color w:val="000000"/>
        </w:rPr>
        <w:t xml:space="preserve"> i</w:t>
      </w:r>
      <w:r w:rsidR="00BB364E">
        <w:rPr>
          <w:color w:val="000000"/>
        </w:rPr>
        <w:t> </w:t>
      </w:r>
      <w:r w:rsidRPr="00975E5B">
        <w:rPr>
          <w:color w:val="000000"/>
        </w:rPr>
        <w:t>obronie cywilnej (Dz. U. poz. 1907), Prezydent Miasta wyznacza podmioty ochrony ludności, których działalność ma istotne znaczenie dla zapewnienia bezpieczeństwa mieszkańców</w:t>
      </w:r>
      <w:r w:rsidR="00BB364E" w:rsidRPr="00975E5B">
        <w:rPr>
          <w:color w:val="000000"/>
        </w:rPr>
        <w:t xml:space="preserve"> i</w:t>
      </w:r>
      <w:r w:rsidR="00BB364E">
        <w:rPr>
          <w:color w:val="000000"/>
        </w:rPr>
        <w:t> </w:t>
      </w:r>
      <w:r w:rsidRPr="00975E5B">
        <w:rPr>
          <w:color w:val="000000"/>
        </w:rPr>
        <w:t>utrzymania niezbędnej infrastruktury</w:t>
      </w:r>
      <w:r w:rsidR="00BB364E" w:rsidRPr="00975E5B">
        <w:rPr>
          <w:color w:val="000000"/>
        </w:rPr>
        <w:t xml:space="preserve"> w</w:t>
      </w:r>
      <w:r w:rsidR="00BB364E">
        <w:rPr>
          <w:color w:val="000000"/>
        </w:rPr>
        <w:t> </w:t>
      </w:r>
      <w:r w:rsidRPr="00975E5B">
        <w:rPr>
          <w:color w:val="000000"/>
        </w:rPr>
        <w:t>sytuacjach nadzwyczajnych.</w:t>
      </w:r>
    </w:p>
    <w:p w:rsidR="00975E5B" w:rsidRPr="00975E5B" w:rsidRDefault="00975E5B" w:rsidP="00975E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75E5B" w:rsidRPr="00975E5B" w:rsidRDefault="00975E5B" w:rsidP="00975E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5E5B">
        <w:rPr>
          <w:color w:val="000000"/>
        </w:rPr>
        <w:t>Miejskie Przedsiębiorstwo Gospodarki Mieszkaniowej sp.</w:t>
      </w:r>
      <w:r w:rsidR="00BB364E" w:rsidRPr="00975E5B">
        <w:rPr>
          <w:color w:val="000000"/>
        </w:rPr>
        <w:t xml:space="preserve"> z</w:t>
      </w:r>
      <w:r w:rsidR="00BB364E">
        <w:rPr>
          <w:color w:val="000000"/>
        </w:rPr>
        <w:t> </w:t>
      </w:r>
      <w:r w:rsidRPr="00975E5B">
        <w:rPr>
          <w:color w:val="000000"/>
        </w:rPr>
        <w:t>o.o. zarządza zasobem mieszkaniowym Miasta Poznania,</w:t>
      </w:r>
      <w:r w:rsidR="00BB364E" w:rsidRPr="00975E5B">
        <w:rPr>
          <w:color w:val="000000"/>
        </w:rPr>
        <w:t xml:space="preserve"> a</w:t>
      </w:r>
      <w:r w:rsidR="00BB364E">
        <w:rPr>
          <w:color w:val="000000"/>
        </w:rPr>
        <w:t> </w:t>
      </w:r>
      <w:r w:rsidRPr="00975E5B">
        <w:rPr>
          <w:color w:val="000000"/>
        </w:rPr>
        <w:t>także niektórymi obiektami zbiorowej ochrony. Obiekty te mogą zostać wykorzystane</w:t>
      </w:r>
      <w:r w:rsidR="00BB364E" w:rsidRPr="00975E5B">
        <w:rPr>
          <w:color w:val="000000"/>
        </w:rPr>
        <w:t xml:space="preserve"> w</w:t>
      </w:r>
      <w:r w:rsidR="00BB364E">
        <w:rPr>
          <w:color w:val="000000"/>
        </w:rPr>
        <w:t> </w:t>
      </w:r>
      <w:r w:rsidRPr="00975E5B">
        <w:rPr>
          <w:color w:val="000000"/>
        </w:rPr>
        <w:t>przypadku wystąpienia sytuacji kryzysowych, klęsk żywiołowych lub działań wojennych, stanowiąc miejsca schronienia oraz tymczasowego zakwaterowania dla ludności.</w:t>
      </w:r>
    </w:p>
    <w:p w:rsidR="00975E5B" w:rsidRPr="00975E5B" w:rsidRDefault="00975E5B" w:rsidP="00975E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75E5B" w:rsidRDefault="00975E5B" w:rsidP="00975E5B">
      <w:pPr>
        <w:spacing w:line="360" w:lineRule="auto"/>
        <w:jc w:val="both"/>
        <w:rPr>
          <w:color w:val="000000"/>
        </w:rPr>
      </w:pPr>
      <w:r w:rsidRPr="00975E5B">
        <w:rPr>
          <w:color w:val="000000"/>
        </w:rPr>
        <w:t>Wyznaczenie MPGM jako podmiotu ochrony ludności,</w:t>
      </w:r>
      <w:r w:rsidR="00BB364E" w:rsidRPr="00975E5B">
        <w:rPr>
          <w:color w:val="000000"/>
        </w:rPr>
        <w:t xml:space="preserve"> w</w:t>
      </w:r>
      <w:r w:rsidR="00BB364E">
        <w:rPr>
          <w:color w:val="000000"/>
        </w:rPr>
        <w:t> </w:t>
      </w:r>
      <w:r w:rsidRPr="00975E5B">
        <w:rPr>
          <w:color w:val="000000"/>
        </w:rPr>
        <w:t>zakresie zapewnienia ciągłości działania</w:t>
      </w:r>
      <w:r w:rsidR="00BB364E" w:rsidRPr="00975E5B">
        <w:rPr>
          <w:color w:val="000000"/>
        </w:rPr>
        <w:t xml:space="preserve"> i</w:t>
      </w:r>
      <w:r w:rsidR="00BB364E">
        <w:rPr>
          <w:color w:val="000000"/>
        </w:rPr>
        <w:t> </w:t>
      </w:r>
      <w:r w:rsidRPr="00975E5B">
        <w:rPr>
          <w:color w:val="000000"/>
        </w:rPr>
        <w:t>utrzymania infrastruktury mieszkaniowej oraz obiektów zbiorowej ochrony, zwiększa zdolność Miasta Poznania do reagowania na zagrożenia, podnosi poziom bezpieczeństwa mieszkańców oraz wzmacnia odporność zbiorową</w:t>
      </w:r>
      <w:r w:rsidR="00BB364E" w:rsidRPr="00975E5B">
        <w:rPr>
          <w:color w:val="000000"/>
        </w:rPr>
        <w:t xml:space="preserve"> w</w:t>
      </w:r>
      <w:r w:rsidR="00BB364E">
        <w:rPr>
          <w:color w:val="000000"/>
        </w:rPr>
        <w:t> </w:t>
      </w:r>
      <w:r w:rsidRPr="00975E5B">
        <w:rPr>
          <w:color w:val="000000"/>
        </w:rPr>
        <w:t>sytuacjach nadzwyczajnych.</w:t>
      </w:r>
    </w:p>
    <w:p w:rsidR="00975E5B" w:rsidRDefault="00975E5B" w:rsidP="00975E5B">
      <w:pPr>
        <w:spacing w:line="360" w:lineRule="auto"/>
        <w:jc w:val="both"/>
      </w:pPr>
    </w:p>
    <w:p w:rsidR="00975E5B" w:rsidRDefault="00975E5B" w:rsidP="00975E5B">
      <w:pPr>
        <w:keepNext/>
        <w:spacing w:line="360" w:lineRule="auto"/>
        <w:jc w:val="center"/>
      </w:pPr>
      <w:r>
        <w:t>DYREKTOR</w:t>
      </w:r>
    </w:p>
    <w:p w:rsidR="00975E5B" w:rsidRDefault="00975E5B" w:rsidP="00975E5B">
      <w:pPr>
        <w:keepNext/>
        <w:spacing w:line="360" w:lineRule="auto"/>
        <w:jc w:val="center"/>
      </w:pPr>
      <w:r>
        <w:t>Wydziału Zarządzania Kryzysowego</w:t>
      </w:r>
    </w:p>
    <w:p w:rsidR="00975E5B" w:rsidRDefault="00975E5B" w:rsidP="00975E5B">
      <w:pPr>
        <w:keepNext/>
        <w:spacing w:line="360" w:lineRule="auto"/>
        <w:jc w:val="center"/>
      </w:pPr>
      <w:r>
        <w:t>i Bezpieczeństwa</w:t>
      </w:r>
    </w:p>
    <w:p w:rsidR="00975E5B" w:rsidRPr="00975E5B" w:rsidRDefault="00975E5B" w:rsidP="00975E5B">
      <w:pPr>
        <w:keepNext/>
        <w:spacing w:line="360" w:lineRule="auto"/>
        <w:jc w:val="center"/>
      </w:pPr>
      <w:r>
        <w:t>(-) Witold Rewers</w:t>
      </w:r>
    </w:p>
    <w:sectPr w:rsidR="00975E5B" w:rsidRPr="00975E5B" w:rsidSect="00975E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5B" w:rsidRDefault="00975E5B">
      <w:r>
        <w:separator/>
      </w:r>
    </w:p>
  </w:endnote>
  <w:endnote w:type="continuationSeparator" w:id="0">
    <w:p w:rsidR="00975E5B" w:rsidRDefault="0097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5B" w:rsidRDefault="00975E5B">
      <w:r>
        <w:separator/>
      </w:r>
    </w:p>
  </w:footnote>
  <w:footnote w:type="continuationSeparator" w:id="0">
    <w:p w:rsidR="00975E5B" w:rsidRDefault="00975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Miejskiego Przedsiębiorstwa Gospodarki Mieszkaniowej sp. z o.o.  jako podmiotu ochrony ludności."/>
  </w:docVars>
  <w:rsids>
    <w:rsidRoot w:val="00975E5B"/>
    <w:rsid w:val="000607A3"/>
    <w:rsid w:val="001B1D53"/>
    <w:rsid w:val="0022095A"/>
    <w:rsid w:val="002946C5"/>
    <w:rsid w:val="002C29F3"/>
    <w:rsid w:val="00796326"/>
    <w:rsid w:val="00975E5B"/>
    <w:rsid w:val="00A87E1B"/>
    <w:rsid w:val="00AA04BE"/>
    <w:rsid w:val="00BB1A14"/>
    <w:rsid w:val="00BB36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6E51-592E-4101-B863-ED935A8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2025-11-18T06:57:00Z</dcterms:created>
  <dcterms:modified xsi:type="dcterms:W3CDTF">2025-11-18T06:57:00Z</dcterms:modified>
</cp:coreProperties>
</file>