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D0AF9">
              <w:rPr>
                <w:b/>
              </w:rPr>
              <w:fldChar w:fldCharType="separate"/>
            </w:r>
            <w:r w:rsidR="000D0AF9">
              <w:rPr>
                <w:b/>
              </w:rPr>
              <w:t>powołania Komisji Konkursowej</w:t>
            </w:r>
            <w:r w:rsidR="007010C0">
              <w:rPr>
                <w:b/>
              </w:rPr>
              <w:t xml:space="preserve"> w </w:t>
            </w:r>
            <w:r w:rsidR="000D0AF9">
              <w:rPr>
                <w:b/>
              </w:rPr>
              <w:t>celu zaopiniowania ofert złożonych</w:t>
            </w:r>
            <w:r w:rsidR="007010C0">
              <w:rPr>
                <w:b/>
              </w:rPr>
              <w:t xml:space="preserve"> w </w:t>
            </w:r>
            <w:r w:rsidR="000D0AF9">
              <w:rPr>
                <w:b/>
              </w:rPr>
              <w:t>ramach otwartego konkursu ofert na wybór realizatora zadania publicznego pn.: „Kompleksowa diagnoza stanu zdrowia psychicznego mieszkanek</w:t>
            </w:r>
            <w:r w:rsidR="007010C0">
              <w:rPr>
                <w:b/>
              </w:rPr>
              <w:t xml:space="preserve"> i </w:t>
            </w:r>
            <w:r w:rsidR="000D0AF9">
              <w:rPr>
                <w:b/>
              </w:rPr>
              <w:t>mieszkańców Poznania oraz zasobów</w:t>
            </w:r>
            <w:r w:rsidR="007010C0">
              <w:rPr>
                <w:b/>
              </w:rPr>
              <w:t xml:space="preserve"> i </w:t>
            </w:r>
            <w:r w:rsidR="000D0AF9">
              <w:rPr>
                <w:b/>
              </w:rPr>
              <w:t>deficytów</w:t>
            </w:r>
            <w:r w:rsidR="007010C0">
              <w:rPr>
                <w:b/>
              </w:rPr>
              <w:t xml:space="preserve"> w </w:t>
            </w:r>
            <w:r w:rsidR="000D0AF9">
              <w:rPr>
                <w:b/>
              </w:rPr>
              <w:t>zakresie wsparcia poznanianek</w:t>
            </w:r>
            <w:r w:rsidR="007010C0">
              <w:rPr>
                <w:b/>
              </w:rPr>
              <w:t xml:space="preserve"> i </w:t>
            </w:r>
            <w:r w:rsidR="000D0AF9">
              <w:rPr>
                <w:b/>
              </w:rPr>
              <w:t>poznaniaków</w:t>
            </w:r>
            <w:r w:rsidR="007010C0">
              <w:rPr>
                <w:b/>
              </w:rPr>
              <w:t xml:space="preserve"> w </w:t>
            </w:r>
            <w:r w:rsidR="000D0AF9">
              <w:rPr>
                <w:b/>
              </w:rPr>
              <w:t>obszarze ochrony zdrowia psychicznego” oraz ustanowienia Regulaminu pracy Komisji Konkursowej.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D0AF9" w:rsidRDefault="00FA63B5" w:rsidP="000D0AF9">
      <w:pPr>
        <w:spacing w:line="360" w:lineRule="auto"/>
        <w:jc w:val="both"/>
      </w:pPr>
      <w:bookmarkStart w:id="2" w:name="z1"/>
      <w:bookmarkEnd w:id="2"/>
    </w:p>
    <w:p w:rsidR="000D0AF9" w:rsidRPr="000D0AF9" w:rsidRDefault="000D0AF9" w:rsidP="000D0AF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D0AF9">
        <w:rPr>
          <w:color w:val="000000"/>
        </w:rPr>
        <w:t>W dniu 7 listopada 2025 roku Prezydent Miasta Poznania ogłosił otwarty konkursu ofert na wybór realizatora zadania publicznego pn.: „Kompleksowa diagnoza stanu zdrowia psychicznego mieszkanek</w:t>
      </w:r>
      <w:r w:rsidR="007010C0" w:rsidRPr="000D0AF9">
        <w:rPr>
          <w:color w:val="000000"/>
        </w:rPr>
        <w:t xml:space="preserve"> i</w:t>
      </w:r>
      <w:r w:rsidR="007010C0">
        <w:rPr>
          <w:color w:val="000000"/>
        </w:rPr>
        <w:t> </w:t>
      </w:r>
      <w:r w:rsidRPr="000D0AF9">
        <w:rPr>
          <w:color w:val="000000"/>
        </w:rPr>
        <w:t>mieszkańców Poznania oraz zasobów</w:t>
      </w:r>
      <w:r w:rsidR="007010C0" w:rsidRPr="000D0AF9">
        <w:rPr>
          <w:color w:val="000000"/>
        </w:rPr>
        <w:t xml:space="preserve"> i</w:t>
      </w:r>
      <w:r w:rsidR="007010C0">
        <w:rPr>
          <w:color w:val="000000"/>
        </w:rPr>
        <w:t> </w:t>
      </w:r>
      <w:r w:rsidRPr="000D0AF9">
        <w:rPr>
          <w:color w:val="000000"/>
        </w:rPr>
        <w:t>deficytów</w:t>
      </w:r>
      <w:r w:rsidR="007010C0" w:rsidRPr="000D0AF9">
        <w:rPr>
          <w:color w:val="000000"/>
        </w:rPr>
        <w:t xml:space="preserve"> w</w:t>
      </w:r>
      <w:r w:rsidR="007010C0">
        <w:rPr>
          <w:color w:val="000000"/>
        </w:rPr>
        <w:t> </w:t>
      </w:r>
      <w:r w:rsidRPr="000D0AF9">
        <w:rPr>
          <w:color w:val="000000"/>
        </w:rPr>
        <w:t>zakresie wsparcia poznanianek</w:t>
      </w:r>
      <w:r w:rsidR="007010C0" w:rsidRPr="000D0AF9">
        <w:rPr>
          <w:color w:val="000000"/>
        </w:rPr>
        <w:t xml:space="preserve"> i</w:t>
      </w:r>
      <w:r w:rsidR="007010C0">
        <w:rPr>
          <w:color w:val="000000"/>
        </w:rPr>
        <w:t> </w:t>
      </w:r>
      <w:r w:rsidRPr="000D0AF9">
        <w:rPr>
          <w:color w:val="000000"/>
        </w:rPr>
        <w:t>poznaniaków</w:t>
      </w:r>
      <w:r w:rsidR="007010C0" w:rsidRPr="000D0AF9">
        <w:rPr>
          <w:color w:val="000000"/>
        </w:rPr>
        <w:t xml:space="preserve"> w</w:t>
      </w:r>
      <w:r w:rsidR="007010C0">
        <w:rPr>
          <w:color w:val="000000"/>
        </w:rPr>
        <w:t> </w:t>
      </w:r>
      <w:r w:rsidRPr="000D0AF9">
        <w:rPr>
          <w:color w:val="000000"/>
        </w:rPr>
        <w:t>obszarze ochrony zdrowia psychicznego”</w:t>
      </w:r>
      <w:r w:rsidR="007010C0" w:rsidRPr="000D0AF9">
        <w:rPr>
          <w:color w:val="000000"/>
        </w:rPr>
        <w:t xml:space="preserve"> w</w:t>
      </w:r>
      <w:r w:rsidR="007010C0">
        <w:rPr>
          <w:color w:val="000000"/>
        </w:rPr>
        <w:t> </w:t>
      </w:r>
      <w:r w:rsidRPr="000D0AF9">
        <w:rPr>
          <w:color w:val="000000"/>
        </w:rPr>
        <w:t>2026 roku.</w:t>
      </w:r>
    </w:p>
    <w:p w:rsidR="000D0AF9" w:rsidRPr="000D0AF9" w:rsidRDefault="000D0AF9" w:rsidP="000D0AF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D0AF9">
        <w:rPr>
          <w:color w:val="000000"/>
        </w:rPr>
        <w:t>Na podstawie art. 13 pkt 3 ustawy</w:t>
      </w:r>
      <w:r w:rsidR="007010C0" w:rsidRPr="000D0AF9">
        <w:rPr>
          <w:color w:val="000000"/>
        </w:rPr>
        <w:t xml:space="preserve"> o</w:t>
      </w:r>
      <w:r w:rsidR="007010C0">
        <w:rPr>
          <w:color w:val="000000"/>
        </w:rPr>
        <w:t> </w:t>
      </w:r>
      <w:r w:rsidRPr="000D0AF9">
        <w:rPr>
          <w:color w:val="000000"/>
        </w:rPr>
        <w:t>zdrowiu publicznym zadania</w:t>
      </w:r>
      <w:r w:rsidR="007010C0" w:rsidRPr="000D0AF9">
        <w:rPr>
          <w:color w:val="000000"/>
        </w:rPr>
        <w:t xml:space="preserve"> z</w:t>
      </w:r>
      <w:r w:rsidR="007010C0">
        <w:rPr>
          <w:color w:val="000000"/>
        </w:rPr>
        <w:t> </w:t>
      </w:r>
      <w:r w:rsidRPr="000D0AF9">
        <w:rPr>
          <w:color w:val="000000"/>
        </w:rPr>
        <w:t>zakresu zdrowia publicznego są finansowane ze środków pozostających</w:t>
      </w:r>
      <w:r w:rsidR="007010C0" w:rsidRPr="000D0AF9">
        <w:rPr>
          <w:color w:val="000000"/>
        </w:rPr>
        <w:t xml:space="preserve"> w</w:t>
      </w:r>
      <w:r w:rsidR="007010C0">
        <w:rPr>
          <w:color w:val="000000"/>
        </w:rPr>
        <w:t> </w:t>
      </w:r>
      <w:r w:rsidRPr="000D0AF9">
        <w:rPr>
          <w:color w:val="000000"/>
        </w:rPr>
        <w:t>dyspozycji jednostek samorządu terytorialnego. Jednocześnie art. 14 ust. 1 ustawy wskazuje, że powierzenie realizacji zadań</w:t>
      </w:r>
      <w:r w:rsidR="007010C0" w:rsidRPr="000D0AF9">
        <w:rPr>
          <w:color w:val="000000"/>
        </w:rPr>
        <w:t xml:space="preserve"> z</w:t>
      </w:r>
      <w:r w:rsidR="007010C0">
        <w:rPr>
          <w:color w:val="000000"/>
        </w:rPr>
        <w:t> </w:t>
      </w:r>
      <w:r w:rsidRPr="000D0AF9">
        <w:rPr>
          <w:color w:val="000000"/>
        </w:rPr>
        <w:t>zakresu zdrowia publicznego przez odpowiedniego dysponenta środków,</w:t>
      </w:r>
      <w:r w:rsidR="007010C0" w:rsidRPr="000D0AF9">
        <w:rPr>
          <w:color w:val="000000"/>
        </w:rPr>
        <w:t xml:space="preserve"> o</w:t>
      </w:r>
      <w:r w:rsidR="007010C0">
        <w:rPr>
          <w:color w:val="000000"/>
        </w:rPr>
        <w:t> </w:t>
      </w:r>
      <w:r w:rsidRPr="000D0AF9">
        <w:rPr>
          <w:color w:val="000000"/>
        </w:rPr>
        <w:t>których mowa</w:t>
      </w:r>
      <w:r w:rsidR="007010C0" w:rsidRPr="000D0AF9">
        <w:rPr>
          <w:color w:val="000000"/>
        </w:rPr>
        <w:t xml:space="preserve"> w</w:t>
      </w:r>
      <w:r w:rsidR="007010C0">
        <w:rPr>
          <w:color w:val="000000"/>
        </w:rPr>
        <w:t> </w:t>
      </w:r>
      <w:r w:rsidRPr="000D0AF9">
        <w:rPr>
          <w:color w:val="000000"/>
        </w:rPr>
        <w:t>art. 13, odbywa się</w:t>
      </w:r>
      <w:r w:rsidR="007010C0" w:rsidRPr="000D0AF9">
        <w:rPr>
          <w:color w:val="000000"/>
        </w:rPr>
        <w:t xml:space="preserve"> w</w:t>
      </w:r>
      <w:r w:rsidR="007010C0">
        <w:rPr>
          <w:color w:val="000000"/>
        </w:rPr>
        <w:t> </w:t>
      </w:r>
      <w:r w:rsidRPr="000D0AF9">
        <w:rPr>
          <w:color w:val="000000"/>
        </w:rPr>
        <w:t>trybie konkursu ofert ogłaszanego przez tego dysponenta.</w:t>
      </w:r>
      <w:r w:rsidR="007010C0" w:rsidRPr="000D0AF9">
        <w:rPr>
          <w:color w:val="000000"/>
        </w:rPr>
        <w:t xml:space="preserve"> W</w:t>
      </w:r>
      <w:r w:rsidR="007010C0">
        <w:rPr>
          <w:color w:val="000000"/>
        </w:rPr>
        <w:t> </w:t>
      </w:r>
      <w:r w:rsidRPr="000D0AF9">
        <w:rPr>
          <w:color w:val="000000"/>
        </w:rPr>
        <w:t>związku</w:t>
      </w:r>
      <w:r w:rsidR="007010C0" w:rsidRPr="000D0AF9">
        <w:rPr>
          <w:color w:val="000000"/>
        </w:rPr>
        <w:t xml:space="preserve"> z</w:t>
      </w:r>
      <w:r w:rsidR="007010C0">
        <w:rPr>
          <w:color w:val="000000"/>
        </w:rPr>
        <w:t> </w:t>
      </w:r>
      <w:r w:rsidRPr="000D0AF9">
        <w:rPr>
          <w:color w:val="000000"/>
        </w:rPr>
        <w:t>tym, że ustawa nie zawiera szczegółowych przepisów</w:t>
      </w:r>
      <w:r w:rsidR="007010C0" w:rsidRPr="000D0AF9">
        <w:rPr>
          <w:color w:val="000000"/>
        </w:rPr>
        <w:t xml:space="preserve"> w</w:t>
      </w:r>
      <w:r w:rsidR="007010C0">
        <w:rPr>
          <w:color w:val="000000"/>
        </w:rPr>
        <w:t> </w:t>
      </w:r>
      <w:r w:rsidRPr="000D0AF9">
        <w:rPr>
          <w:color w:val="000000"/>
        </w:rPr>
        <w:t>zakresie organizacji oraz trybu pracy Komisji Konkursowej, proponuje się określenie tego trybu na podstawie Regulaminu pracy Komisji Konkursowej, stanowiącego załącznik do zarządzenia.</w:t>
      </w:r>
    </w:p>
    <w:p w:rsidR="000D0AF9" w:rsidRDefault="000D0AF9" w:rsidP="000D0AF9">
      <w:pPr>
        <w:spacing w:line="360" w:lineRule="auto"/>
        <w:jc w:val="both"/>
        <w:rPr>
          <w:color w:val="000000"/>
        </w:rPr>
      </w:pPr>
      <w:r w:rsidRPr="000D0AF9">
        <w:rPr>
          <w:color w:val="000000"/>
        </w:rPr>
        <w:t>Z tego względu wydanie zarządzenia jest zasadne.</w:t>
      </w:r>
    </w:p>
    <w:p w:rsidR="000D0AF9" w:rsidRDefault="000D0AF9" w:rsidP="000D0AF9">
      <w:pPr>
        <w:spacing w:line="360" w:lineRule="auto"/>
        <w:jc w:val="both"/>
      </w:pPr>
    </w:p>
    <w:p w:rsidR="000D0AF9" w:rsidRDefault="000D0AF9" w:rsidP="000D0AF9">
      <w:pPr>
        <w:keepNext/>
        <w:spacing w:line="360" w:lineRule="auto"/>
        <w:jc w:val="center"/>
      </w:pPr>
      <w:r>
        <w:t>ZASTĘPCZYNI DYREKTORKI</w:t>
      </w:r>
    </w:p>
    <w:p w:rsidR="000D0AF9" w:rsidRPr="000D0AF9" w:rsidRDefault="000D0AF9" w:rsidP="000D0AF9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D0AF9" w:rsidRPr="000D0AF9" w:rsidSect="000D0A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AF9" w:rsidRDefault="000D0AF9">
      <w:r>
        <w:separator/>
      </w:r>
    </w:p>
  </w:endnote>
  <w:endnote w:type="continuationSeparator" w:id="0">
    <w:p w:rsidR="000D0AF9" w:rsidRDefault="000D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AF9" w:rsidRDefault="000D0AF9">
      <w:r>
        <w:separator/>
      </w:r>
    </w:p>
  </w:footnote>
  <w:footnote w:type="continuationSeparator" w:id="0">
    <w:p w:rsidR="000D0AF9" w:rsidRDefault="000D0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a wybór realizatora zadania publicznego pn.: „Kompleksowa diagnoza stanu zdrowia psychicznego mieszkanek i mieszkańców Poznania oraz zasobów i deficytów w zakresie wsparcia poznanianek i poznaniaków w obszarze ochrony zdrowia psychicznego” oraz ustanowienia Regulaminu pracy Komisji Konkursowej."/>
  </w:docVars>
  <w:rsids>
    <w:rsidRoot w:val="000D0AF9"/>
    <w:rsid w:val="000607A3"/>
    <w:rsid w:val="000D0AF9"/>
    <w:rsid w:val="001B1D53"/>
    <w:rsid w:val="0022095A"/>
    <w:rsid w:val="002946C5"/>
    <w:rsid w:val="002C29F3"/>
    <w:rsid w:val="007010C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50EDB-62B0-4372-8D79-86707E3E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2025-12-02T09:43:00Z</dcterms:created>
  <dcterms:modified xsi:type="dcterms:W3CDTF">2025-12-02T09:43:00Z</dcterms:modified>
</cp:coreProperties>
</file>