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99C">
          <w:t>841/2025/P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F499C">
        <w:rPr>
          <w:b/>
          <w:sz w:val="28"/>
        </w:rPr>
        <w:fldChar w:fldCharType="separate"/>
      </w:r>
      <w:r w:rsidR="003F499C">
        <w:rPr>
          <w:b/>
          <w:sz w:val="28"/>
        </w:rPr>
        <w:t>1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99C">
              <w:rPr>
                <w:b/>
                <w:sz w:val="24"/>
                <w:szCs w:val="24"/>
              </w:rPr>
              <w:fldChar w:fldCharType="separate"/>
            </w:r>
            <w:r w:rsidR="003F499C">
              <w:rPr>
                <w:b/>
                <w:sz w:val="24"/>
                <w:szCs w:val="24"/>
              </w:rPr>
              <w:t>zarządzenie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sprawie rozstrzygnięcia otwartego konkursu ofert nr 25/2025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obszarze „Pomoc społeczna,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tym pomoc rodzinom</w:t>
            </w:r>
            <w:r w:rsidR="00850718">
              <w:rPr>
                <w:b/>
                <w:sz w:val="24"/>
                <w:szCs w:val="24"/>
              </w:rPr>
              <w:t xml:space="preserve"> i </w:t>
            </w:r>
            <w:r w:rsidR="003F499C">
              <w:rPr>
                <w:b/>
                <w:sz w:val="24"/>
                <w:szCs w:val="24"/>
              </w:rPr>
              <w:t>osobom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trudnej sytuacji życiowej oraz wyrównywanie szans tych rodzin</w:t>
            </w:r>
            <w:r w:rsidR="00850718">
              <w:rPr>
                <w:b/>
                <w:sz w:val="24"/>
                <w:szCs w:val="24"/>
              </w:rPr>
              <w:t xml:space="preserve"> i </w:t>
            </w:r>
            <w:r w:rsidR="003F499C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miejscu zamieszkania,</w:t>
            </w:r>
            <w:r w:rsidR="00850718">
              <w:rPr>
                <w:b/>
                <w:sz w:val="24"/>
                <w:szCs w:val="24"/>
              </w:rPr>
              <w:t xml:space="preserve"> z </w:t>
            </w:r>
            <w:r w:rsidR="003F499C">
              <w:rPr>
                <w:b/>
                <w:sz w:val="24"/>
                <w:szCs w:val="24"/>
              </w:rPr>
              <w:t>wyłączeniem specjalistycznych usług opiekuńczych”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okresie od 1 stycznia 2025 roku do 31 grudnia 2025 roku przez organizacje pozarządowe oraz podmioty,</w:t>
            </w:r>
            <w:r w:rsidR="00850718">
              <w:rPr>
                <w:b/>
                <w:sz w:val="24"/>
                <w:szCs w:val="24"/>
              </w:rPr>
              <w:t xml:space="preserve"> o </w:t>
            </w:r>
            <w:r w:rsidR="003F499C">
              <w:rPr>
                <w:b/>
                <w:sz w:val="24"/>
                <w:szCs w:val="24"/>
              </w:rPr>
              <w:t>których mowa</w:t>
            </w:r>
            <w:r w:rsidR="00850718">
              <w:rPr>
                <w:b/>
                <w:sz w:val="24"/>
                <w:szCs w:val="24"/>
              </w:rPr>
              <w:t xml:space="preserve"> w </w:t>
            </w:r>
            <w:r w:rsidR="003F499C">
              <w:rPr>
                <w:b/>
                <w:sz w:val="24"/>
                <w:szCs w:val="24"/>
              </w:rPr>
              <w:t>art. 3 ust. 3 ustawy</w:t>
            </w:r>
            <w:r w:rsidR="00850718">
              <w:rPr>
                <w:b/>
                <w:sz w:val="24"/>
                <w:szCs w:val="24"/>
              </w:rPr>
              <w:t xml:space="preserve"> z </w:t>
            </w:r>
            <w:r w:rsidR="003F499C">
              <w:rPr>
                <w:b/>
                <w:sz w:val="24"/>
                <w:szCs w:val="24"/>
              </w:rPr>
              <w:t>dnia 24 kwietnia 2003 roku</w:t>
            </w:r>
            <w:r w:rsidR="00850718">
              <w:rPr>
                <w:b/>
                <w:sz w:val="24"/>
                <w:szCs w:val="24"/>
              </w:rPr>
              <w:t xml:space="preserve"> o </w:t>
            </w:r>
            <w:r w:rsidR="003F499C">
              <w:rPr>
                <w:b/>
                <w:sz w:val="24"/>
                <w:szCs w:val="24"/>
              </w:rPr>
              <w:t>działalności pożytku publicznego</w:t>
            </w:r>
            <w:r w:rsidR="00850718">
              <w:rPr>
                <w:b/>
                <w:sz w:val="24"/>
                <w:szCs w:val="24"/>
              </w:rPr>
              <w:t xml:space="preserve"> i o </w:t>
            </w:r>
            <w:r w:rsidR="003F499C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499C">
        <w:rPr>
          <w:color w:val="000000"/>
          <w:sz w:val="24"/>
          <w:szCs w:val="24"/>
        </w:rPr>
        <w:t>Na podstawie art. 30 ust. 2 pkt 4 ustawy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8 marca 1990 roku</w:t>
      </w:r>
      <w:r w:rsidR="00850718" w:rsidRPr="003F499C">
        <w:rPr>
          <w:color w:val="000000"/>
          <w:sz w:val="24"/>
          <w:szCs w:val="24"/>
        </w:rPr>
        <w:t xml:space="preserve"> 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samorządzie gminnym (t.j. Dz. U.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2025 r. poz. 1153) oraz art. 5 ust. 4 pkt 1 ustawy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24 kwietnia 2003 roku</w:t>
      </w:r>
      <w:r w:rsidR="00850718" w:rsidRPr="003F499C">
        <w:rPr>
          <w:color w:val="000000"/>
          <w:sz w:val="24"/>
          <w:szCs w:val="24"/>
        </w:rPr>
        <w:t xml:space="preserve"> 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działalności pożytku publicznego</w:t>
      </w:r>
      <w:r w:rsidR="00850718" w:rsidRPr="003F499C">
        <w:rPr>
          <w:color w:val="000000"/>
          <w:sz w:val="24"/>
          <w:szCs w:val="24"/>
        </w:rPr>
        <w:t xml:space="preserve"> i</w:t>
      </w:r>
      <w:r w:rsidR="00850718">
        <w:rPr>
          <w:color w:val="000000"/>
          <w:sz w:val="24"/>
          <w:szCs w:val="24"/>
        </w:rPr>
        <w:t> </w:t>
      </w:r>
      <w:r w:rsidR="00850718" w:rsidRPr="003F499C">
        <w:rPr>
          <w:color w:val="000000"/>
          <w:sz w:val="24"/>
          <w:szCs w:val="24"/>
        </w:rPr>
        <w:t>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wolontariacie (t.j. Dz. U.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 xml:space="preserve">2025 r. poz. 1338) zarządza się, </w:t>
      </w:r>
      <w:r w:rsidRPr="003F499C">
        <w:rPr>
          <w:color w:val="000000"/>
          <w:sz w:val="24"/>
        </w:rPr>
        <w:t>co następuje: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99C" w:rsidRPr="003F499C" w:rsidRDefault="003F499C" w:rsidP="003F49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99C">
        <w:rPr>
          <w:color w:val="000000"/>
          <w:sz w:val="24"/>
          <w:szCs w:val="24"/>
        </w:rPr>
        <w:t>W zarządzeniu Nr 1077/2024/P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23 grudnia 2024 roku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sprawie rozstrzygnięcia otwartego konkursu ofert nr 25/2025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obszarze „Pomoc społeczna,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tym pomoc rodzinom</w:t>
      </w:r>
      <w:r w:rsidR="00850718" w:rsidRPr="003F499C">
        <w:rPr>
          <w:color w:val="000000"/>
          <w:sz w:val="24"/>
          <w:szCs w:val="24"/>
        </w:rPr>
        <w:t xml:space="preserve"> i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osobom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trudnej sytuacji życiowej oraz wyrównywanie szans tych rodzin</w:t>
      </w:r>
      <w:r w:rsidR="00850718" w:rsidRPr="003F499C">
        <w:rPr>
          <w:color w:val="000000"/>
          <w:sz w:val="24"/>
          <w:szCs w:val="24"/>
        </w:rPr>
        <w:t xml:space="preserve"> i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osób” na realizację zadania publicznego pod tytułem: „Zapewnienie świadczenia usług opiekuńczych uprawnionym osobom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miejscu zamieszkania,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wyłączeniem specjalistycznych usług opiekuńczych” przez organizacje pozarządowe oraz podmioty,</w:t>
      </w:r>
      <w:r w:rsidR="00850718" w:rsidRPr="003F499C">
        <w:rPr>
          <w:color w:val="000000"/>
          <w:sz w:val="24"/>
          <w:szCs w:val="24"/>
        </w:rPr>
        <w:t xml:space="preserve"> 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których mowa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art. 3 ust. 3 ustawy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24 kwietnia 2003 roku</w:t>
      </w:r>
      <w:r w:rsidR="00850718" w:rsidRPr="003F499C">
        <w:rPr>
          <w:color w:val="000000"/>
          <w:sz w:val="24"/>
          <w:szCs w:val="24"/>
        </w:rPr>
        <w:t xml:space="preserve"> 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działalności pożytku publicznego</w:t>
      </w:r>
      <w:r w:rsidR="00850718" w:rsidRPr="003F499C">
        <w:rPr>
          <w:color w:val="000000"/>
          <w:sz w:val="24"/>
          <w:szCs w:val="24"/>
        </w:rPr>
        <w:t xml:space="preserve"> i</w:t>
      </w:r>
      <w:r w:rsidR="00850718">
        <w:rPr>
          <w:color w:val="000000"/>
          <w:sz w:val="24"/>
          <w:szCs w:val="24"/>
        </w:rPr>
        <w:t> </w:t>
      </w:r>
      <w:r w:rsidR="00850718" w:rsidRPr="003F499C">
        <w:rPr>
          <w:color w:val="000000"/>
          <w:sz w:val="24"/>
          <w:szCs w:val="24"/>
        </w:rPr>
        <w:t>o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wolontariacie,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§ 1 ust. 3 otrzymuje brzmienie: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F499C">
        <w:rPr>
          <w:color w:val="000000"/>
          <w:sz w:val="24"/>
          <w:szCs w:val="24"/>
        </w:rPr>
        <w:lastRenderedPageBreak/>
        <w:t>„3. Kwota przeznaczona na ten cel wynosi 60 240 505,30 zł (słownie: sześćdziesiąt milionów dwieście czterdzieści tysięcy pięćset pięć złotych 30/100)”.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99C">
        <w:rPr>
          <w:color w:val="000000"/>
          <w:sz w:val="24"/>
          <w:szCs w:val="24"/>
        </w:rPr>
        <w:t>Zmienia się załącznik nr 1 do zarządzenia Nr 1077/2024/P Prezydenta Miasta Poznania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23 grudnia 2024 roku, który otrzymuje brzmienie zgodnie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załącznikiem do niniejszego zarządzenia.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99C">
        <w:rPr>
          <w:color w:val="000000"/>
          <w:sz w:val="24"/>
          <w:szCs w:val="24"/>
        </w:rPr>
        <w:t>Pozostałe przepisy zarządzenia Nr 1077/2024 Prezydenta Miasta Poznania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dnia 23 grudnia 2024 roku pozostają bez zmian.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499C">
        <w:rPr>
          <w:color w:val="000000"/>
          <w:sz w:val="24"/>
          <w:szCs w:val="24"/>
        </w:rPr>
        <w:t>Wykonanie zarządzenia powierza się Dyrektorowi Wydziału Zdrowia</w:t>
      </w:r>
      <w:r w:rsidR="00850718" w:rsidRPr="003F499C">
        <w:rPr>
          <w:color w:val="000000"/>
          <w:sz w:val="24"/>
          <w:szCs w:val="24"/>
        </w:rPr>
        <w:t xml:space="preserve"> i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Spraw Społecznych.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499C">
        <w:rPr>
          <w:color w:val="000000"/>
          <w:sz w:val="24"/>
          <w:szCs w:val="24"/>
        </w:rPr>
        <w:t>Zarządzenie wchodzi</w:t>
      </w:r>
      <w:r w:rsidR="00850718" w:rsidRPr="003F499C">
        <w:rPr>
          <w:color w:val="000000"/>
          <w:sz w:val="24"/>
          <w:szCs w:val="24"/>
        </w:rPr>
        <w:t xml:space="preserve"> w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życie</w:t>
      </w:r>
      <w:r w:rsidR="00850718" w:rsidRPr="003F499C">
        <w:rPr>
          <w:color w:val="000000"/>
          <w:sz w:val="24"/>
          <w:szCs w:val="24"/>
        </w:rPr>
        <w:t xml:space="preserve"> z</w:t>
      </w:r>
      <w:r w:rsidR="00850718">
        <w:rPr>
          <w:color w:val="000000"/>
          <w:sz w:val="24"/>
          <w:szCs w:val="24"/>
        </w:rPr>
        <w:t> </w:t>
      </w:r>
      <w:r w:rsidRPr="003F499C">
        <w:rPr>
          <w:color w:val="000000"/>
          <w:sz w:val="24"/>
          <w:szCs w:val="24"/>
        </w:rPr>
        <w:t>dniem podpisania.</w:t>
      </w:r>
    </w:p>
    <w:p w:rsidR="003F499C" w:rsidRDefault="003F499C" w:rsidP="003F49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F499C" w:rsidRPr="003F499C" w:rsidRDefault="003F499C" w:rsidP="003F49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F499C" w:rsidRPr="003F499C" w:rsidSect="003F49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9C" w:rsidRDefault="003F499C">
      <w:r>
        <w:separator/>
      </w:r>
    </w:p>
  </w:endnote>
  <w:endnote w:type="continuationSeparator" w:id="0">
    <w:p w:rsidR="003F499C" w:rsidRDefault="003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9C" w:rsidRDefault="003F499C">
      <w:r>
        <w:separator/>
      </w:r>
    </w:p>
  </w:footnote>
  <w:footnote w:type="continuationSeparator" w:id="0">
    <w:p w:rsidR="003F499C" w:rsidRDefault="003F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41/2025/P"/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3F499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F499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071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13F4-0580-4D71-9860-AA04FA53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2025-12-02T10:06:00Z</dcterms:created>
  <dcterms:modified xsi:type="dcterms:W3CDTF">2025-12-02T10:06:00Z</dcterms:modified>
</cp:coreProperties>
</file>