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154DE">
              <w:rPr>
                <w:b/>
              </w:rPr>
              <w:fldChar w:fldCharType="separate"/>
            </w:r>
            <w:r w:rsidR="00C154DE">
              <w:rPr>
                <w:b/>
              </w:rPr>
              <w:t>ogłoszenia wykazu nieruchomości stanowiącej własność Miasta Poznania, położonej</w:t>
            </w:r>
            <w:r w:rsidR="00EE2024">
              <w:rPr>
                <w:b/>
              </w:rPr>
              <w:t xml:space="preserve"> w </w:t>
            </w:r>
            <w:r w:rsidR="00C154DE">
              <w:rPr>
                <w:b/>
              </w:rPr>
              <w:t>Poznaniu</w:t>
            </w:r>
            <w:r w:rsidR="00EE2024">
              <w:rPr>
                <w:b/>
              </w:rPr>
              <w:t xml:space="preserve"> w </w:t>
            </w:r>
            <w:r w:rsidR="00C154DE">
              <w:rPr>
                <w:b/>
              </w:rPr>
              <w:t>rejonie ulic Obodrzyckiej</w:t>
            </w:r>
            <w:r w:rsidR="00EE2024">
              <w:rPr>
                <w:b/>
              </w:rPr>
              <w:t xml:space="preserve"> i </w:t>
            </w:r>
            <w:r w:rsidR="00C154DE">
              <w:rPr>
                <w:b/>
              </w:rPr>
              <w:t>Garaszewo, przeznaczonej do sprzedaży</w:t>
            </w:r>
            <w:r w:rsidR="00EE2024">
              <w:rPr>
                <w:b/>
              </w:rPr>
              <w:t xml:space="preserve"> w </w:t>
            </w:r>
            <w:r w:rsidR="00C154DE">
              <w:rPr>
                <w:b/>
              </w:rPr>
              <w:t xml:space="preserve">trybie przetargu ustnego nieograniczonego. </w:t>
            </w:r>
            <w:r>
              <w:rPr>
                <w:b/>
              </w:rPr>
              <w:fldChar w:fldCharType="end"/>
            </w:r>
          </w:p>
        </w:tc>
      </w:tr>
    </w:tbl>
    <w:p w:rsidR="00FA63B5" w:rsidRPr="00C154DE" w:rsidRDefault="00FA63B5" w:rsidP="00C154DE">
      <w:pPr>
        <w:spacing w:line="360" w:lineRule="auto"/>
        <w:jc w:val="both"/>
      </w:pPr>
      <w:bookmarkStart w:id="2" w:name="z1"/>
      <w:bookmarkEnd w:id="2"/>
    </w:p>
    <w:p w:rsidR="00C154DE" w:rsidRPr="00C154DE" w:rsidRDefault="00C154DE" w:rsidP="00C154DE">
      <w:pPr>
        <w:tabs>
          <w:tab w:val="left" w:pos="222"/>
        </w:tabs>
        <w:autoSpaceDE w:val="0"/>
        <w:autoSpaceDN w:val="0"/>
        <w:adjustRightInd w:val="0"/>
        <w:spacing w:line="360" w:lineRule="auto"/>
        <w:jc w:val="both"/>
        <w:rPr>
          <w:color w:val="000000"/>
        </w:rPr>
      </w:pPr>
      <w:r w:rsidRPr="00C154DE">
        <w:rPr>
          <w:color w:val="000000"/>
        </w:rPr>
        <w:t>Nieruchomość opisana</w:t>
      </w:r>
      <w:r w:rsidR="00EE2024" w:rsidRPr="00C154DE">
        <w:rPr>
          <w:color w:val="000000"/>
        </w:rPr>
        <w:t xml:space="preserve"> w</w:t>
      </w:r>
      <w:r w:rsidR="00EE2024">
        <w:rPr>
          <w:color w:val="000000"/>
        </w:rPr>
        <w:t> </w:t>
      </w:r>
      <w:r w:rsidRPr="00C154DE">
        <w:rPr>
          <w:color w:val="000000"/>
        </w:rPr>
        <w:t>§ 1 zarządzenia oraz objęta wykazem będącym załącznikiem do zarządzenia stanowi własność Miasta Poznania.</w:t>
      </w:r>
    </w:p>
    <w:p w:rsidR="00C154DE" w:rsidRPr="00C154DE" w:rsidRDefault="00C154DE" w:rsidP="00C154DE">
      <w:pPr>
        <w:tabs>
          <w:tab w:val="left" w:pos="222"/>
        </w:tabs>
        <w:autoSpaceDE w:val="0"/>
        <w:autoSpaceDN w:val="0"/>
        <w:adjustRightInd w:val="0"/>
        <w:spacing w:line="360" w:lineRule="auto"/>
        <w:jc w:val="both"/>
        <w:rPr>
          <w:b/>
          <w:bCs/>
          <w:color w:val="000000"/>
        </w:rPr>
      </w:pPr>
      <w:r w:rsidRPr="00C154DE">
        <w:rPr>
          <w:color w:val="000000"/>
        </w:rPr>
        <w:t>W miejscowym planie zagospodarowania przestrzennego „terenów Poznańskiego Centrum Logistycznego Franowo – Żegrze</w:t>
      </w:r>
      <w:r w:rsidR="00EE2024" w:rsidRPr="00C154DE">
        <w:rPr>
          <w:color w:val="000000"/>
        </w:rPr>
        <w:t xml:space="preserve"> w</w:t>
      </w:r>
      <w:r w:rsidR="00EE2024">
        <w:rPr>
          <w:color w:val="000000"/>
        </w:rPr>
        <w:t> </w:t>
      </w:r>
      <w:r w:rsidRPr="00C154DE">
        <w:rPr>
          <w:color w:val="000000"/>
        </w:rPr>
        <w:t>Poznaniu”, zatwierdzonym uchwałą Nr XL/419/V/2008 Rady Miasta Poznania</w:t>
      </w:r>
      <w:r w:rsidR="00EE2024" w:rsidRPr="00C154DE">
        <w:rPr>
          <w:color w:val="000000"/>
        </w:rPr>
        <w:t xml:space="preserve"> z</w:t>
      </w:r>
      <w:r w:rsidR="00EE2024">
        <w:rPr>
          <w:color w:val="000000"/>
        </w:rPr>
        <w:t> </w:t>
      </w:r>
      <w:r w:rsidRPr="00C154DE">
        <w:rPr>
          <w:color w:val="000000"/>
        </w:rPr>
        <w:t xml:space="preserve">8 lipca 2008 r. (Dz. Urz. Woj. Wielk. Nr 155, poz. 2699), nieruchomość znajduje się na obszarze oznaczonym symbolem: </w:t>
      </w:r>
      <w:r w:rsidRPr="00C154DE">
        <w:rPr>
          <w:b/>
          <w:bCs/>
          <w:color w:val="000000"/>
        </w:rPr>
        <w:t>7P/U – tereny obiektów produkcyjnych, składów</w:t>
      </w:r>
      <w:r w:rsidR="00EE2024" w:rsidRPr="00C154DE">
        <w:rPr>
          <w:b/>
          <w:bCs/>
          <w:color w:val="000000"/>
        </w:rPr>
        <w:t xml:space="preserve"> i</w:t>
      </w:r>
      <w:r w:rsidR="00EE2024">
        <w:rPr>
          <w:b/>
          <w:bCs/>
          <w:color w:val="000000"/>
        </w:rPr>
        <w:t> </w:t>
      </w:r>
      <w:r w:rsidRPr="00C154DE">
        <w:rPr>
          <w:b/>
          <w:bCs/>
          <w:color w:val="000000"/>
        </w:rPr>
        <w:t>magazynów,</w:t>
      </w:r>
      <w:r w:rsidR="00EE2024" w:rsidRPr="00C154DE">
        <w:rPr>
          <w:b/>
          <w:bCs/>
          <w:color w:val="000000"/>
        </w:rPr>
        <w:t xml:space="preserve"> z</w:t>
      </w:r>
      <w:r w:rsidR="00EE2024">
        <w:rPr>
          <w:b/>
          <w:bCs/>
          <w:color w:val="000000"/>
        </w:rPr>
        <w:t> </w:t>
      </w:r>
      <w:r w:rsidRPr="00C154DE">
        <w:rPr>
          <w:b/>
          <w:bCs/>
          <w:color w:val="000000"/>
        </w:rPr>
        <w:t>dopuszczeniem zabudowy usługowej.</w:t>
      </w:r>
    </w:p>
    <w:p w:rsidR="00C154DE" w:rsidRPr="00C154DE" w:rsidRDefault="00C154DE" w:rsidP="00C154DE">
      <w:pPr>
        <w:tabs>
          <w:tab w:val="left" w:pos="222"/>
        </w:tabs>
        <w:autoSpaceDE w:val="0"/>
        <w:autoSpaceDN w:val="0"/>
        <w:adjustRightInd w:val="0"/>
        <w:spacing w:line="360" w:lineRule="auto"/>
        <w:jc w:val="both"/>
        <w:rPr>
          <w:color w:val="000000"/>
        </w:rPr>
      </w:pPr>
      <w:r w:rsidRPr="00C154DE">
        <w:rPr>
          <w:color w:val="000000"/>
        </w:rPr>
        <w:t>Powyższe potwierdził Wydział Urbanistyki</w:t>
      </w:r>
      <w:r w:rsidR="00EE2024" w:rsidRPr="00C154DE">
        <w:rPr>
          <w:color w:val="000000"/>
        </w:rPr>
        <w:t xml:space="preserve"> i</w:t>
      </w:r>
      <w:r w:rsidR="00EE2024">
        <w:rPr>
          <w:color w:val="000000"/>
        </w:rPr>
        <w:t> </w:t>
      </w:r>
      <w:r w:rsidRPr="00C154DE">
        <w:rPr>
          <w:color w:val="000000"/>
        </w:rPr>
        <w:t>Architektury Urzędu Miasta Poznania</w:t>
      </w:r>
      <w:r w:rsidR="00EE2024" w:rsidRPr="00C154DE">
        <w:rPr>
          <w:color w:val="000000"/>
        </w:rPr>
        <w:t xml:space="preserve"> w</w:t>
      </w:r>
      <w:r w:rsidR="00EE2024">
        <w:rPr>
          <w:color w:val="000000"/>
        </w:rPr>
        <w:t> </w:t>
      </w:r>
      <w:r w:rsidRPr="00C154DE">
        <w:rPr>
          <w:color w:val="000000"/>
        </w:rPr>
        <w:t>piśmie nr UA-IV.6724.342.2025</w:t>
      </w:r>
      <w:r w:rsidR="00EE2024" w:rsidRPr="00C154DE">
        <w:rPr>
          <w:color w:val="000000"/>
        </w:rPr>
        <w:t xml:space="preserve"> z</w:t>
      </w:r>
      <w:r w:rsidR="00EE2024">
        <w:rPr>
          <w:color w:val="000000"/>
        </w:rPr>
        <w:t> </w:t>
      </w:r>
      <w:r w:rsidRPr="00C154DE">
        <w:rPr>
          <w:color w:val="000000"/>
        </w:rPr>
        <w:t>10 marca 2025 r.</w:t>
      </w:r>
    </w:p>
    <w:p w:rsidR="00C154DE" w:rsidRPr="00C154DE" w:rsidRDefault="00C154DE" w:rsidP="00C154DE">
      <w:pPr>
        <w:tabs>
          <w:tab w:val="left" w:pos="222"/>
        </w:tabs>
        <w:autoSpaceDE w:val="0"/>
        <w:autoSpaceDN w:val="0"/>
        <w:adjustRightInd w:val="0"/>
        <w:spacing w:before="120" w:line="360" w:lineRule="auto"/>
        <w:jc w:val="both"/>
        <w:rPr>
          <w:color w:val="000000"/>
        </w:rPr>
      </w:pPr>
      <w:r w:rsidRPr="00C154DE">
        <w:rPr>
          <w:color w:val="000000"/>
        </w:rPr>
        <w:t>Część nieruchomości, tj. działki 15/6</w:t>
      </w:r>
      <w:r w:rsidR="00EE2024" w:rsidRPr="00C154DE">
        <w:rPr>
          <w:color w:val="000000"/>
        </w:rPr>
        <w:t xml:space="preserve"> i</w:t>
      </w:r>
      <w:r w:rsidR="00EE2024">
        <w:rPr>
          <w:color w:val="000000"/>
        </w:rPr>
        <w:t> </w:t>
      </w:r>
      <w:r w:rsidRPr="00C154DE">
        <w:rPr>
          <w:color w:val="000000"/>
        </w:rPr>
        <w:t>11/8, znajduje się</w:t>
      </w:r>
      <w:r w:rsidR="00EE2024" w:rsidRPr="00C154DE">
        <w:rPr>
          <w:color w:val="000000"/>
        </w:rPr>
        <w:t xml:space="preserve"> w</w:t>
      </w:r>
      <w:r w:rsidR="00EE2024">
        <w:rPr>
          <w:color w:val="000000"/>
        </w:rPr>
        <w:t> </w:t>
      </w:r>
      <w:r w:rsidRPr="00C154DE">
        <w:rPr>
          <w:color w:val="000000"/>
        </w:rPr>
        <w:t>granicach Kostrzyńsko-Słubickiej Specjalnej Strefy Ekonomicznej</w:t>
      </w:r>
      <w:r w:rsidR="00EE2024" w:rsidRPr="00C154DE">
        <w:rPr>
          <w:color w:val="000000"/>
        </w:rPr>
        <w:t xml:space="preserve"> w</w:t>
      </w:r>
      <w:r w:rsidR="00EE2024">
        <w:rPr>
          <w:color w:val="000000"/>
        </w:rPr>
        <w:t> </w:t>
      </w:r>
      <w:r w:rsidRPr="00C154DE">
        <w:rPr>
          <w:color w:val="000000"/>
        </w:rPr>
        <w:t>rozumieniu art. 2 ustawy</w:t>
      </w:r>
      <w:r w:rsidR="00EE2024" w:rsidRPr="00C154DE">
        <w:rPr>
          <w:color w:val="000000"/>
        </w:rPr>
        <w:t xml:space="preserve"> z</w:t>
      </w:r>
      <w:r w:rsidR="00EE2024">
        <w:rPr>
          <w:color w:val="000000"/>
        </w:rPr>
        <w:t> </w:t>
      </w:r>
      <w:r w:rsidRPr="00C154DE">
        <w:rPr>
          <w:color w:val="000000"/>
        </w:rPr>
        <w:t>20 października 1994 r.</w:t>
      </w:r>
      <w:r w:rsidR="00EE2024" w:rsidRPr="00C154DE">
        <w:rPr>
          <w:color w:val="000000"/>
        </w:rPr>
        <w:t xml:space="preserve"> o</w:t>
      </w:r>
      <w:r w:rsidR="00EE2024">
        <w:rPr>
          <w:color w:val="000000"/>
        </w:rPr>
        <w:t> </w:t>
      </w:r>
      <w:r w:rsidRPr="00C154DE">
        <w:rPr>
          <w:color w:val="000000"/>
        </w:rPr>
        <w:t>specjalnych strefach ekonomicznych (Dz. U.</w:t>
      </w:r>
      <w:r w:rsidR="00EE2024" w:rsidRPr="00C154DE">
        <w:rPr>
          <w:color w:val="000000"/>
        </w:rPr>
        <w:t xml:space="preserve"> z</w:t>
      </w:r>
      <w:r w:rsidR="00EE2024">
        <w:rPr>
          <w:color w:val="000000"/>
        </w:rPr>
        <w:t> </w:t>
      </w:r>
      <w:r w:rsidRPr="00C154DE">
        <w:rPr>
          <w:color w:val="000000"/>
        </w:rPr>
        <w:t xml:space="preserve">2023 r. poz. 1604). </w:t>
      </w:r>
    </w:p>
    <w:p w:rsidR="00C154DE" w:rsidRPr="00C154DE" w:rsidRDefault="00C154DE" w:rsidP="00C154DE">
      <w:pPr>
        <w:tabs>
          <w:tab w:val="left" w:pos="222"/>
        </w:tabs>
        <w:autoSpaceDE w:val="0"/>
        <w:autoSpaceDN w:val="0"/>
        <w:adjustRightInd w:val="0"/>
        <w:spacing w:line="360" w:lineRule="auto"/>
        <w:jc w:val="both"/>
        <w:rPr>
          <w:color w:val="000000"/>
        </w:rPr>
      </w:pPr>
      <w:r w:rsidRPr="00C154DE">
        <w:rPr>
          <w:color w:val="000000"/>
        </w:rPr>
        <w:t>W związku</w:t>
      </w:r>
      <w:r w:rsidR="00EE2024" w:rsidRPr="00C154DE">
        <w:rPr>
          <w:color w:val="000000"/>
        </w:rPr>
        <w:t xml:space="preserve"> z</w:t>
      </w:r>
      <w:r w:rsidR="00EE2024">
        <w:rPr>
          <w:color w:val="000000"/>
        </w:rPr>
        <w:t> </w:t>
      </w:r>
      <w:r w:rsidRPr="00C154DE">
        <w:rPr>
          <w:color w:val="000000"/>
        </w:rPr>
        <w:t>powyższym, na podstawie art. 8 ust. 2 tej</w:t>
      </w:r>
      <w:r w:rsidRPr="00C154DE">
        <w:rPr>
          <w:color w:val="FF0000"/>
        </w:rPr>
        <w:t xml:space="preserve"> </w:t>
      </w:r>
      <w:r w:rsidRPr="00C154DE">
        <w:rPr>
          <w:color w:val="000000"/>
        </w:rPr>
        <w:t>ustawy, zarządzającemu strefą, tj. Kostrzyńsko-Słubickiej Specjalnej Strefie Ekonomicznej S.A., przysługuje prawo pierwokupu</w:t>
      </w:r>
      <w:r w:rsidR="00EE2024" w:rsidRPr="00C154DE">
        <w:rPr>
          <w:color w:val="000000"/>
        </w:rPr>
        <w:t xml:space="preserve"> w</w:t>
      </w:r>
      <w:r w:rsidR="00EE2024">
        <w:rPr>
          <w:color w:val="000000"/>
        </w:rPr>
        <w:t> </w:t>
      </w:r>
      <w:r w:rsidRPr="00C154DE">
        <w:rPr>
          <w:color w:val="000000"/>
        </w:rPr>
        <w:t xml:space="preserve">zakresie prawa własności nieruchomości położonych na obszarze strefy, czyli działki 15/6 ark. 19 obręb Żegrze oraz działki 11/8 ark. 20 obręb Żegrze. </w:t>
      </w:r>
    </w:p>
    <w:p w:rsidR="00C154DE" w:rsidRPr="00C154DE" w:rsidRDefault="00C154DE" w:rsidP="00C154DE">
      <w:pPr>
        <w:autoSpaceDE w:val="0"/>
        <w:autoSpaceDN w:val="0"/>
        <w:adjustRightInd w:val="0"/>
        <w:spacing w:before="120" w:line="360" w:lineRule="auto"/>
        <w:jc w:val="both"/>
        <w:rPr>
          <w:color w:val="000000"/>
        </w:rPr>
      </w:pPr>
      <w:r w:rsidRPr="00C154DE">
        <w:rPr>
          <w:b/>
          <w:bCs/>
          <w:color w:val="000000"/>
        </w:rPr>
        <w:t>Miejski Konserwator Zabytków</w:t>
      </w:r>
      <w:r w:rsidR="00EE2024" w:rsidRPr="00C154DE">
        <w:rPr>
          <w:b/>
          <w:bCs/>
          <w:color w:val="000000"/>
        </w:rPr>
        <w:t xml:space="preserve"> </w:t>
      </w:r>
      <w:r w:rsidR="00EE2024" w:rsidRPr="00C154DE">
        <w:rPr>
          <w:color w:val="000000"/>
        </w:rPr>
        <w:t>w</w:t>
      </w:r>
      <w:r w:rsidR="00EE2024">
        <w:rPr>
          <w:b/>
          <w:bCs/>
          <w:color w:val="000000"/>
        </w:rPr>
        <w:t> </w:t>
      </w:r>
      <w:r w:rsidRPr="00C154DE">
        <w:rPr>
          <w:color w:val="000000"/>
        </w:rPr>
        <w:t>piśmie nr MKZ-IX.4125.6.29.2025.MK</w:t>
      </w:r>
      <w:r w:rsidR="00EE2024" w:rsidRPr="00C154DE">
        <w:rPr>
          <w:color w:val="000000"/>
        </w:rPr>
        <w:t xml:space="preserve"> z</w:t>
      </w:r>
      <w:r w:rsidR="00EE2024">
        <w:rPr>
          <w:color w:val="000000"/>
        </w:rPr>
        <w:t> </w:t>
      </w:r>
      <w:r w:rsidRPr="00C154DE">
        <w:rPr>
          <w:color w:val="000000"/>
        </w:rPr>
        <w:t>13 marca 2025 r., dotyczącym nieruchomości: obręb Żegrze arkusz 19 działka 15/6, arkusz 20 działka 11/8</w:t>
      </w:r>
      <w:r w:rsidR="00EE2024" w:rsidRPr="00C154DE">
        <w:rPr>
          <w:color w:val="000000"/>
        </w:rPr>
        <w:t xml:space="preserve"> i</w:t>
      </w:r>
      <w:r w:rsidR="00EE2024">
        <w:rPr>
          <w:color w:val="000000"/>
        </w:rPr>
        <w:t> </w:t>
      </w:r>
      <w:r w:rsidRPr="00C154DE">
        <w:rPr>
          <w:color w:val="000000"/>
        </w:rPr>
        <w:t xml:space="preserve">arkusz 18 działka 13/5, poinformował m.in., że: </w:t>
      </w:r>
    </w:p>
    <w:p w:rsidR="00C154DE" w:rsidRPr="00C154DE" w:rsidRDefault="00C154DE" w:rsidP="00C154DE">
      <w:pPr>
        <w:numPr>
          <w:ilvl w:val="0"/>
          <w:numId w:val="1"/>
        </w:numPr>
        <w:tabs>
          <w:tab w:val="left" w:pos="329"/>
        </w:tabs>
        <w:autoSpaceDE w:val="0"/>
        <w:autoSpaceDN w:val="0"/>
        <w:adjustRightInd w:val="0"/>
        <w:spacing w:line="360" w:lineRule="auto"/>
        <w:ind w:left="360" w:hanging="360"/>
        <w:jc w:val="both"/>
        <w:rPr>
          <w:color w:val="000000"/>
        </w:rPr>
      </w:pPr>
      <w:r w:rsidRPr="00C154DE">
        <w:rPr>
          <w:color w:val="000000"/>
        </w:rPr>
        <w:t>„MKZ nie wnosi uwag odnośnie sprzedaży przedmiotowego terenu;</w:t>
      </w:r>
    </w:p>
    <w:p w:rsidR="00C154DE" w:rsidRPr="00C154DE" w:rsidRDefault="00C154DE" w:rsidP="00C154DE">
      <w:pPr>
        <w:numPr>
          <w:ilvl w:val="0"/>
          <w:numId w:val="1"/>
        </w:numPr>
        <w:tabs>
          <w:tab w:val="left" w:pos="329"/>
        </w:tabs>
        <w:autoSpaceDE w:val="0"/>
        <w:autoSpaceDN w:val="0"/>
        <w:adjustRightInd w:val="0"/>
        <w:spacing w:line="360" w:lineRule="auto"/>
        <w:ind w:left="360" w:hanging="360"/>
        <w:jc w:val="both"/>
        <w:rPr>
          <w:color w:val="000000"/>
        </w:rPr>
      </w:pPr>
      <w:r w:rsidRPr="00C154DE">
        <w:rPr>
          <w:color w:val="000000"/>
        </w:rPr>
        <w:t>nieruchomości zlokalizowane są poza obszarem wpisanym do rejestru zabytków;</w:t>
      </w:r>
    </w:p>
    <w:p w:rsidR="00C154DE" w:rsidRPr="00C154DE" w:rsidRDefault="00C154DE" w:rsidP="00C154DE">
      <w:pPr>
        <w:numPr>
          <w:ilvl w:val="0"/>
          <w:numId w:val="1"/>
        </w:numPr>
        <w:tabs>
          <w:tab w:val="left" w:pos="329"/>
        </w:tabs>
        <w:autoSpaceDE w:val="0"/>
        <w:autoSpaceDN w:val="0"/>
        <w:adjustRightInd w:val="0"/>
        <w:spacing w:line="360" w:lineRule="auto"/>
        <w:ind w:left="360" w:hanging="360"/>
        <w:jc w:val="both"/>
        <w:rPr>
          <w:color w:val="000000"/>
        </w:rPr>
      </w:pPr>
      <w:r w:rsidRPr="00C154DE">
        <w:rPr>
          <w:color w:val="000000"/>
        </w:rPr>
        <w:t>działka nr 11/8, ark. 20 obr. Żegrze znajduje się na obszarze zewidencjonowanego stanowiska</w:t>
      </w:r>
      <w:r w:rsidRPr="00C154DE">
        <w:rPr>
          <w:color w:val="FF0000"/>
        </w:rPr>
        <w:t xml:space="preserve"> </w:t>
      </w:r>
      <w:r w:rsidRPr="00C154DE">
        <w:rPr>
          <w:color w:val="000000"/>
        </w:rPr>
        <w:t xml:space="preserve">archeologicznego AZP 53-28/44 (Poznań – Nowe Miasto stan. 64) </w:t>
      </w:r>
      <w:r w:rsidRPr="00C154DE">
        <w:rPr>
          <w:color w:val="000000"/>
        </w:rPr>
        <w:lastRenderedPageBreak/>
        <w:t>rozpoznanego jako ślad osadnictwa późnośredniowiecznego</w:t>
      </w:r>
      <w:r w:rsidR="00EE2024" w:rsidRPr="00C154DE">
        <w:rPr>
          <w:color w:val="000000"/>
        </w:rPr>
        <w:t xml:space="preserve"> i</w:t>
      </w:r>
      <w:r w:rsidR="00EE2024">
        <w:rPr>
          <w:color w:val="000000"/>
        </w:rPr>
        <w:t> </w:t>
      </w:r>
      <w:r w:rsidRPr="00C154DE">
        <w:rPr>
          <w:color w:val="000000"/>
        </w:rPr>
        <w:t>nowożytnego.</w:t>
      </w:r>
      <w:r w:rsidRPr="00C154DE">
        <w:rPr>
          <w:color w:val="000000"/>
        </w:rPr>
        <w:br/>
        <w:t>W związku</w:t>
      </w:r>
      <w:r w:rsidR="00EE2024" w:rsidRPr="00C154DE">
        <w:rPr>
          <w:color w:val="000000"/>
        </w:rPr>
        <w:t xml:space="preserve"> z</w:t>
      </w:r>
      <w:r w:rsidR="00EE2024">
        <w:rPr>
          <w:color w:val="000000"/>
        </w:rPr>
        <w:t> </w:t>
      </w:r>
      <w:r w:rsidRPr="00C154DE">
        <w:rPr>
          <w:color w:val="000000"/>
        </w:rPr>
        <w:t>tym przed przystąpieniem do realizacji jakichkolwiek prac ziemnych na tym obszarze konieczne jest uzyskanie opinii Miejskiego Konserwatora Zabytków. MKZ uwzględniając rodzaj, zakres oraz głębokość planowanych wykopów ustala czy istnieje ryzyko naruszenia substancji archeologicznej,</w:t>
      </w:r>
      <w:r w:rsidR="00EE2024" w:rsidRPr="00C154DE">
        <w:rPr>
          <w:color w:val="000000"/>
        </w:rPr>
        <w:t xml:space="preserve"> a</w:t>
      </w:r>
      <w:r w:rsidR="00EE2024">
        <w:rPr>
          <w:color w:val="000000"/>
        </w:rPr>
        <w:t> </w:t>
      </w:r>
      <w:r w:rsidRPr="00C154DE">
        <w:rPr>
          <w:color w:val="000000"/>
        </w:rPr>
        <w:t>także czy</w:t>
      </w:r>
      <w:r w:rsidR="00EE2024" w:rsidRPr="00C154DE">
        <w:rPr>
          <w:color w:val="000000"/>
        </w:rPr>
        <w:t xml:space="preserve"> i</w:t>
      </w:r>
      <w:r w:rsidR="00EE2024">
        <w:rPr>
          <w:color w:val="000000"/>
        </w:rPr>
        <w:t> </w:t>
      </w:r>
      <w:r w:rsidR="00EE2024" w:rsidRPr="00C154DE">
        <w:rPr>
          <w:color w:val="000000"/>
        </w:rPr>
        <w:t>w</w:t>
      </w:r>
      <w:r w:rsidR="00EE2024">
        <w:rPr>
          <w:color w:val="000000"/>
        </w:rPr>
        <w:t> </w:t>
      </w:r>
      <w:r w:rsidRPr="00C154DE">
        <w:rPr>
          <w:color w:val="000000"/>
        </w:rPr>
        <w:t>jakim stopniu prace ziemne mogą doprowadzić do zniszczenia stanowiska archeologicznego. MKZ określa czy</w:t>
      </w:r>
      <w:r w:rsidR="00EE2024" w:rsidRPr="00C154DE">
        <w:rPr>
          <w:color w:val="000000"/>
        </w:rPr>
        <w:t xml:space="preserve"> w</w:t>
      </w:r>
      <w:r w:rsidR="00EE2024">
        <w:rPr>
          <w:color w:val="000000"/>
        </w:rPr>
        <w:t> </w:t>
      </w:r>
      <w:r w:rsidRPr="00C154DE">
        <w:rPr>
          <w:color w:val="000000"/>
        </w:rPr>
        <w:t>związku</w:t>
      </w:r>
      <w:r w:rsidR="00EE2024" w:rsidRPr="00C154DE">
        <w:rPr>
          <w:color w:val="000000"/>
        </w:rPr>
        <w:t xml:space="preserve"> z</w:t>
      </w:r>
      <w:r w:rsidR="00EE2024">
        <w:rPr>
          <w:color w:val="000000"/>
        </w:rPr>
        <w:t> </w:t>
      </w:r>
      <w:r w:rsidRPr="00C154DE">
        <w:rPr>
          <w:color w:val="000000"/>
        </w:rPr>
        <w:t>realizacją planowanej inwestycji wymagane jest przeprowadzenie badań archeologicznych. Na dz. nr 15/6, ark. 19 oraz 13/5, ark. 18, obr. Żegrze nie występują znane stanowiska archeologiczne.</w:t>
      </w:r>
      <w:r w:rsidRPr="00C154DE">
        <w:rPr>
          <w:color w:val="000000"/>
        </w:rPr>
        <w:br/>
        <w:t>W razie przypadkowego odkrycia obiektów archeologicznych lub obiektów, co do których istnieje przypuszczenie, że są zabytkami należy, zgodnie</w:t>
      </w:r>
      <w:r w:rsidR="00EE2024" w:rsidRPr="00C154DE">
        <w:rPr>
          <w:color w:val="000000"/>
        </w:rPr>
        <w:t xml:space="preserve"> z</w:t>
      </w:r>
      <w:r w:rsidR="00EE2024">
        <w:rPr>
          <w:color w:val="000000"/>
        </w:rPr>
        <w:t> </w:t>
      </w:r>
      <w:r w:rsidRPr="00C154DE">
        <w:rPr>
          <w:color w:val="000000"/>
        </w:rPr>
        <w:t>art. 32 Ustawy</w:t>
      </w:r>
      <w:r w:rsidR="00EE2024" w:rsidRPr="00C154DE">
        <w:rPr>
          <w:color w:val="000000"/>
        </w:rPr>
        <w:t xml:space="preserve"> o</w:t>
      </w:r>
      <w:r w:rsidR="00EE2024">
        <w:rPr>
          <w:color w:val="000000"/>
        </w:rPr>
        <w:t> </w:t>
      </w:r>
      <w:r w:rsidRPr="00C154DE">
        <w:rPr>
          <w:color w:val="000000"/>
        </w:rPr>
        <w:t>ochronie zabytków</w:t>
      </w:r>
      <w:r w:rsidR="00EE2024" w:rsidRPr="00C154DE">
        <w:rPr>
          <w:color w:val="000000"/>
        </w:rPr>
        <w:t xml:space="preserve"> i</w:t>
      </w:r>
      <w:r w:rsidR="00EE2024">
        <w:rPr>
          <w:color w:val="000000"/>
        </w:rPr>
        <w:t> </w:t>
      </w:r>
      <w:r w:rsidRPr="00C154DE">
        <w:rPr>
          <w:color w:val="000000"/>
        </w:rPr>
        <w:t>opiece nad zabytkami</w:t>
      </w:r>
      <w:r w:rsidR="00EE2024" w:rsidRPr="00C154DE">
        <w:rPr>
          <w:color w:val="000000"/>
        </w:rPr>
        <w:t xml:space="preserve"> z</w:t>
      </w:r>
      <w:r w:rsidR="00EE2024">
        <w:rPr>
          <w:color w:val="000000"/>
        </w:rPr>
        <w:t> </w:t>
      </w:r>
      <w:r w:rsidRPr="00C154DE">
        <w:rPr>
          <w:color w:val="000000"/>
        </w:rPr>
        <w:t>dnia 23 lipca 2003 r. (Dz.U.</w:t>
      </w:r>
      <w:r w:rsidR="00EE2024" w:rsidRPr="00C154DE">
        <w:rPr>
          <w:color w:val="000000"/>
        </w:rPr>
        <w:t xml:space="preserve"> z</w:t>
      </w:r>
      <w:r w:rsidR="00EE2024">
        <w:rPr>
          <w:color w:val="000000"/>
        </w:rPr>
        <w:t> </w:t>
      </w:r>
      <w:r w:rsidRPr="00C154DE">
        <w:rPr>
          <w:color w:val="000000"/>
        </w:rPr>
        <w:t>2024 r. poz. 1292) zabezpieczyć znalezisko</w:t>
      </w:r>
      <w:r w:rsidR="00EE2024" w:rsidRPr="00C154DE">
        <w:rPr>
          <w:color w:val="000000"/>
        </w:rPr>
        <w:t xml:space="preserve"> i</w:t>
      </w:r>
      <w:r w:rsidR="00EE2024">
        <w:rPr>
          <w:color w:val="000000"/>
        </w:rPr>
        <w:t> </w:t>
      </w:r>
      <w:r w:rsidRPr="00C154DE">
        <w:rPr>
          <w:color w:val="000000"/>
        </w:rPr>
        <w:t>zgłosić ten fakt do Biura Miejskiego Konserwatora Zabytków, plac Kolegiacki 17, 61–841 Poznań.”.</w:t>
      </w:r>
    </w:p>
    <w:p w:rsidR="00C154DE" w:rsidRPr="00C154DE" w:rsidRDefault="00C154DE" w:rsidP="00C154DE">
      <w:pPr>
        <w:autoSpaceDE w:val="0"/>
        <w:autoSpaceDN w:val="0"/>
        <w:adjustRightInd w:val="0"/>
        <w:spacing w:line="360" w:lineRule="auto"/>
        <w:jc w:val="both"/>
        <w:rPr>
          <w:i/>
          <w:iCs/>
          <w:color w:val="FF4040"/>
        </w:rPr>
      </w:pPr>
      <w:r w:rsidRPr="00C154DE">
        <w:rPr>
          <w:i/>
          <w:iCs/>
          <w:color w:val="FF4040"/>
        </w:rPr>
        <w:t xml:space="preserve"> </w:t>
      </w:r>
    </w:p>
    <w:p w:rsidR="00C154DE" w:rsidRPr="00C154DE" w:rsidRDefault="00C154DE" w:rsidP="00C154DE">
      <w:pPr>
        <w:autoSpaceDE w:val="0"/>
        <w:autoSpaceDN w:val="0"/>
        <w:adjustRightInd w:val="0"/>
        <w:spacing w:line="360" w:lineRule="auto"/>
        <w:jc w:val="both"/>
        <w:rPr>
          <w:color w:val="000000"/>
        </w:rPr>
      </w:pPr>
      <w:r w:rsidRPr="00C154DE">
        <w:rPr>
          <w:color w:val="000000"/>
        </w:rPr>
        <w:t>Wcześniej zarządzeniem Nr 585/2023/P</w:t>
      </w:r>
      <w:r w:rsidR="00EE2024" w:rsidRPr="00C154DE">
        <w:rPr>
          <w:color w:val="000000"/>
        </w:rPr>
        <w:t xml:space="preserve"> z</w:t>
      </w:r>
      <w:r w:rsidR="00EE2024">
        <w:rPr>
          <w:color w:val="000000"/>
        </w:rPr>
        <w:t> </w:t>
      </w:r>
      <w:r w:rsidRPr="00C154DE">
        <w:rPr>
          <w:color w:val="000000"/>
        </w:rPr>
        <w:t>7 lipca 2023 r. Prezydent Miasta Poznania przeznaczył do sprzedaży</w:t>
      </w:r>
      <w:r w:rsidR="00EE2024" w:rsidRPr="00C154DE">
        <w:rPr>
          <w:color w:val="000000"/>
        </w:rPr>
        <w:t xml:space="preserve"> w</w:t>
      </w:r>
      <w:r w:rsidR="00EE2024">
        <w:rPr>
          <w:color w:val="000000"/>
        </w:rPr>
        <w:t> </w:t>
      </w:r>
      <w:r w:rsidRPr="00C154DE">
        <w:rPr>
          <w:color w:val="000000"/>
        </w:rPr>
        <w:t>trybie przetargu ustnego nieograniczonego nieruchomość stanowiącą własność Miasta Poznania, położoną</w:t>
      </w:r>
      <w:r w:rsidR="00EE2024" w:rsidRPr="00C154DE">
        <w:rPr>
          <w:color w:val="000000"/>
        </w:rPr>
        <w:t xml:space="preserve"> w</w:t>
      </w:r>
      <w:r w:rsidR="00EE2024">
        <w:rPr>
          <w:color w:val="000000"/>
        </w:rPr>
        <w:t> </w:t>
      </w:r>
      <w:r w:rsidRPr="00C154DE">
        <w:rPr>
          <w:color w:val="000000"/>
        </w:rPr>
        <w:t>Poznaniu</w:t>
      </w:r>
      <w:r w:rsidR="00EE2024" w:rsidRPr="00C154DE">
        <w:rPr>
          <w:color w:val="000000"/>
        </w:rPr>
        <w:t xml:space="preserve"> w</w:t>
      </w:r>
      <w:r w:rsidR="00EE2024">
        <w:rPr>
          <w:color w:val="000000"/>
        </w:rPr>
        <w:t> </w:t>
      </w:r>
      <w:r w:rsidRPr="00C154DE">
        <w:rPr>
          <w:color w:val="000000"/>
        </w:rPr>
        <w:t>rejonie ulic Obodrzyckiej</w:t>
      </w:r>
      <w:r w:rsidR="00EE2024" w:rsidRPr="00C154DE">
        <w:rPr>
          <w:color w:val="000000"/>
        </w:rPr>
        <w:t xml:space="preserve"> i</w:t>
      </w:r>
      <w:r w:rsidR="00EE2024">
        <w:rPr>
          <w:color w:val="000000"/>
        </w:rPr>
        <w:t> </w:t>
      </w:r>
      <w:r w:rsidRPr="00C154DE">
        <w:rPr>
          <w:color w:val="000000"/>
        </w:rPr>
        <w:t>Garaszewo (obr. Żegrze: ark. 18 dz. 13/5, ark. 19 dz. 15/6,</w:t>
      </w:r>
      <w:r w:rsidR="00EE2024" w:rsidRPr="00C154DE">
        <w:rPr>
          <w:color w:val="000000"/>
        </w:rPr>
        <w:t xml:space="preserve"> i</w:t>
      </w:r>
      <w:r w:rsidR="00EE2024">
        <w:rPr>
          <w:color w:val="000000"/>
        </w:rPr>
        <w:t> </w:t>
      </w:r>
      <w:r w:rsidRPr="00C154DE">
        <w:rPr>
          <w:color w:val="000000"/>
        </w:rPr>
        <w:t>ark. 20 dz. 11/8).</w:t>
      </w:r>
      <w:r w:rsidR="00EE2024" w:rsidRPr="00C154DE">
        <w:rPr>
          <w:color w:val="000000"/>
        </w:rPr>
        <w:t xml:space="preserve"> W</w:t>
      </w:r>
      <w:r w:rsidR="00EE2024">
        <w:rPr>
          <w:color w:val="000000"/>
        </w:rPr>
        <w:t> </w:t>
      </w:r>
      <w:r w:rsidRPr="00C154DE">
        <w:rPr>
          <w:color w:val="000000"/>
        </w:rPr>
        <w:t>wyniku wykonania ww. zarządzenia przeprowadzono dwa przetargi ustne nieograniczone na sprzedaż przedmiotowej nieruchomości, które zakończyły się wynikami negatywnymi</w:t>
      </w:r>
      <w:r w:rsidR="00EE2024" w:rsidRPr="00C154DE">
        <w:rPr>
          <w:color w:val="000000"/>
        </w:rPr>
        <w:t xml:space="preserve"> z</w:t>
      </w:r>
      <w:r w:rsidR="00EE2024">
        <w:rPr>
          <w:color w:val="000000"/>
        </w:rPr>
        <w:t> </w:t>
      </w:r>
      <w:r w:rsidRPr="00C154DE">
        <w:rPr>
          <w:color w:val="000000"/>
        </w:rPr>
        <w:t>powodu braku uczestników.</w:t>
      </w:r>
      <w:r w:rsidR="00EE2024" w:rsidRPr="00C154DE">
        <w:rPr>
          <w:color w:val="000000"/>
        </w:rPr>
        <w:t xml:space="preserve"> Z</w:t>
      </w:r>
      <w:r w:rsidR="00EE2024">
        <w:rPr>
          <w:color w:val="000000"/>
        </w:rPr>
        <w:t> </w:t>
      </w:r>
      <w:r w:rsidRPr="00C154DE">
        <w:rPr>
          <w:color w:val="000000"/>
        </w:rPr>
        <w:t>uwagi na upływ czasu</w:t>
      </w:r>
      <w:r w:rsidR="00EE2024" w:rsidRPr="00C154DE">
        <w:rPr>
          <w:color w:val="000000"/>
        </w:rPr>
        <w:t xml:space="preserve"> i</w:t>
      </w:r>
      <w:r w:rsidR="00EE2024">
        <w:rPr>
          <w:color w:val="000000"/>
        </w:rPr>
        <w:t> </w:t>
      </w:r>
      <w:r w:rsidRPr="00C154DE">
        <w:rPr>
          <w:color w:val="000000"/>
        </w:rPr>
        <w:t>konieczność aktualizacji dokumentacji wykonanie zarządzenia Nr 585/2023/P jest niemożliwe</w:t>
      </w:r>
      <w:r w:rsidR="00EE2024" w:rsidRPr="00C154DE">
        <w:rPr>
          <w:color w:val="000000"/>
        </w:rPr>
        <w:t xml:space="preserve"> i</w:t>
      </w:r>
      <w:r w:rsidR="00EE2024">
        <w:rPr>
          <w:color w:val="000000"/>
        </w:rPr>
        <w:t> </w:t>
      </w:r>
      <w:r w:rsidRPr="00C154DE">
        <w:rPr>
          <w:color w:val="000000"/>
        </w:rPr>
        <w:t>należy je uchylić.</w:t>
      </w:r>
    </w:p>
    <w:p w:rsidR="00C154DE" w:rsidRPr="00C154DE" w:rsidRDefault="00C154DE" w:rsidP="00C154DE">
      <w:pPr>
        <w:autoSpaceDE w:val="0"/>
        <w:autoSpaceDN w:val="0"/>
        <w:adjustRightInd w:val="0"/>
        <w:spacing w:before="120" w:after="120" w:line="360" w:lineRule="auto"/>
        <w:jc w:val="both"/>
        <w:rPr>
          <w:color w:val="000000"/>
        </w:rPr>
      </w:pPr>
      <w:r w:rsidRPr="00C154DE">
        <w:rPr>
          <w:color w:val="000000"/>
        </w:rPr>
        <w:t>Prezydent Miasta Poznania upoważniony jest do zbywania nieruchomości gruntowych na podstawie uchwały Nr LXI/840/V/2009 Rady Miasta Poznania</w:t>
      </w:r>
      <w:r w:rsidR="00EE2024" w:rsidRPr="00C154DE">
        <w:rPr>
          <w:color w:val="000000"/>
        </w:rPr>
        <w:t xml:space="preserve"> z</w:t>
      </w:r>
      <w:r w:rsidR="00EE2024">
        <w:rPr>
          <w:color w:val="000000"/>
        </w:rPr>
        <w:t> </w:t>
      </w:r>
      <w:r w:rsidRPr="00C154DE">
        <w:rPr>
          <w:color w:val="000000"/>
        </w:rPr>
        <w:t>13 października 2009 r.</w:t>
      </w:r>
      <w:r w:rsidR="00EE2024" w:rsidRPr="00C154DE">
        <w:rPr>
          <w:color w:val="000000"/>
        </w:rPr>
        <w:t xml:space="preserve"> w</w:t>
      </w:r>
      <w:r w:rsidR="00EE2024">
        <w:rPr>
          <w:color w:val="000000"/>
        </w:rPr>
        <w:t> </w:t>
      </w:r>
      <w:r w:rsidRPr="00C154DE">
        <w:rPr>
          <w:color w:val="000000"/>
        </w:rPr>
        <w:t>sprawie zasad gospodarowania nieruchomościami Miasta Poznania (t.j. uchwała Nr XIX/324/VIII/2019 Rady Miasta Poznania</w:t>
      </w:r>
      <w:r w:rsidR="00EE2024" w:rsidRPr="00C154DE">
        <w:rPr>
          <w:color w:val="000000"/>
        </w:rPr>
        <w:t xml:space="preserve"> z</w:t>
      </w:r>
      <w:r w:rsidR="00EE2024">
        <w:rPr>
          <w:color w:val="000000"/>
        </w:rPr>
        <w:t> </w:t>
      </w:r>
      <w:r w:rsidRPr="00C154DE">
        <w:rPr>
          <w:color w:val="000000"/>
        </w:rPr>
        <w:t>19 listopada 2019 r.</w:t>
      </w:r>
      <w:r w:rsidR="00EE2024" w:rsidRPr="00C154DE">
        <w:rPr>
          <w:color w:val="000000"/>
        </w:rPr>
        <w:t xml:space="preserve"> z</w:t>
      </w:r>
      <w:r w:rsidR="00EE2024">
        <w:rPr>
          <w:color w:val="000000"/>
        </w:rPr>
        <w:t> </w:t>
      </w:r>
      <w:r w:rsidRPr="00C154DE">
        <w:rPr>
          <w:color w:val="000000"/>
        </w:rPr>
        <w:t>późniejszymi zmianami).</w:t>
      </w:r>
    </w:p>
    <w:p w:rsidR="00C154DE" w:rsidRPr="00C154DE" w:rsidRDefault="00C154DE" w:rsidP="00C154DE">
      <w:pPr>
        <w:autoSpaceDE w:val="0"/>
        <w:autoSpaceDN w:val="0"/>
        <w:adjustRightInd w:val="0"/>
        <w:spacing w:after="120" w:line="360" w:lineRule="auto"/>
        <w:jc w:val="both"/>
        <w:rPr>
          <w:color w:val="000000"/>
        </w:rPr>
      </w:pPr>
      <w:r w:rsidRPr="00C154DE">
        <w:rPr>
          <w:color w:val="000000"/>
        </w:rPr>
        <w:t>Natomiast zgodnie</w:t>
      </w:r>
      <w:r w:rsidR="00EE2024" w:rsidRPr="00C154DE">
        <w:rPr>
          <w:color w:val="000000"/>
        </w:rPr>
        <w:t xml:space="preserve"> z</w:t>
      </w:r>
      <w:r w:rsidR="00EE2024">
        <w:rPr>
          <w:color w:val="000000"/>
        </w:rPr>
        <w:t> </w:t>
      </w:r>
      <w:r w:rsidRPr="00C154DE">
        <w:rPr>
          <w:color w:val="000000"/>
        </w:rPr>
        <w:t>art. 35 ust. 1 ustawy</w:t>
      </w:r>
      <w:r w:rsidR="00EE2024" w:rsidRPr="00C154DE">
        <w:rPr>
          <w:color w:val="000000"/>
        </w:rPr>
        <w:t xml:space="preserve"> z</w:t>
      </w:r>
      <w:r w:rsidR="00EE2024">
        <w:rPr>
          <w:color w:val="000000"/>
        </w:rPr>
        <w:t> </w:t>
      </w:r>
      <w:r w:rsidRPr="00C154DE">
        <w:rPr>
          <w:color w:val="000000"/>
        </w:rPr>
        <w:t>21 sierpnia 1997 r.</w:t>
      </w:r>
      <w:r w:rsidR="00EE2024" w:rsidRPr="00C154DE">
        <w:rPr>
          <w:color w:val="000000"/>
        </w:rPr>
        <w:t xml:space="preserve"> o</w:t>
      </w:r>
      <w:r w:rsidR="00EE2024">
        <w:rPr>
          <w:color w:val="000000"/>
        </w:rPr>
        <w:t> </w:t>
      </w:r>
      <w:r w:rsidRPr="00C154DE">
        <w:rPr>
          <w:color w:val="000000"/>
        </w:rPr>
        <w:t>gospodarce nieruchomościami prezydent miasta sporządza</w:t>
      </w:r>
      <w:r w:rsidR="00EE2024" w:rsidRPr="00C154DE">
        <w:rPr>
          <w:color w:val="000000"/>
        </w:rPr>
        <w:t xml:space="preserve"> i</w:t>
      </w:r>
      <w:r w:rsidR="00EE2024">
        <w:rPr>
          <w:color w:val="000000"/>
        </w:rPr>
        <w:t> </w:t>
      </w:r>
      <w:r w:rsidRPr="00C154DE">
        <w:rPr>
          <w:color w:val="000000"/>
        </w:rPr>
        <w:t>podaje do publicznej wiadomości wykaz nieruchomości przeznaczonych do sprzedaży.</w:t>
      </w:r>
    </w:p>
    <w:p w:rsidR="00C154DE" w:rsidRPr="00C154DE" w:rsidRDefault="00C154DE" w:rsidP="00C154DE">
      <w:pPr>
        <w:autoSpaceDE w:val="0"/>
        <w:autoSpaceDN w:val="0"/>
        <w:adjustRightInd w:val="0"/>
        <w:spacing w:line="360" w:lineRule="auto"/>
        <w:jc w:val="both"/>
        <w:rPr>
          <w:color w:val="000000"/>
        </w:rPr>
      </w:pPr>
      <w:r w:rsidRPr="00C154DE">
        <w:rPr>
          <w:color w:val="000000"/>
        </w:rPr>
        <w:t>Wykaz ten podlega wywieszeniu na okres 21 dni</w:t>
      </w:r>
      <w:r w:rsidR="00EE2024" w:rsidRPr="00C154DE">
        <w:rPr>
          <w:color w:val="000000"/>
        </w:rPr>
        <w:t xml:space="preserve"> w</w:t>
      </w:r>
      <w:r w:rsidR="00EE2024">
        <w:rPr>
          <w:color w:val="000000"/>
        </w:rPr>
        <w:t> </w:t>
      </w:r>
      <w:r w:rsidRPr="00C154DE">
        <w:rPr>
          <w:color w:val="000000"/>
        </w:rPr>
        <w:t>siedzibie właściwego urzędu oraz zamieszczeniu na stronie internetowej właściwego urzędu.</w:t>
      </w:r>
    </w:p>
    <w:p w:rsidR="00C154DE" w:rsidRPr="00C154DE" w:rsidRDefault="00C154DE" w:rsidP="00C154DE">
      <w:pPr>
        <w:autoSpaceDE w:val="0"/>
        <w:autoSpaceDN w:val="0"/>
        <w:adjustRightInd w:val="0"/>
        <w:spacing w:line="360" w:lineRule="auto"/>
        <w:jc w:val="both"/>
        <w:rPr>
          <w:color w:val="000000"/>
        </w:rPr>
      </w:pPr>
      <w:r w:rsidRPr="00C154DE">
        <w:rPr>
          <w:color w:val="000000"/>
        </w:rPr>
        <w:lastRenderedPageBreak/>
        <w:t>Informacja</w:t>
      </w:r>
      <w:r w:rsidR="00EE2024" w:rsidRPr="00C154DE">
        <w:rPr>
          <w:color w:val="000000"/>
        </w:rPr>
        <w:t xml:space="preserve"> o</w:t>
      </w:r>
      <w:r w:rsidR="00EE2024">
        <w:rPr>
          <w:color w:val="000000"/>
        </w:rPr>
        <w:t> </w:t>
      </w:r>
      <w:r w:rsidRPr="00C154DE">
        <w:rPr>
          <w:color w:val="000000"/>
        </w:rPr>
        <w:t>zamieszczeniu tego wykazu podana zostanie do publicznej wiadomości przez ogłoszenie</w:t>
      </w:r>
      <w:r w:rsidR="00EE2024" w:rsidRPr="00C154DE">
        <w:rPr>
          <w:color w:val="000000"/>
        </w:rPr>
        <w:t xml:space="preserve"> w</w:t>
      </w:r>
      <w:r w:rsidR="00EE2024">
        <w:rPr>
          <w:color w:val="000000"/>
        </w:rPr>
        <w:t> </w:t>
      </w:r>
      <w:r w:rsidRPr="00C154DE">
        <w:rPr>
          <w:color w:val="000000"/>
        </w:rPr>
        <w:t>prasie lokalnej</w:t>
      </w:r>
      <w:r w:rsidR="00EE2024" w:rsidRPr="00C154DE">
        <w:rPr>
          <w:color w:val="000000"/>
        </w:rPr>
        <w:t xml:space="preserve"> o</w:t>
      </w:r>
      <w:r w:rsidR="00EE2024">
        <w:rPr>
          <w:color w:val="000000"/>
        </w:rPr>
        <w:t> </w:t>
      </w:r>
      <w:r w:rsidRPr="00C154DE">
        <w:rPr>
          <w:color w:val="000000"/>
        </w:rPr>
        <w:t>zasięgu obejmującym co najmniej powiat, na terenie którego położona jest nieruchomość.</w:t>
      </w:r>
    </w:p>
    <w:p w:rsidR="00C154DE" w:rsidRDefault="00C154DE" w:rsidP="00C154DE">
      <w:pPr>
        <w:spacing w:line="360" w:lineRule="auto"/>
        <w:jc w:val="both"/>
        <w:rPr>
          <w:color w:val="000000"/>
        </w:rPr>
      </w:pPr>
      <w:r w:rsidRPr="00C154DE">
        <w:rPr>
          <w:color w:val="000000"/>
        </w:rPr>
        <w:t>Z uwagi na powyższe wydanie zarządzenia jest słuszne</w:t>
      </w:r>
      <w:r w:rsidR="00EE2024" w:rsidRPr="00C154DE">
        <w:rPr>
          <w:color w:val="000000"/>
        </w:rPr>
        <w:t xml:space="preserve"> i</w:t>
      </w:r>
      <w:r w:rsidR="00EE2024">
        <w:rPr>
          <w:color w:val="000000"/>
        </w:rPr>
        <w:t> </w:t>
      </w:r>
      <w:r w:rsidRPr="00C154DE">
        <w:rPr>
          <w:color w:val="000000"/>
        </w:rPr>
        <w:t>uzasadnione.</w:t>
      </w:r>
    </w:p>
    <w:p w:rsidR="00C154DE" w:rsidRDefault="00C154DE" w:rsidP="00C154DE">
      <w:pPr>
        <w:spacing w:line="360" w:lineRule="auto"/>
        <w:jc w:val="both"/>
      </w:pPr>
    </w:p>
    <w:p w:rsidR="00C154DE" w:rsidRDefault="00C154DE" w:rsidP="00C154DE">
      <w:pPr>
        <w:keepNext/>
        <w:spacing w:line="360" w:lineRule="auto"/>
        <w:jc w:val="center"/>
      </w:pPr>
      <w:r>
        <w:t>DYREKTOR WYDZIAŁU</w:t>
      </w:r>
    </w:p>
    <w:p w:rsidR="00C154DE" w:rsidRPr="00C154DE" w:rsidRDefault="00C154DE" w:rsidP="00C154DE">
      <w:pPr>
        <w:keepNext/>
        <w:spacing w:line="360" w:lineRule="auto"/>
        <w:jc w:val="center"/>
      </w:pPr>
      <w:r>
        <w:t>(-) Magda Albińska</w:t>
      </w:r>
    </w:p>
    <w:sectPr w:rsidR="00C154DE" w:rsidRPr="00C154DE" w:rsidSect="00C154D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4DE" w:rsidRDefault="00C154DE">
      <w:r>
        <w:separator/>
      </w:r>
    </w:p>
  </w:endnote>
  <w:endnote w:type="continuationSeparator" w:id="0">
    <w:p w:rsidR="00C154DE" w:rsidRDefault="00C1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4DE" w:rsidRDefault="00C154DE">
      <w:r>
        <w:separator/>
      </w:r>
    </w:p>
  </w:footnote>
  <w:footnote w:type="continuationSeparator" w:id="0">
    <w:p w:rsidR="00C154DE" w:rsidRDefault="00C15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A802884"/>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ogłoszenia wykazu nieruchomości stanowiącej własność Miasta Poznania, położonej w Poznaniu w rejonie ulic Obodrzyckiej i Garaszewo, przeznaczonej do sprzedaży w trybie przetargu ustnego nieograniczonego. "/>
  </w:docVars>
  <w:rsids>
    <w:rsidRoot w:val="00C154DE"/>
    <w:rsid w:val="000607A3"/>
    <w:rsid w:val="001B1D53"/>
    <w:rsid w:val="0022095A"/>
    <w:rsid w:val="002946C5"/>
    <w:rsid w:val="002C29F3"/>
    <w:rsid w:val="00796326"/>
    <w:rsid w:val="00A87E1B"/>
    <w:rsid w:val="00AA04BE"/>
    <w:rsid w:val="00BB1A14"/>
    <w:rsid w:val="00C154DE"/>
    <w:rsid w:val="00EE202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98726E-429F-4940-9A98-6FA1AF24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684</Words>
  <Characters>4110</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2025-12-03T10:50:00Z</dcterms:created>
  <dcterms:modified xsi:type="dcterms:W3CDTF">2025-12-03T10:50:00Z</dcterms:modified>
</cp:coreProperties>
</file>