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4081C">
        <w:tc>
          <w:tcPr>
            <w:tcW w:w="1368" w:type="dxa"/>
            <w:shd w:val="clear" w:color="auto" w:fill="auto"/>
          </w:tcPr>
          <w:p w:rsidR="00FA63B5" w:rsidRDefault="00FA63B5" w:rsidP="0024081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4081C">
            <w:pPr>
              <w:spacing w:line="360" w:lineRule="auto"/>
              <w:jc w:val="both"/>
            </w:pPr>
            <w:r w:rsidRPr="0024081C">
              <w:rPr>
                <w:b/>
              </w:rPr>
              <w:fldChar w:fldCharType="begin"/>
            </w:r>
            <w:r w:rsidRPr="0024081C">
              <w:rPr>
                <w:b/>
              </w:rPr>
              <w:instrText xml:space="preserve"> DOCVARIABLE  Sprawa  \* MERGEFORMAT </w:instrText>
            </w:r>
            <w:r w:rsidRPr="0024081C">
              <w:rPr>
                <w:b/>
              </w:rPr>
              <w:fldChar w:fldCharType="separate"/>
            </w:r>
            <w:r w:rsidR="005D0534" w:rsidRPr="0024081C">
              <w:rPr>
                <w:b/>
              </w:rPr>
              <w:t>nabycia przez Miasto Poznań prawa użytkowania wieczystego gruntu oraz własności nakładów znajdujących się na nieruchomości położonej</w:t>
            </w:r>
            <w:r w:rsidR="009C1B86" w:rsidRPr="0024081C">
              <w:rPr>
                <w:b/>
              </w:rPr>
              <w:t xml:space="preserve"> w </w:t>
            </w:r>
            <w:r w:rsidR="005D0534" w:rsidRPr="0024081C">
              <w:rPr>
                <w:b/>
              </w:rPr>
              <w:t>Poznaniu</w:t>
            </w:r>
            <w:r w:rsidR="009C1B86" w:rsidRPr="0024081C">
              <w:rPr>
                <w:b/>
              </w:rPr>
              <w:t xml:space="preserve"> w </w:t>
            </w:r>
            <w:r w:rsidR="005D0534" w:rsidRPr="0024081C">
              <w:rPr>
                <w:b/>
              </w:rPr>
              <w:t>rejonie ul. Grochowe Łąki.</w:t>
            </w:r>
            <w:r w:rsidRPr="0024081C">
              <w:rPr>
                <w:b/>
              </w:rPr>
              <w:fldChar w:fldCharType="end"/>
            </w:r>
          </w:p>
        </w:tc>
      </w:tr>
    </w:tbl>
    <w:p w:rsidR="00FA63B5" w:rsidRPr="005D0534" w:rsidRDefault="00FA63B5" w:rsidP="005D0534">
      <w:pPr>
        <w:spacing w:line="360" w:lineRule="auto"/>
        <w:jc w:val="both"/>
      </w:pPr>
      <w:bookmarkStart w:id="1" w:name="z1"/>
      <w:bookmarkEnd w:id="1"/>
    </w:p>
    <w:p w:rsidR="005D0534" w:rsidRPr="005D0534" w:rsidRDefault="005D0534" w:rsidP="005D053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t>Nieruchomość położona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Poznaniu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rejonie ulicy Grochowe Łąki, oznaczona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ewidencji gruntów: obręb Poznań, arkusz mapy 04, działka nr 4/1</w:t>
      </w:r>
      <w:r w:rsidR="009C1B86" w:rsidRPr="005D0534">
        <w:rPr>
          <w:color w:val="000000"/>
          <w:szCs w:val="20"/>
        </w:rPr>
        <w:t xml:space="preserve"> o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pow. 2223 m</w:t>
      </w:r>
      <w:r w:rsidRPr="005D0534">
        <w:rPr>
          <w:color w:val="000000"/>
          <w:szCs w:val="20"/>
          <w:vertAlign w:val="superscript"/>
        </w:rPr>
        <w:t>2</w:t>
      </w:r>
      <w:r w:rsidRPr="005D0534">
        <w:rPr>
          <w:color w:val="000000"/>
          <w:szCs w:val="20"/>
        </w:rPr>
        <w:t xml:space="preserve">, dla której prowadzona jest księga wieczysta </w:t>
      </w:r>
      <w:proofErr w:type="spellStart"/>
      <w:r w:rsidR="00096D60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5D0534">
        <w:rPr>
          <w:color w:val="000000"/>
          <w:szCs w:val="20"/>
        </w:rPr>
        <w:t>, stanowi własność Skarbu Państwa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użytkowaniu wieczystym spółki handlowej.</w:t>
      </w:r>
    </w:p>
    <w:p w:rsidR="005D0534" w:rsidRPr="005D0534" w:rsidRDefault="005D0534" w:rsidP="005D053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proofErr w:type="spellStart"/>
      <w:r w:rsidRPr="005D0534">
        <w:rPr>
          <w:color w:val="000000"/>
          <w:szCs w:val="20"/>
        </w:rPr>
        <w:t>Ksiega</w:t>
      </w:r>
      <w:proofErr w:type="spellEnd"/>
      <w:r w:rsidRPr="005D0534">
        <w:rPr>
          <w:color w:val="000000"/>
          <w:szCs w:val="20"/>
        </w:rPr>
        <w:t xml:space="preserve"> wieczysta obciążona jest ograniczonym prawem rzeczowym, nieodpłatną służebnością </w:t>
      </w:r>
      <w:proofErr w:type="spellStart"/>
      <w:r w:rsidRPr="005D0534">
        <w:rPr>
          <w:color w:val="000000"/>
          <w:szCs w:val="20"/>
        </w:rPr>
        <w:t>przesyłu</w:t>
      </w:r>
      <w:proofErr w:type="spellEnd"/>
      <w:r w:rsidRPr="005D0534">
        <w:rPr>
          <w:color w:val="000000"/>
          <w:szCs w:val="20"/>
        </w:rPr>
        <w:t xml:space="preserve">, ustanowioną na czas nieoznaczony, na rzecz </w:t>
      </w:r>
      <w:proofErr w:type="spellStart"/>
      <w:r w:rsidRPr="005D0534">
        <w:rPr>
          <w:color w:val="000000"/>
          <w:szCs w:val="20"/>
        </w:rPr>
        <w:t>Aquanet</w:t>
      </w:r>
      <w:proofErr w:type="spellEnd"/>
      <w:r w:rsidRPr="005D0534">
        <w:rPr>
          <w:color w:val="000000"/>
          <w:szCs w:val="20"/>
        </w:rPr>
        <w:t xml:space="preserve"> S.A.</w:t>
      </w:r>
    </w:p>
    <w:p w:rsidR="005D0534" w:rsidRPr="005D0534" w:rsidRDefault="005D0534" w:rsidP="005D053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t>Działka nr 4/1 posiada kształt wieloboku (zbliżony do litery L) oraz płaskie ukształtowanie terenu. Wzdłuż wschodniej granicy działki przebiega murowane ogrodzenie</w:t>
      </w:r>
      <w:r w:rsidR="009C1B86" w:rsidRPr="005D0534">
        <w:rPr>
          <w:color w:val="000000"/>
          <w:szCs w:val="20"/>
        </w:rPr>
        <w:t xml:space="preserve"> z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 xml:space="preserve">cegły klinkierowej. Przez teren nieruchomości przebiegają sieci kanalizacyjne oraz elektroenergetyczne. Nieruchomość posiada dostęp do infrastruktury technicznej. </w:t>
      </w:r>
    </w:p>
    <w:p w:rsidR="005D0534" w:rsidRPr="005D0534" w:rsidRDefault="005D0534" w:rsidP="005D053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t>Działka położona jest na obszarze, na którym obowiązują zapisy miejscowego planu zagospodarowania przestrzennego „w rejonie ulic Bóżniczej</w:t>
      </w:r>
      <w:r w:rsidR="009C1B86" w:rsidRPr="005D0534">
        <w:rPr>
          <w:color w:val="000000"/>
          <w:szCs w:val="20"/>
        </w:rPr>
        <w:t xml:space="preserve"> i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Północnej” – część B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Poznaniu (uchwała Nr XCIX/1920/VIII/2024 Rady Miasta Poznania</w:t>
      </w:r>
      <w:r w:rsidR="009C1B86" w:rsidRPr="005D0534">
        <w:rPr>
          <w:color w:val="000000"/>
          <w:szCs w:val="20"/>
        </w:rPr>
        <w:t xml:space="preserve"> z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dnia 26 marca 2024 r.)</w:t>
      </w:r>
      <w:r w:rsidR="009C1B86" w:rsidRPr="005D0534">
        <w:rPr>
          <w:color w:val="000000"/>
          <w:szCs w:val="20"/>
        </w:rPr>
        <w:t xml:space="preserve"> i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oznaczona jest symbolami 1KD-L</w:t>
      </w:r>
      <w:r w:rsidR="009C1B86" w:rsidRPr="005D0534">
        <w:rPr>
          <w:color w:val="000000"/>
          <w:szCs w:val="20"/>
        </w:rPr>
        <w:t xml:space="preserve"> i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 xml:space="preserve">2KD-L: teren dróg publicznych.  </w:t>
      </w:r>
    </w:p>
    <w:p w:rsidR="005D0534" w:rsidRPr="005D0534" w:rsidRDefault="005D0534" w:rsidP="005D05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t>Nieruchomość znajduje się na terenie zespołu urbanistyczno-architektonicznego centrum miasta wpisanego do rejestru zabytków pod nr A231 oraz na obszarze wpisanym do rejestru zabytków decyzją A270 jako zespół budynków „Rzeźnia Miejska”.</w:t>
      </w:r>
    </w:p>
    <w:p w:rsidR="005D0534" w:rsidRPr="005D0534" w:rsidRDefault="005D0534" w:rsidP="005D05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D0534" w:rsidRPr="005D0534" w:rsidRDefault="005D0534" w:rsidP="005D05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t>Zarząd Dróg Miejskich poinformował, iż nabycie przedmiotowej działki jest zasadne</w:t>
      </w:r>
      <w:r w:rsidR="009C1B86" w:rsidRPr="005D0534">
        <w:rPr>
          <w:color w:val="000000"/>
          <w:szCs w:val="20"/>
        </w:rPr>
        <w:t xml:space="preserve"> z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uwagi na jej przeznaczenie pod drogę publiczną.</w:t>
      </w:r>
    </w:p>
    <w:p w:rsidR="005D0534" w:rsidRPr="005D0534" w:rsidRDefault="005D0534" w:rsidP="005D05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D0534" w:rsidRPr="005D0534" w:rsidRDefault="005D0534" w:rsidP="005D05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lastRenderedPageBreak/>
        <w:t>Nabycie nieruchomości wpisuje się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zadania własne gminy, do których m.in. należy zaspokajanie zbiorowych potrzeb wspólnoty,</w:t>
      </w:r>
      <w:r w:rsidR="009C1B86" w:rsidRPr="005D0534">
        <w:rPr>
          <w:color w:val="000000"/>
          <w:szCs w:val="20"/>
        </w:rPr>
        <w:t xml:space="preserve"> w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szczególności obejmujących sprawy gminnych dróg, ulic, mostów, placów oraz organizacji ruchu drogowego</w:t>
      </w:r>
      <w:r w:rsidRPr="005D0534">
        <w:rPr>
          <w:color w:val="000000"/>
        </w:rPr>
        <w:t xml:space="preserve"> </w:t>
      </w:r>
      <w:r w:rsidRPr="005D0534">
        <w:rPr>
          <w:color w:val="000000"/>
          <w:szCs w:val="20"/>
        </w:rPr>
        <w:t>(art. 7 ust. 1 pkt 2 ustawy</w:t>
      </w:r>
      <w:r w:rsidR="009C1B86" w:rsidRPr="005D0534">
        <w:rPr>
          <w:color w:val="000000"/>
          <w:szCs w:val="20"/>
        </w:rPr>
        <w:t xml:space="preserve"> z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dnia 8 marca 1990 r.</w:t>
      </w:r>
      <w:r w:rsidR="009C1B86" w:rsidRPr="005D0534">
        <w:rPr>
          <w:color w:val="000000"/>
          <w:szCs w:val="20"/>
        </w:rPr>
        <w:t xml:space="preserve"> o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samorządzie gminnym), oraz cel publiczny (art. 6 pkt 1 ustawy</w:t>
      </w:r>
      <w:r w:rsidR="009C1B86" w:rsidRPr="005D0534">
        <w:rPr>
          <w:color w:val="000000"/>
          <w:szCs w:val="20"/>
        </w:rPr>
        <w:t xml:space="preserve"> z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dnia 21 sierpnia 1997 r.</w:t>
      </w:r>
      <w:r w:rsidR="009C1B86" w:rsidRPr="005D0534">
        <w:rPr>
          <w:color w:val="000000"/>
          <w:szCs w:val="20"/>
        </w:rPr>
        <w:t xml:space="preserve"> o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gospodarce nieruchomościami), którym jest wydzielanie gruntów pod drogi publiczne, drogi rowerowe</w:t>
      </w:r>
      <w:r w:rsidR="009C1B86" w:rsidRPr="005D0534">
        <w:rPr>
          <w:color w:val="000000"/>
          <w:szCs w:val="20"/>
        </w:rPr>
        <w:t xml:space="preserve"> i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drogi wodne, budowa, utrzymywanie oraz wykonywanie robót budowlanych tych dróg, obiektów</w:t>
      </w:r>
      <w:r w:rsidR="009C1B86" w:rsidRPr="005D0534">
        <w:rPr>
          <w:color w:val="000000"/>
          <w:szCs w:val="20"/>
        </w:rPr>
        <w:t xml:space="preserve"> i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urządzeń transportu publicznego.</w:t>
      </w:r>
    </w:p>
    <w:p w:rsidR="005D0534" w:rsidRPr="005D0534" w:rsidRDefault="005D0534" w:rsidP="005D05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D0534" w:rsidRDefault="005D0534" w:rsidP="005D0534">
      <w:pPr>
        <w:spacing w:line="360" w:lineRule="auto"/>
        <w:jc w:val="both"/>
        <w:rPr>
          <w:color w:val="000000"/>
          <w:szCs w:val="20"/>
        </w:rPr>
      </w:pPr>
      <w:r w:rsidRPr="005D0534">
        <w:rPr>
          <w:color w:val="000000"/>
          <w:szCs w:val="20"/>
        </w:rPr>
        <w:t>Mając na względzie powyższe, wydanie zarządzenia jest słuszne</w:t>
      </w:r>
      <w:r w:rsidR="009C1B86" w:rsidRPr="005D0534">
        <w:rPr>
          <w:color w:val="000000"/>
          <w:szCs w:val="20"/>
        </w:rPr>
        <w:t xml:space="preserve"> i</w:t>
      </w:r>
      <w:r w:rsidR="009C1B86">
        <w:rPr>
          <w:color w:val="000000"/>
          <w:szCs w:val="20"/>
        </w:rPr>
        <w:t> </w:t>
      </w:r>
      <w:r w:rsidRPr="005D0534">
        <w:rPr>
          <w:color w:val="000000"/>
          <w:szCs w:val="20"/>
        </w:rPr>
        <w:t>uzasadnione.</w:t>
      </w:r>
    </w:p>
    <w:p w:rsidR="005D0534" w:rsidRDefault="005D0534" w:rsidP="005D0534">
      <w:pPr>
        <w:spacing w:line="360" w:lineRule="auto"/>
        <w:jc w:val="both"/>
      </w:pPr>
    </w:p>
    <w:p w:rsidR="005D0534" w:rsidRDefault="005D0534" w:rsidP="005D0534">
      <w:pPr>
        <w:keepNext/>
        <w:spacing w:line="360" w:lineRule="auto"/>
        <w:jc w:val="center"/>
      </w:pPr>
      <w:r>
        <w:t>DYREKTOR WYDZIAŁU</w:t>
      </w:r>
    </w:p>
    <w:p w:rsidR="005D0534" w:rsidRPr="005D0534" w:rsidRDefault="005D0534" w:rsidP="005D0534">
      <w:pPr>
        <w:keepNext/>
        <w:spacing w:line="360" w:lineRule="auto"/>
        <w:jc w:val="center"/>
      </w:pPr>
      <w:r>
        <w:t>(-) Magda Albińska</w:t>
      </w:r>
    </w:p>
    <w:sectPr w:rsidR="005D0534" w:rsidRPr="005D0534" w:rsidSect="005D05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81C" w:rsidRDefault="0024081C">
      <w:r>
        <w:separator/>
      </w:r>
    </w:p>
  </w:endnote>
  <w:endnote w:type="continuationSeparator" w:id="0">
    <w:p w:rsidR="0024081C" w:rsidRDefault="0024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81C" w:rsidRDefault="0024081C">
      <w:r>
        <w:separator/>
      </w:r>
    </w:p>
  </w:footnote>
  <w:footnote w:type="continuationSeparator" w:id="0">
    <w:p w:rsidR="0024081C" w:rsidRDefault="00240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przez Miasto Poznań prawa użytkowania wieczystego gruntu oraz własności nakładów znajdujących się na nieruchomości położonej w Poznaniu w rejonie ul. Grochowe Łąki."/>
  </w:docVars>
  <w:rsids>
    <w:rsidRoot w:val="005D0534"/>
    <w:rsid w:val="000607A3"/>
    <w:rsid w:val="00096D60"/>
    <w:rsid w:val="001B1D53"/>
    <w:rsid w:val="0022095A"/>
    <w:rsid w:val="0024081C"/>
    <w:rsid w:val="002946C5"/>
    <w:rsid w:val="002C29F3"/>
    <w:rsid w:val="005D0534"/>
    <w:rsid w:val="00796326"/>
    <w:rsid w:val="009C1B8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59514"/>
  <w15:chartTrackingRefBased/>
  <w15:docId w15:val="{2CDCCFE2-0F2C-4C3C-BBC6-954CBD72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2025-12-04T11:59:00Z</dcterms:created>
  <dcterms:modified xsi:type="dcterms:W3CDTF">2025-12-04T12:10:00Z</dcterms:modified>
</cp:coreProperties>
</file>