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4955">
          <w:t>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64955">
        <w:rPr>
          <w:b/>
          <w:sz w:val="28"/>
        </w:rPr>
        <w:fldChar w:fldCharType="separate"/>
      </w:r>
      <w:r w:rsidR="00164955">
        <w:rPr>
          <w:b/>
          <w:sz w:val="28"/>
        </w:rPr>
        <w:t>2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20344" w:rsidTr="00120344">
        <w:tc>
          <w:tcPr>
            <w:tcW w:w="1368" w:type="dxa"/>
            <w:shd w:val="clear" w:color="auto" w:fill="auto"/>
          </w:tcPr>
          <w:p w:rsidR="00565809" w:rsidRPr="00120344" w:rsidRDefault="00F357A1" w:rsidP="0012034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120344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20344" w:rsidRDefault="00565809" w:rsidP="001203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0344">
              <w:rPr>
                <w:b/>
                <w:sz w:val="24"/>
                <w:szCs w:val="24"/>
              </w:rPr>
              <w:fldChar w:fldCharType="begin"/>
            </w:r>
            <w:r w:rsidRPr="0012034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4955" w:rsidRPr="00120344">
              <w:rPr>
                <w:b/>
                <w:sz w:val="24"/>
                <w:szCs w:val="24"/>
              </w:rPr>
              <w:fldChar w:fldCharType="separate"/>
            </w:r>
            <w:r w:rsidR="00164955" w:rsidRPr="00120344">
              <w:rPr>
                <w:b/>
                <w:sz w:val="24"/>
                <w:szCs w:val="24"/>
              </w:rPr>
              <w:t>zarządzenie</w:t>
            </w:r>
            <w:r w:rsidR="00920F14" w:rsidRPr="00120344">
              <w:rPr>
                <w:b/>
                <w:sz w:val="24"/>
                <w:szCs w:val="24"/>
              </w:rPr>
              <w:t xml:space="preserve"> w </w:t>
            </w:r>
            <w:r w:rsidR="00164955" w:rsidRPr="00120344">
              <w:rPr>
                <w:b/>
                <w:sz w:val="24"/>
                <w:szCs w:val="24"/>
              </w:rPr>
              <w:t>sprawie określenia maksymalnego wynagrodzenia kierowników</w:t>
            </w:r>
            <w:r w:rsidR="00920F14" w:rsidRPr="00120344">
              <w:rPr>
                <w:b/>
                <w:sz w:val="24"/>
                <w:szCs w:val="24"/>
              </w:rPr>
              <w:t xml:space="preserve"> i </w:t>
            </w:r>
            <w:r w:rsidR="00164955" w:rsidRPr="00120344">
              <w:rPr>
                <w:b/>
                <w:sz w:val="24"/>
                <w:szCs w:val="24"/>
              </w:rPr>
              <w:t>zastępców kierowników jednostek budżetowych oraz samorządowych zakładów budżetowych Miasta Poznania.</w:t>
            </w:r>
            <w:r w:rsidRPr="001203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64955">
        <w:rPr>
          <w:color w:val="000000"/>
          <w:sz w:val="24"/>
        </w:rPr>
        <w:t xml:space="preserve">Na podstawie </w:t>
      </w:r>
      <w:r w:rsidRPr="00164955">
        <w:rPr>
          <w:color w:val="000000"/>
          <w:sz w:val="24"/>
          <w:szCs w:val="24"/>
        </w:rPr>
        <w:t>art. 39 ust. 3 ustawy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21 listopada 2008 r.</w:t>
      </w:r>
      <w:r w:rsidR="00920F14" w:rsidRPr="00164955">
        <w:rPr>
          <w:color w:val="000000"/>
          <w:sz w:val="24"/>
          <w:szCs w:val="24"/>
        </w:rPr>
        <w:t xml:space="preserve"> o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pracownikach samorządowych (t.j. Dz. U.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2024 r. poz. 1135)</w:t>
      </w:r>
      <w:r w:rsidRPr="00164955">
        <w:rPr>
          <w:color w:val="000000"/>
          <w:sz w:val="24"/>
        </w:rPr>
        <w:t xml:space="preserve"> zarządza się, co następuje:</w:t>
      </w: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4955" w:rsidRPr="00164955" w:rsidRDefault="00164955" w:rsidP="001649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64955">
        <w:rPr>
          <w:color w:val="000000"/>
          <w:sz w:val="24"/>
          <w:szCs w:val="24"/>
        </w:rPr>
        <w:t>W zarządzeniu Nr 196/2021/P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8 marca 2021 r.</w:t>
      </w:r>
      <w:r w:rsidR="00920F14" w:rsidRPr="00164955">
        <w:rPr>
          <w:color w:val="000000"/>
          <w:sz w:val="24"/>
          <w:szCs w:val="24"/>
        </w:rPr>
        <w:t xml:space="preserve"> w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sprawie określenia maksymalnego wynagrodzenia kierowników</w:t>
      </w:r>
      <w:r w:rsidR="00920F14" w:rsidRPr="00164955">
        <w:rPr>
          <w:color w:val="000000"/>
          <w:sz w:val="24"/>
          <w:szCs w:val="24"/>
        </w:rPr>
        <w:t xml:space="preserve"> i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zastępców kierowników jednostek budżetowych oraz samorządowych zakładów budżetowych Miasta Poznania, zmienionym zarządzeniem Nr 777/2021/P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11 października 2021 r., zarządzeniem Nr 476/2022/P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21 czerwca 2022 r., zarządzeniem Nr 40/2024/P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19 stycznia 2024 r., zarządzeniem Nr 912/2024/P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6 listopada 2024 r. oraz zarządzeniem Nr 520/2025/P Prezydenta Miasta Poznania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dnia 4 lipca 2025 r.,</w:t>
      </w:r>
      <w:r w:rsidR="00920F14" w:rsidRPr="00164955">
        <w:rPr>
          <w:color w:val="000000"/>
          <w:sz w:val="24"/>
          <w:szCs w:val="24"/>
        </w:rPr>
        <w:t xml:space="preserve"> w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§ 3 ust. 2 otrzymuje brzmienie:</w:t>
      </w:r>
    </w:p>
    <w:p w:rsidR="00164955" w:rsidRPr="00164955" w:rsidRDefault="00164955" w:rsidP="00EB0B45">
      <w:pPr>
        <w:autoSpaceDE w:val="0"/>
        <w:autoSpaceDN w:val="0"/>
        <w:adjustRightInd w:val="0"/>
        <w:spacing w:after="1560" w:line="360" w:lineRule="auto"/>
        <w:jc w:val="both"/>
        <w:rPr>
          <w:color w:val="000000"/>
          <w:sz w:val="24"/>
          <w:szCs w:val="24"/>
        </w:rPr>
      </w:pPr>
      <w:r w:rsidRPr="00164955">
        <w:rPr>
          <w:color w:val="000000"/>
          <w:sz w:val="24"/>
          <w:szCs w:val="24"/>
        </w:rPr>
        <w:t>„2. Ustala się następujące maksymalne kwoty wynagrodzenia zasadniczego</w:t>
      </w:r>
      <w:r w:rsidR="00920F14" w:rsidRPr="00164955">
        <w:rPr>
          <w:color w:val="000000"/>
          <w:sz w:val="24"/>
          <w:szCs w:val="24"/>
        </w:rPr>
        <w:t xml:space="preserve"> i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dodatku funkcyjnego brutto kierowników Jednostek (Komendanta Straży Miejskiej Miasta Poznania) oraz ich zastępców:</w:t>
      </w:r>
      <w:bookmarkStart w:id="3" w:name="_GoBack"/>
      <w:bookmarkEnd w:id="3"/>
    </w:p>
    <w:p w:rsidR="00164955" w:rsidRPr="00164955" w:rsidRDefault="00164955" w:rsidP="001649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819"/>
        <w:gridCol w:w="1979"/>
        <w:gridCol w:w="1724"/>
        <w:gridCol w:w="1776"/>
      </w:tblGrid>
      <w:tr w:rsidR="00164955" w:rsidRPr="00164955" w:rsidTr="00164955">
        <w:tc>
          <w:tcPr>
            <w:tcW w:w="20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lastRenderedPageBreak/>
              <w:t>Stanowisko</w:t>
            </w: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t>Składniki wynagrodzenia (zł)</w:t>
            </w:r>
          </w:p>
        </w:tc>
      </w:tr>
      <w:tr w:rsidR="00164955" w:rsidRPr="00164955" w:rsidTr="00164955">
        <w:tc>
          <w:tcPr>
            <w:tcW w:w="20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t>Maksymalny poziom dodatku funkcyjnego</w:t>
            </w:r>
          </w:p>
        </w:tc>
      </w:tr>
      <w:tr w:rsidR="00164955" w:rsidRPr="00164955" w:rsidTr="00164955">
        <w:tc>
          <w:tcPr>
            <w:tcW w:w="2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64955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55" w:rsidRPr="00164955" w:rsidTr="00164955"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Kierownik / Komendant SMMP</w:t>
            </w: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Z-ca kierownika / Komendanta SMMP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6300,– / 5900,–</w:t>
            </w: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6100,– / 5700,–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11 100,–</w:t>
            </w: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9950,–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4050,–</w:t>
            </w: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164955" w:rsidRPr="00164955" w:rsidRDefault="00164955" w:rsidP="00164955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64955">
              <w:rPr>
                <w:color w:val="000000"/>
                <w:sz w:val="24"/>
                <w:szCs w:val="24"/>
              </w:rPr>
              <w:t>3650,–</w:t>
            </w:r>
          </w:p>
        </w:tc>
      </w:tr>
    </w:tbl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4955" w:rsidRPr="00164955" w:rsidRDefault="00164955" w:rsidP="001649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4955">
        <w:rPr>
          <w:color w:val="000000"/>
          <w:sz w:val="24"/>
          <w:szCs w:val="24"/>
        </w:rPr>
        <w:t>1. Pozostałe przepisy zarządzenia pozostają bez zmian.</w:t>
      </w: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4955">
        <w:rPr>
          <w:color w:val="000000"/>
          <w:sz w:val="24"/>
          <w:szCs w:val="24"/>
        </w:rPr>
        <w:t>2. Wykonanie zarządzenia powierza się dyrektorowi Wydziału Organizacyjnego Urzędu Miasta Poznania.</w:t>
      </w: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4955">
        <w:rPr>
          <w:color w:val="000000"/>
          <w:sz w:val="24"/>
          <w:szCs w:val="24"/>
        </w:rPr>
        <w:t>Zarządzenie wchodzi</w:t>
      </w:r>
      <w:r w:rsidR="00920F14" w:rsidRPr="00164955">
        <w:rPr>
          <w:color w:val="000000"/>
          <w:sz w:val="24"/>
          <w:szCs w:val="24"/>
        </w:rPr>
        <w:t xml:space="preserve"> w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życie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dniem podpisania,</w:t>
      </w:r>
      <w:r w:rsidR="00920F14" w:rsidRPr="00164955">
        <w:rPr>
          <w:color w:val="000000"/>
          <w:sz w:val="24"/>
          <w:szCs w:val="24"/>
        </w:rPr>
        <w:t xml:space="preserve"> z</w:t>
      </w:r>
      <w:r w:rsidR="00920F14">
        <w:rPr>
          <w:color w:val="000000"/>
          <w:sz w:val="24"/>
          <w:szCs w:val="24"/>
        </w:rPr>
        <w:t> </w:t>
      </w:r>
      <w:r w:rsidRPr="00164955">
        <w:rPr>
          <w:color w:val="000000"/>
          <w:sz w:val="24"/>
          <w:szCs w:val="24"/>
        </w:rPr>
        <w:t>mocą od dnia 1 stycznia 2026 r.</w:t>
      </w:r>
    </w:p>
    <w:p w:rsidR="00164955" w:rsidRDefault="00164955" w:rsidP="001649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4955" w:rsidRPr="00164955" w:rsidRDefault="00164955" w:rsidP="001649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4955" w:rsidRPr="00164955" w:rsidSect="001649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44" w:rsidRDefault="00120344">
      <w:r>
        <w:separator/>
      </w:r>
    </w:p>
  </w:endnote>
  <w:endnote w:type="continuationSeparator" w:id="0">
    <w:p w:rsidR="00120344" w:rsidRDefault="0012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44" w:rsidRDefault="00120344">
      <w:r>
        <w:separator/>
      </w:r>
    </w:p>
  </w:footnote>
  <w:footnote w:type="continuationSeparator" w:id="0">
    <w:p w:rsidR="00120344" w:rsidRDefault="0012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6 r."/>
    <w:docVar w:name="AktNr" w:val="3/2026/P"/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164955"/>
    <w:rsid w:val="0003528D"/>
    <w:rsid w:val="00072485"/>
    <w:rsid w:val="000A5BC9"/>
    <w:rsid w:val="000B2C44"/>
    <w:rsid w:val="000E2E12"/>
    <w:rsid w:val="00120344"/>
    <w:rsid w:val="0016495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0F1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0B4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A955-25F4-4D7F-AC75-403DA603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2026-01-02T11:55:00Z</dcterms:created>
  <dcterms:modified xsi:type="dcterms:W3CDTF">2026-01-02T11:55:00Z</dcterms:modified>
</cp:coreProperties>
</file>