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238B2" w14:textId="77777777" w:rsidR="00724D0A" w:rsidRPr="00436F70" w:rsidRDefault="00724D0A" w:rsidP="008A35FE">
      <w:pPr>
        <w:spacing w:after="24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436F70">
        <w:rPr>
          <w:rFonts w:ascii="Arial" w:eastAsia="Times New Roman" w:hAnsi="Arial" w:cs="Arial"/>
          <w:b/>
          <w:sz w:val="20"/>
          <w:szCs w:val="20"/>
          <w:lang w:eastAsia="pl-PL"/>
        </w:rPr>
        <w:t>Załącznik nr 1 do Regulaminu konkursu „Zielony Poznań</w:t>
      </w:r>
      <w:r w:rsidRPr="00436F7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bookmarkEnd w:id="0"/>
    <w:p w14:paraId="4905CADF" w14:textId="77777777" w:rsidR="00CD0D20" w:rsidRDefault="00CD0D20" w:rsidP="00724D0A">
      <w:pPr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44AE6A" w14:textId="77777777" w:rsidR="00CD0D20" w:rsidRDefault="00CD0D20" w:rsidP="00724D0A">
      <w:pPr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41DCF" w14:textId="77777777" w:rsidR="00724D0A" w:rsidRPr="008A35FE" w:rsidRDefault="00CD0D20" w:rsidP="008A35F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A35FE">
        <w:rPr>
          <w:rFonts w:ascii="Arial" w:eastAsia="Times New Roman" w:hAnsi="Arial" w:cs="Arial"/>
          <w:b/>
          <w:lang w:eastAsia="pl-PL"/>
        </w:rPr>
        <w:t>Tabela liczbowa wszystkich obiektów zgłoszonych do</w:t>
      </w:r>
      <w:r w:rsidRPr="008A35FE">
        <w:rPr>
          <w:rFonts w:ascii="Arial" w:eastAsia="Times New Roman" w:hAnsi="Arial" w:cs="Arial"/>
          <w:b/>
          <w:lang w:eastAsia="pl-PL"/>
        </w:rPr>
        <w:br/>
        <w:t>I etapu, które można zakwalifikować do II etapu konkursu</w:t>
      </w:r>
    </w:p>
    <w:p w14:paraId="69584711" w14:textId="77777777" w:rsidR="00CD0D20" w:rsidRPr="00CD0D20" w:rsidRDefault="00CD0D20" w:rsidP="00C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AAB5234" w14:textId="77777777" w:rsidR="00CD0D20" w:rsidRPr="00CD0D20" w:rsidRDefault="00CD0D20" w:rsidP="00CD0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3220"/>
      </w:tblGrid>
      <w:tr w:rsidR="00724D0A" w:rsidRPr="00724D0A" w14:paraId="452DFA60" w14:textId="77777777" w:rsidTr="00724D0A">
        <w:trPr>
          <w:trHeight w:val="111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9ED6" w14:textId="39E8DF01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wszystkich obiektów zgłoszonych do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etapu konkursu 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(ziele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niec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4E0F6F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zielone podwórko</w:t>
            </w:r>
            <w:r w:rsidR="003F0150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3527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balkon, taras,</w:t>
            </w:r>
            <w:r w:rsidR="003527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okno,</w:t>
            </w:r>
            <w:r w:rsidR="003527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ogród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przydomow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ogród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 przy budynkach wielorodzinnych lub osiedlach mieszkaniowych, inne formy zieleni miejskiej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="003527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F64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kwietnik,</w:t>
            </w:r>
            <w:r w:rsidR="003527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8A35FE"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pas zieleni, zielony dach,</w:t>
            </w:r>
            <w:r w:rsidR="008A35FE" w:rsidRPr="008A35FE">
              <w:rPr>
                <w:rFonts w:ascii="Arial" w:hAnsi="Arial" w:cs="Arial"/>
                <w:sz w:val="18"/>
                <w:szCs w:val="18"/>
              </w:rPr>
              <w:t xml:space="preserve"> ukwiecona i zazieleniona elewacja, ogród społeczny, skwer utworzony z naturalnej roślinności</w:t>
            </w:r>
            <w:r w:rsidR="008A35FE" w:rsidRPr="008A35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którym zajmują się mieszkańcy, przestrzeń z prywatnymi ukwieconymi aranżacjami przy kawiarni, sklepie, punkcie usługowym</w:t>
            </w:r>
            <w:r w:rsidRPr="008A35F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na terenie rady osiedla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3AA8" w14:textId="1004366E" w:rsidR="00724D0A" w:rsidRPr="00973C21" w:rsidRDefault="00724D0A" w:rsidP="00973C2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3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obiektów, które można zakwalifikować</w:t>
            </w:r>
            <w:r w:rsidR="00973C21" w:rsidRPr="00973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73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II etapu konkursu</w:t>
            </w:r>
          </w:p>
        </w:tc>
      </w:tr>
      <w:tr w:rsidR="00724D0A" w:rsidRPr="00724D0A" w14:paraId="6C6DE5B9" w14:textId="77777777" w:rsidTr="00724D0A">
        <w:trPr>
          <w:trHeight w:val="3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0953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1-25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7477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724D0A" w:rsidRPr="00724D0A" w14:paraId="464B4D50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EB02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26-50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8EDC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724D0A" w:rsidRPr="00724D0A" w14:paraId="3C3502D5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C32A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51-75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F893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724D0A" w:rsidRPr="00724D0A" w14:paraId="6230A3C3" w14:textId="77777777" w:rsidTr="00724D0A">
        <w:trPr>
          <w:trHeight w:val="31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80A4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76-100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F690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724D0A" w:rsidRPr="00724D0A" w14:paraId="0717D339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6B8B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101-125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F6D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724D0A" w:rsidRPr="00724D0A" w14:paraId="6EA1B534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F764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126-150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8E52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724D0A" w:rsidRPr="00724D0A" w14:paraId="217B07A8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8ECA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151-175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1CF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724D0A" w:rsidRPr="00724D0A" w14:paraId="45EE8739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943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176-200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FC7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</w:tr>
      <w:tr w:rsidR="00724D0A" w:rsidRPr="00724D0A" w14:paraId="3AA68734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7F21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201-225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4A1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724D0A" w:rsidRPr="00724D0A" w14:paraId="27D30690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341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226-250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487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</w:tr>
      <w:tr w:rsidR="00724D0A" w:rsidRPr="00724D0A" w14:paraId="004541BC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7BC8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251-275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DB6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724D0A" w:rsidRPr="00724D0A" w14:paraId="548D4FFD" w14:textId="77777777" w:rsidTr="00724D0A">
        <w:trPr>
          <w:trHeight w:val="24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68C3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276-300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C22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</w:tr>
      <w:tr w:rsidR="00724D0A" w:rsidRPr="00724D0A" w14:paraId="6F908F6C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C5E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301-325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0BB9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724D0A" w:rsidRPr="00724D0A" w14:paraId="72915E9B" w14:textId="77777777" w:rsidTr="00724D0A">
        <w:trPr>
          <w:trHeight w:val="30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0C8F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326-350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9A32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724D0A" w:rsidRPr="00724D0A" w14:paraId="2AA47D41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5678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351-375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24AB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</w:tr>
      <w:tr w:rsidR="00724D0A" w:rsidRPr="00724D0A" w14:paraId="64945430" w14:textId="77777777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4E2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376-400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6367" w14:textId="77777777" w:rsidR="00724D0A" w:rsidRPr="008A35FE" w:rsidRDefault="00724D0A" w:rsidP="008A35F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35FE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</w:tr>
    </w:tbl>
    <w:p w14:paraId="296E9353" w14:textId="77777777" w:rsidR="00FD53DC" w:rsidRDefault="00FD53DC"/>
    <w:sectPr w:rsidR="00FD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0A"/>
    <w:rsid w:val="003527E3"/>
    <w:rsid w:val="003F0150"/>
    <w:rsid w:val="00436F70"/>
    <w:rsid w:val="004C3E35"/>
    <w:rsid w:val="004E0F6F"/>
    <w:rsid w:val="00724D0A"/>
    <w:rsid w:val="007B108C"/>
    <w:rsid w:val="008A35FE"/>
    <w:rsid w:val="008A616D"/>
    <w:rsid w:val="00973C21"/>
    <w:rsid w:val="00AF6443"/>
    <w:rsid w:val="00BA440D"/>
    <w:rsid w:val="00CD0D20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DAB0"/>
  <w15:chartTrackingRefBased/>
  <w15:docId w15:val="{A131262B-3952-4040-B377-FAAE17DF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7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7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7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Murzydło</dc:creator>
  <cp:keywords/>
  <dc:description/>
  <cp:lastModifiedBy>Arletta Gorczyńska-Kaczmarek</cp:lastModifiedBy>
  <cp:revision>4</cp:revision>
  <dcterms:created xsi:type="dcterms:W3CDTF">2026-01-21T11:34:00Z</dcterms:created>
  <dcterms:modified xsi:type="dcterms:W3CDTF">2026-01-22T08:46:00Z</dcterms:modified>
</cp:coreProperties>
</file>