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1BF">
          <w:t>100/2026/P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51BF">
        <w:rPr>
          <w:b/>
          <w:sz w:val="28"/>
        </w:rPr>
        <w:fldChar w:fldCharType="separate"/>
      </w:r>
      <w:r w:rsidR="008851BF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1BF">
              <w:rPr>
                <w:b/>
                <w:sz w:val="24"/>
                <w:szCs w:val="24"/>
              </w:rPr>
              <w:fldChar w:fldCharType="separate"/>
            </w:r>
            <w:r w:rsidR="008851BF">
              <w:rPr>
                <w:b/>
                <w:sz w:val="24"/>
                <w:szCs w:val="24"/>
              </w:rPr>
              <w:t>przedłużenia powierzenia stanowiska dyrektora XX Liceum Ogólnokształcącego im. Konstantego Ildefonsa Gałczyńskiego</w:t>
            </w:r>
            <w:r w:rsidR="00C61F06">
              <w:rPr>
                <w:b/>
                <w:sz w:val="24"/>
                <w:szCs w:val="24"/>
              </w:rPr>
              <w:t xml:space="preserve"> w </w:t>
            </w:r>
            <w:r w:rsidR="008851BF">
              <w:rPr>
                <w:b/>
                <w:sz w:val="24"/>
                <w:szCs w:val="24"/>
              </w:rPr>
              <w:t>Poznaniu, Os. Wichrowe Wzgórze 111, panu Lechosławowi Rybce.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1BF" w:rsidP="008851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51BF">
        <w:rPr>
          <w:color w:val="000000"/>
          <w:sz w:val="24"/>
          <w:szCs w:val="24"/>
        </w:rPr>
        <w:t>Na podstawie art. 63 ust. 21a</w:t>
      </w:r>
      <w:r w:rsidR="00C61F06" w:rsidRPr="008851BF">
        <w:rPr>
          <w:color w:val="000000"/>
          <w:sz w:val="24"/>
          <w:szCs w:val="24"/>
        </w:rPr>
        <w:t xml:space="preserve"> w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zw.</w:t>
      </w:r>
      <w:r w:rsidR="00C61F06" w:rsidRPr="008851BF">
        <w:rPr>
          <w:color w:val="000000"/>
          <w:sz w:val="24"/>
          <w:szCs w:val="24"/>
        </w:rPr>
        <w:t xml:space="preserve"> z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art. 29 ust. 1 pkt 2 ustawy</w:t>
      </w:r>
      <w:r w:rsidR="00C61F06" w:rsidRPr="008851BF">
        <w:rPr>
          <w:color w:val="000000"/>
          <w:sz w:val="24"/>
          <w:szCs w:val="24"/>
        </w:rPr>
        <w:t xml:space="preserve"> z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dnia 14 grudnia 2016 r. Prawo oświatowe (</w:t>
      </w:r>
      <w:proofErr w:type="spellStart"/>
      <w:r w:rsidRPr="008851BF">
        <w:rPr>
          <w:color w:val="000000"/>
          <w:sz w:val="24"/>
          <w:szCs w:val="24"/>
        </w:rPr>
        <w:t>t.j</w:t>
      </w:r>
      <w:proofErr w:type="spellEnd"/>
      <w:r w:rsidRPr="008851BF">
        <w:rPr>
          <w:color w:val="000000"/>
          <w:sz w:val="24"/>
          <w:szCs w:val="24"/>
        </w:rPr>
        <w:t>. Dz. U.</w:t>
      </w:r>
      <w:r w:rsidR="00C61F06" w:rsidRPr="008851BF">
        <w:rPr>
          <w:color w:val="000000"/>
          <w:sz w:val="24"/>
          <w:szCs w:val="24"/>
        </w:rPr>
        <w:t xml:space="preserve"> z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2025 r. poz. 1043 ze zm.) zarządza się, co następuje:</w:t>
      </w:r>
    </w:p>
    <w:p w:rsidR="008851BF" w:rsidRDefault="008851BF" w:rsidP="008851BF">
      <w:pPr>
        <w:spacing w:line="360" w:lineRule="auto"/>
        <w:jc w:val="both"/>
        <w:rPr>
          <w:sz w:val="24"/>
        </w:rPr>
      </w:pPr>
    </w:p>
    <w:p w:rsidR="008851BF" w:rsidRDefault="008851BF" w:rsidP="00885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1BF" w:rsidRDefault="008851BF" w:rsidP="008851BF">
      <w:pPr>
        <w:keepNext/>
        <w:spacing w:line="360" w:lineRule="auto"/>
        <w:rPr>
          <w:color w:val="000000"/>
          <w:sz w:val="24"/>
        </w:rPr>
      </w:pPr>
    </w:p>
    <w:p w:rsidR="008851BF" w:rsidRDefault="008851BF" w:rsidP="008851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51BF">
        <w:rPr>
          <w:color w:val="000000"/>
          <w:sz w:val="24"/>
          <w:szCs w:val="24"/>
        </w:rPr>
        <w:t>Z dniem 1 września 2026 r. przedłuża się powierzenie stanowiska dyrektora XX Liceum Ogólnokształcącego im. Konstantego Ildefonsa Gałczyńskiego</w:t>
      </w:r>
      <w:r w:rsidR="00C61F06" w:rsidRPr="008851BF">
        <w:rPr>
          <w:color w:val="000000"/>
          <w:sz w:val="24"/>
          <w:szCs w:val="24"/>
        </w:rPr>
        <w:t xml:space="preserve"> w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Poznaniu, Os. Wichrowe Wzgórze 111, panu Lechosławowi Rybce na czas do dnia 31 sierpnia 2031 r.</w:t>
      </w:r>
    </w:p>
    <w:p w:rsidR="008851BF" w:rsidRDefault="008851BF" w:rsidP="008851BF">
      <w:pPr>
        <w:spacing w:line="360" w:lineRule="auto"/>
        <w:jc w:val="both"/>
        <w:rPr>
          <w:color w:val="000000"/>
          <w:sz w:val="24"/>
        </w:rPr>
      </w:pPr>
    </w:p>
    <w:p w:rsidR="008851BF" w:rsidRDefault="008851BF" w:rsidP="00885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51BF" w:rsidRDefault="008851BF" w:rsidP="008851BF">
      <w:pPr>
        <w:keepNext/>
        <w:spacing w:line="360" w:lineRule="auto"/>
        <w:rPr>
          <w:color w:val="000000"/>
          <w:sz w:val="24"/>
        </w:rPr>
      </w:pPr>
    </w:p>
    <w:p w:rsidR="008851BF" w:rsidRDefault="008851BF" w:rsidP="008851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51B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851BF" w:rsidRDefault="008851BF" w:rsidP="008851BF">
      <w:pPr>
        <w:spacing w:line="360" w:lineRule="auto"/>
        <w:jc w:val="both"/>
        <w:rPr>
          <w:color w:val="000000"/>
          <w:sz w:val="24"/>
        </w:rPr>
      </w:pPr>
    </w:p>
    <w:p w:rsidR="008851BF" w:rsidRDefault="008851BF" w:rsidP="008851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51BF" w:rsidRDefault="008851BF" w:rsidP="008851BF">
      <w:pPr>
        <w:keepNext/>
        <w:spacing w:line="360" w:lineRule="auto"/>
        <w:rPr>
          <w:color w:val="000000"/>
          <w:sz w:val="24"/>
        </w:rPr>
      </w:pPr>
    </w:p>
    <w:p w:rsidR="008851BF" w:rsidRDefault="008851BF" w:rsidP="008851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1BF">
        <w:rPr>
          <w:color w:val="000000"/>
          <w:sz w:val="24"/>
          <w:szCs w:val="24"/>
        </w:rPr>
        <w:t>Zarządzenie wchodzi</w:t>
      </w:r>
      <w:r w:rsidR="00C61F06" w:rsidRPr="008851BF">
        <w:rPr>
          <w:color w:val="000000"/>
          <w:sz w:val="24"/>
          <w:szCs w:val="24"/>
        </w:rPr>
        <w:t xml:space="preserve"> w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życie</w:t>
      </w:r>
      <w:r w:rsidR="00C61F06" w:rsidRPr="008851BF">
        <w:rPr>
          <w:color w:val="000000"/>
          <w:sz w:val="24"/>
          <w:szCs w:val="24"/>
        </w:rPr>
        <w:t xml:space="preserve"> z</w:t>
      </w:r>
      <w:r w:rsidR="00C61F06">
        <w:rPr>
          <w:color w:val="000000"/>
          <w:sz w:val="24"/>
          <w:szCs w:val="24"/>
        </w:rPr>
        <w:t> </w:t>
      </w:r>
      <w:r w:rsidRPr="008851BF">
        <w:rPr>
          <w:color w:val="000000"/>
          <w:sz w:val="24"/>
          <w:szCs w:val="24"/>
        </w:rPr>
        <w:t>dniem podpisania.</w:t>
      </w:r>
    </w:p>
    <w:p w:rsidR="008851BF" w:rsidRDefault="008851BF" w:rsidP="008851BF">
      <w:pPr>
        <w:spacing w:line="360" w:lineRule="auto"/>
        <w:jc w:val="both"/>
        <w:rPr>
          <w:color w:val="000000"/>
          <w:sz w:val="24"/>
        </w:rPr>
      </w:pPr>
    </w:p>
    <w:p w:rsidR="008851BF" w:rsidRDefault="008851BF" w:rsidP="00885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1BF" w:rsidRDefault="008851BF" w:rsidP="00885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51BF" w:rsidRDefault="008851BF" w:rsidP="00885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51BF" w:rsidRPr="008851BF" w:rsidRDefault="008851BF" w:rsidP="008851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51BF" w:rsidRPr="008851BF" w:rsidSect="008851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1BF" w:rsidRDefault="008851BF">
      <w:r>
        <w:separator/>
      </w:r>
    </w:p>
  </w:endnote>
  <w:endnote w:type="continuationSeparator" w:id="0">
    <w:p w:rsidR="008851BF" w:rsidRDefault="0088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1BF" w:rsidRDefault="008851BF">
      <w:r>
        <w:separator/>
      </w:r>
    </w:p>
  </w:footnote>
  <w:footnote w:type="continuationSeparator" w:id="0">
    <w:p w:rsidR="008851BF" w:rsidRDefault="0088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0/2026/P"/>
    <w:docVar w:name="Sprawa" w:val="przedłużenia powierzenia stanowiska dyrektora XX Liceum Ogólnokształcącego im. Konstantego Ildefonsa Gałczyńskiego w Poznaniu, Os. Wichrowe Wzgórze 111, panu Lechosławowi Rybce."/>
  </w:docVars>
  <w:rsids>
    <w:rsidRoot w:val="008851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1B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1F0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2E02-7869-46E3-BD1D-60789FFD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2026-02-11T10:23:00Z</dcterms:created>
  <dcterms:modified xsi:type="dcterms:W3CDTF">2026-02-11T10:23:00Z</dcterms:modified>
</cp:coreProperties>
</file>