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2BC7">
          <w:t>163/2026/P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12BC7">
        <w:rPr>
          <w:b/>
          <w:sz w:val="28"/>
        </w:rPr>
        <w:fldChar w:fldCharType="separate"/>
      </w:r>
      <w:r w:rsidR="00712BC7">
        <w:rPr>
          <w:b/>
          <w:sz w:val="28"/>
        </w:rPr>
        <w:t>26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2BC7">
              <w:rPr>
                <w:b/>
                <w:sz w:val="24"/>
                <w:szCs w:val="24"/>
              </w:rPr>
              <w:fldChar w:fldCharType="separate"/>
            </w:r>
            <w:r w:rsidR="00712BC7">
              <w:rPr>
                <w:b/>
                <w:sz w:val="24"/>
                <w:szCs w:val="24"/>
              </w:rPr>
              <w:t>zarządzenie</w:t>
            </w:r>
            <w:r w:rsidR="0099731C">
              <w:rPr>
                <w:b/>
                <w:sz w:val="24"/>
                <w:szCs w:val="24"/>
              </w:rPr>
              <w:t xml:space="preserve"> w </w:t>
            </w:r>
            <w:r w:rsidR="00712BC7">
              <w:rPr>
                <w:b/>
                <w:sz w:val="24"/>
                <w:szCs w:val="24"/>
              </w:rPr>
              <w:t>sprawie Regulaminu konkursu „Inicjatory”.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2BC7">
        <w:rPr>
          <w:color w:val="000000"/>
          <w:sz w:val="24"/>
        </w:rPr>
        <w:t xml:space="preserve">Na podstawie </w:t>
      </w:r>
      <w:r w:rsidRPr="00712BC7">
        <w:rPr>
          <w:color w:val="000000"/>
          <w:sz w:val="24"/>
          <w:szCs w:val="24"/>
        </w:rPr>
        <w:t>art. 30 ust. 1,</w:t>
      </w:r>
      <w:r w:rsidR="0099731C" w:rsidRPr="00712BC7">
        <w:rPr>
          <w:color w:val="000000"/>
          <w:sz w:val="24"/>
          <w:szCs w:val="24"/>
        </w:rPr>
        <w:t xml:space="preserve"> w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związku</w:t>
      </w:r>
      <w:r w:rsidR="0099731C" w:rsidRPr="00712BC7">
        <w:rPr>
          <w:color w:val="000000"/>
          <w:sz w:val="24"/>
          <w:szCs w:val="24"/>
        </w:rPr>
        <w:t xml:space="preserve"> z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art. 7 ust. 1 pkt 19 ustawy</w:t>
      </w:r>
      <w:r w:rsidR="0099731C" w:rsidRPr="00712BC7">
        <w:rPr>
          <w:color w:val="000000"/>
          <w:sz w:val="24"/>
          <w:szCs w:val="24"/>
        </w:rPr>
        <w:t xml:space="preserve"> z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dnia 8 marca 1990 r.</w:t>
      </w:r>
      <w:r w:rsidR="0099731C" w:rsidRPr="00712BC7">
        <w:rPr>
          <w:color w:val="000000"/>
          <w:sz w:val="24"/>
          <w:szCs w:val="24"/>
        </w:rPr>
        <w:t xml:space="preserve"> o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samorządzie gminnym (Dz. U.</w:t>
      </w:r>
      <w:r w:rsidR="0099731C" w:rsidRPr="00712BC7">
        <w:rPr>
          <w:color w:val="000000"/>
          <w:sz w:val="24"/>
          <w:szCs w:val="24"/>
        </w:rPr>
        <w:t xml:space="preserve"> z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2025 r. poz. 1153</w:t>
      </w:r>
      <w:r w:rsidR="0099731C" w:rsidRPr="00712BC7">
        <w:rPr>
          <w:color w:val="000000"/>
          <w:sz w:val="24"/>
          <w:szCs w:val="24"/>
        </w:rPr>
        <w:t xml:space="preserve"> z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późn. zm.)</w:t>
      </w:r>
      <w:r w:rsidRPr="00712BC7">
        <w:rPr>
          <w:color w:val="000000"/>
          <w:sz w:val="24"/>
        </w:rPr>
        <w:t xml:space="preserve"> zarządza się, co następuje:</w:t>
      </w: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BC7" w:rsidRPr="00712BC7" w:rsidRDefault="00712BC7" w:rsidP="00712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712BC7">
        <w:rPr>
          <w:color w:val="000000"/>
          <w:sz w:val="24"/>
          <w:szCs w:val="22"/>
        </w:rPr>
        <w:t>W zarządzeniu Nr 359/2025/P</w:t>
      </w:r>
      <w:r w:rsidR="0099731C" w:rsidRPr="00712BC7">
        <w:rPr>
          <w:color w:val="000000"/>
          <w:sz w:val="24"/>
          <w:szCs w:val="22"/>
        </w:rPr>
        <w:t xml:space="preserve"> z</w:t>
      </w:r>
      <w:r w:rsidR="0099731C">
        <w:rPr>
          <w:color w:val="000000"/>
          <w:sz w:val="24"/>
          <w:szCs w:val="22"/>
        </w:rPr>
        <w:t> </w:t>
      </w:r>
      <w:r w:rsidRPr="00712BC7">
        <w:rPr>
          <w:color w:val="000000"/>
          <w:sz w:val="24"/>
          <w:szCs w:val="22"/>
        </w:rPr>
        <w:t>dnia 30 kwietnia 2025 r.</w:t>
      </w:r>
      <w:r w:rsidR="0099731C" w:rsidRPr="00712BC7">
        <w:rPr>
          <w:color w:val="000000"/>
          <w:sz w:val="24"/>
          <w:szCs w:val="22"/>
        </w:rPr>
        <w:t xml:space="preserve"> w</w:t>
      </w:r>
      <w:r w:rsidR="0099731C">
        <w:rPr>
          <w:color w:val="000000"/>
          <w:sz w:val="24"/>
          <w:szCs w:val="22"/>
        </w:rPr>
        <w:t> </w:t>
      </w:r>
      <w:r w:rsidRPr="00712BC7">
        <w:rPr>
          <w:color w:val="000000"/>
          <w:sz w:val="24"/>
          <w:szCs w:val="22"/>
        </w:rPr>
        <w:t>sprawie Regulaminu konkursu „Inicjatory”, załączniku nr 1, § 10 ust. 1 otrzymuje brzmienie:</w:t>
      </w:r>
    </w:p>
    <w:p w:rsidR="00712BC7" w:rsidRPr="00712BC7" w:rsidRDefault="00712BC7" w:rsidP="00712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>„Laureaci otrzymują jeden</w:t>
      </w:r>
      <w:r w:rsidR="0099731C" w:rsidRPr="00712BC7">
        <w:rPr>
          <w:color w:val="000000"/>
          <w:sz w:val="24"/>
          <w:szCs w:val="22"/>
        </w:rPr>
        <w:t xml:space="preserve"> z</w:t>
      </w:r>
      <w:r w:rsidR="0099731C">
        <w:rPr>
          <w:color w:val="000000"/>
          <w:sz w:val="24"/>
          <w:szCs w:val="22"/>
        </w:rPr>
        <w:t> </w:t>
      </w:r>
      <w:r w:rsidRPr="00712BC7">
        <w:rPr>
          <w:color w:val="000000"/>
          <w:sz w:val="24"/>
          <w:szCs w:val="22"/>
        </w:rPr>
        <w:t>tytułów, nagrodę wraz</w:t>
      </w:r>
      <w:r w:rsidR="0099731C" w:rsidRPr="00712BC7">
        <w:rPr>
          <w:color w:val="000000"/>
          <w:sz w:val="24"/>
          <w:szCs w:val="22"/>
        </w:rPr>
        <w:t xml:space="preserve"> z</w:t>
      </w:r>
      <w:r w:rsidR="0099731C">
        <w:rPr>
          <w:color w:val="000000"/>
          <w:sz w:val="24"/>
          <w:szCs w:val="22"/>
        </w:rPr>
        <w:t> </w:t>
      </w:r>
      <w:r w:rsidRPr="00712BC7">
        <w:rPr>
          <w:color w:val="000000"/>
          <w:sz w:val="24"/>
          <w:szCs w:val="22"/>
        </w:rPr>
        <w:t>gratyfikacją finansową:</w:t>
      </w:r>
    </w:p>
    <w:p w:rsidR="00712BC7" w:rsidRPr="00712BC7" w:rsidRDefault="00712BC7" w:rsidP="00712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>1) „Inicjator Roku” – 8000 zł;</w:t>
      </w:r>
    </w:p>
    <w:p w:rsidR="00712BC7" w:rsidRPr="00712BC7" w:rsidRDefault="00712BC7" w:rsidP="00712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 xml:space="preserve">2) „Inicjator Wspierający” – 5000 zł; </w:t>
      </w:r>
    </w:p>
    <w:p w:rsidR="00712BC7" w:rsidRPr="00712BC7" w:rsidRDefault="00712BC7" w:rsidP="00712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>3) „Inicjator Aktywizujący” – 5000 zł;</w:t>
      </w:r>
    </w:p>
    <w:p w:rsidR="00712BC7" w:rsidRPr="00712BC7" w:rsidRDefault="00712BC7" w:rsidP="00712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>4) „Inicjator Nowatorski” – 5000 zł;</w:t>
      </w:r>
    </w:p>
    <w:p w:rsidR="00712BC7" w:rsidRPr="00712BC7" w:rsidRDefault="00712BC7" w:rsidP="00712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>5) „Inicjator Mieszkańców” – 6000 zł.</w:t>
      </w: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r w:rsidRPr="00712BC7">
        <w:rPr>
          <w:color w:val="000000"/>
          <w:sz w:val="24"/>
          <w:szCs w:val="22"/>
        </w:rPr>
        <w:t>6) Nagroda im. Anieli Tułodzieckiej – 8000 zł”.</w:t>
      </w: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2BC7">
        <w:rPr>
          <w:color w:val="000000"/>
          <w:sz w:val="24"/>
          <w:szCs w:val="24"/>
        </w:rPr>
        <w:t>W pozostałej części zarządzenie nie ulega zmianie.</w:t>
      </w: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2BC7">
        <w:rPr>
          <w:color w:val="000000"/>
          <w:sz w:val="24"/>
          <w:szCs w:val="24"/>
        </w:rPr>
        <w:t>Wykonanie zarządzenia powierza się Dyrektorowi Wydziału Zdrowia</w:t>
      </w:r>
      <w:r w:rsidR="0099731C" w:rsidRPr="00712BC7">
        <w:rPr>
          <w:color w:val="000000"/>
          <w:sz w:val="24"/>
          <w:szCs w:val="24"/>
        </w:rPr>
        <w:t xml:space="preserve"> i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Spraw Społecznych Urzędu Miasta Poznania.</w:t>
      </w: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2BC7">
        <w:rPr>
          <w:color w:val="000000"/>
          <w:sz w:val="24"/>
          <w:szCs w:val="24"/>
        </w:rPr>
        <w:t>Zarządzenie wchodzi</w:t>
      </w:r>
      <w:r w:rsidR="0099731C" w:rsidRPr="00712BC7">
        <w:rPr>
          <w:color w:val="000000"/>
          <w:sz w:val="24"/>
          <w:szCs w:val="24"/>
        </w:rPr>
        <w:t xml:space="preserve"> w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życie</w:t>
      </w:r>
      <w:r w:rsidR="0099731C" w:rsidRPr="00712BC7">
        <w:rPr>
          <w:color w:val="000000"/>
          <w:sz w:val="24"/>
          <w:szCs w:val="24"/>
        </w:rPr>
        <w:t xml:space="preserve"> z</w:t>
      </w:r>
      <w:r w:rsidR="0099731C">
        <w:rPr>
          <w:color w:val="000000"/>
          <w:sz w:val="24"/>
          <w:szCs w:val="24"/>
        </w:rPr>
        <w:t> </w:t>
      </w:r>
      <w:r w:rsidRPr="00712BC7">
        <w:rPr>
          <w:color w:val="000000"/>
          <w:sz w:val="24"/>
          <w:szCs w:val="24"/>
        </w:rPr>
        <w:t>dniem podpisania.</w:t>
      </w:r>
    </w:p>
    <w:p w:rsidR="00712BC7" w:rsidRDefault="00712BC7" w:rsidP="00712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12BC7" w:rsidRPr="00712BC7" w:rsidRDefault="00712BC7" w:rsidP="00712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12BC7" w:rsidRPr="00712BC7" w:rsidSect="00712B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C7" w:rsidRDefault="00712BC7">
      <w:r>
        <w:separator/>
      </w:r>
    </w:p>
  </w:endnote>
  <w:endnote w:type="continuationSeparator" w:id="0">
    <w:p w:rsidR="00712BC7" w:rsidRDefault="0071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C7" w:rsidRDefault="00712BC7">
      <w:r>
        <w:separator/>
      </w:r>
    </w:p>
  </w:footnote>
  <w:footnote w:type="continuationSeparator" w:id="0">
    <w:p w:rsidR="00712BC7" w:rsidRDefault="0071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63/2026/P"/>
    <w:docVar w:name="Sprawa" w:val="zarządzenie w sprawie Regulaminu konkursu „Inicjatory”."/>
  </w:docVars>
  <w:rsids>
    <w:rsidRoot w:val="00712BC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2BC7"/>
    <w:rsid w:val="00760F01"/>
    <w:rsid w:val="00853287"/>
    <w:rsid w:val="00860838"/>
    <w:rsid w:val="009773E3"/>
    <w:rsid w:val="009865C7"/>
    <w:rsid w:val="0099731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077FC-1EA7-4818-8FEC-267CCE21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2026-02-27T07:09:00Z</dcterms:created>
  <dcterms:modified xsi:type="dcterms:W3CDTF">2026-02-27T07:09:00Z</dcterms:modified>
</cp:coreProperties>
</file>