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E3235" w14:textId="77777777" w:rsidR="00E94F7B" w:rsidRDefault="00E94F7B" w:rsidP="00E94F7B">
      <w:pPr>
        <w:ind w:right="992"/>
        <w:rPr>
          <w:b/>
        </w:rPr>
      </w:pPr>
    </w:p>
    <w:p w14:paraId="3828F086" w14:textId="238A208A" w:rsidR="00E94F7B" w:rsidRPr="00E94F7B" w:rsidRDefault="00E94F7B" w:rsidP="00E94F7B">
      <w:pPr>
        <w:jc w:val="right"/>
        <w:rPr>
          <w:b/>
          <w:lang w:val="x-none"/>
        </w:rPr>
      </w:pPr>
      <w:r w:rsidRPr="00E94F7B">
        <w:rPr>
          <w:b/>
        </w:rPr>
        <w:t>Załącznik nr 2 do zarządzenia</w:t>
      </w:r>
      <w:r w:rsidR="002C46EB">
        <w:rPr>
          <w:b/>
        </w:rPr>
        <w:t xml:space="preserve"> </w:t>
      </w:r>
      <w:r w:rsidR="00471BDA">
        <w:rPr>
          <w:b/>
        </w:rPr>
        <w:t>N</w:t>
      </w:r>
      <w:r w:rsidR="002C46EB">
        <w:rPr>
          <w:b/>
        </w:rPr>
        <w:t>r</w:t>
      </w:r>
      <w:r w:rsidR="00253690">
        <w:rPr>
          <w:b/>
        </w:rPr>
        <w:t xml:space="preserve"> 183</w:t>
      </w:r>
      <w:r w:rsidR="00911F61">
        <w:rPr>
          <w:b/>
        </w:rPr>
        <w:t>/202</w:t>
      </w:r>
      <w:r w:rsidR="00EE51E9">
        <w:rPr>
          <w:b/>
        </w:rPr>
        <w:t>6</w:t>
      </w:r>
      <w:r w:rsidR="00911F61">
        <w:rPr>
          <w:b/>
        </w:rPr>
        <w:t>/P</w:t>
      </w:r>
    </w:p>
    <w:p w14:paraId="15A01348" w14:textId="77777777" w:rsidR="00935104" w:rsidRPr="00852305" w:rsidRDefault="00935104" w:rsidP="00935104">
      <w:pPr>
        <w:jc w:val="right"/>
        <w:rPr>
          <w:b/>
        </w:rPr>
      </w:pPr>
      <w:r w:rsidRPr="00852305">
        <w:rPr>
          <w:b/>
        </w:rPr>
        <w:t>PREZYDENTA MIASTA POZNANIA</w:t>
      </w:r>
    </w:p>
    <w:p w14:paraId="39107963" w14:textId="60B83E14" w:rsidR="00935104" w:rsidRPr="009D43F6" w:rsidRDefault="00E94F7B" w:rsidP="00935104">
      <w:pPr>
        <w:jc w:val="right"/>
      </w:pPr>
      <w:r>
        <w:rPr>
          <w:b/>
        </w:rPr>
        <w:t>z dnia</w:t>
      </w:r>
      <w:r w:rsidR="00EE51E9">
        <w:rPr>
          <w:b/>
        </w:rPr>
        <w:t xml:space="preserve"> </w:t>
      </w:r>
      <w:r w:rsidR="00253690">
        <w:rPr>
          <w:b/>
        </w:rPr>
        <w:t>06.03</w:t>
      </w:r>
      <w:bookmarkStart w:id="0" w:name="_GoBack"/>
      <w:bookmarkEnd w:id="0"/>
      <w:r w:rsidR="00911F61">
        <w:rPr>
          <w:b/>
        </w:rPr>
        <w:t>.202</w:t>
      </w:r>
      <w:r w:rsidR="00EE51E9">
        <w:rPr>
          <w:b/>
        </w:rPr>
        <w:t>6</w:t>
      </w:r>
      <w:r w:rsidR="00911F61">
        <w:rPr>
          <w:b/>
        </w:rPr>
        <w:t xml:space="preserve"> r.</w:t>
      </w:r>
    </w:p>
    <w:p w14:paraId="480DA8B3" w14:textId="77777777" w:rsidR="00935104" w:rsidRDefault="00935104" w:rsidP="00935104">
      <w:pPr>
        <w:autoSpaceDE w:val="0"/>
        <w:autoSpaceDN w:val="0"/>
        <w:adjustRightInd w:val="0"/>
        <w:spacing w:line="360" w:lineRule="auto"/>
        <w:ind w:left="300" w:hanging="300"/>
        <w:jc w:val="both"/>
        <w:rPr>
          <w:color w:val="000000"/>
          <w:sz w:val="24"/>
        </w:rPr>
      </w:pPr>
    </w:p>
    <w:p w14:paraId="4F0DBDC8" w14:textId="77777777" w:rsidR="00935104" w:rsidRDefault="00935104" w:rsidP="00935104">
      <w:pPr>
        <w:autoSpaceDE w:val="0"/>
        <w:autoSpaceDN w:val="0"/>
        <w:adjustRightInd w:val="0"/>
        <w:spacing w:line="360" w:lineRule="auto"/>
        <w:ind w:left="300" w:hanging="300"/>
        <w:jc w:val="center"/>
        <w:rPr>
          <w:b/>
          <w:color w:val="000000"/>
          <w:sz w:val="24"/>
        </w:rPr>
      </w:pPr>
      <w:bookmarkStart w:id="1" w:name="_Hlk88825172"/>
      <w:r>
        <w:rPr>
          <w:b/>
          <w:color w:val="000000"/>
          <w:sz w:val="24"/>
        </w:rPr>
        <w:t>SZCZEGÓŁOWE ZASADY ROZLICZANIA PODATKU VAT PRZEZ JEDNOSTKI BUDŻETOWE, SAMORZĄDOWE ZAKŁADY BUDŻETOWE ORAZ JEDNOSTKI KSIĘGUJĄCE URZĘDU MIASTA POZNANIA</w:t>
      </w:r>
      <w:bookmarkEnd w:id="1"/>
    </w:p>
    <w:p w14:paraId="5D368AEE" w14:textId="77777777" w:rsidR="00935104" w:rsidRDefault="00935104" w:rsidP="00D9053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</w:p>
    <w:p w14:paraId="1A95BC9F" w14:textId="3CF1830D" w:rsidR="007D1D3D" w:rsidRDefault="00935104" w:rsidP="007D1D3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Jednostki budżetowe, samorządowe zakłady budżetowe oraz jednostki księgujące Urzędu prowadzą</w:t>
      </w:r>
      <w:r w:rsidRPr="00A563E8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cząstkowe </w:t>
      </w:r>
      <w:r w:rsidRPr="00A563E8">
        <w:rPr>
          <w:color w:val="000000"/>
          <w:sz w:val="24"/>
        </w:rPr>
        <w:t>ewidencj</w:t>
      </w:r>
      <w:r>
        <w:rPr>
          <w:color w:val="000000"/>
          <w:sz w:val="24"/>
        </w:rPr>
        <w:t>e (rejestry) zakupu i</w:t>
      </w:r>
      <w:r w:rsidR="00D11540">
        <w:rPr>
          <w:color w:val="000000"/>
          <w:sz w:val="24"/>
        </w:rPr>
        <w:t> </w:t>
      </w:r>
      <w:r>
        <w:rPr>
          <w:color w:val="000000"/>
          <w:sz w:val="24"/>
        </w:rPr>
        <w:t>sprzedaży dotyczące prowadzonej działalności,</w:t>
      </w:r>
      <w:r w:rsidRPr="00A563E8">
        <w:rPr>
          <w:color w:val="000000"/>
          <w:sz w:val="24"/>
        </w:rPr>
        <w:t xml:space="preserve"> zawierając</w:t>
      </w:r>
      <w:r>
        <w:rPr>
          <w:color w:val="000000"/>
          <w:sz w:val="24"/>
        </w:rPr>
        <w:t>e</w:t>
      </w:r>
      <w:r w:rsidRPr="00A563E8">
        <w:rPr>
          <w:color w:val="000000"/>
          <w:sz w:val="24"/>
        </w:rPr>
        <w:t xml:space="preserve"> dane pozwalające na prawidłowe rozliczenie podatku</w:t>
      </w:r>
      <w:r>
        <w:rPr>
          <w:color w:val="000000"/>
          <w:sz w:val="24"/>
        </w:rPr>
        <w:t xml:space="preserve"> VAT, w szczególności </w:t>
      </w:r>
      <w:r w:rsidR="00D11540">
        <w:rPr>
          <w:color w:val="000000"/>
          <w:sz w:val="24"/>
        </w:rPr>
        <w:t>w zakresie</w:t>
      </w:r>
      <w:r>
        <w:rPr>
          <w:color w:val="000000"/>
          <w:sz w:val="24"/>
        </w:rPr>
        <w:t>:</w:t>
      </w:r>
    </w:p>
    <w:p w14:paraId="24988401" w14:textId="77777777" w:rsidR="007D1D3D" w:rsidRDefault="00935104" w:rsidP="007D1D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7D1D3D">
        <w:rPr>
          <w:color w:val="000000"/>
          <w:sz w:val="24"/>
        </w:rPr>
        <w:t>rodzaju sprzedaży i podstawy opodatkowania, wysokości kwoty podatku należnego, w tym korekty podatku należnego, z podziałem na stawki podatku;</w:t>
      </w:r>
    </w:p>
    <w:p w14:paraId="4F2AA4E7" w14:textId="77777777" w:rsidR="007D1D3D" w:rsidRDefault="00935104" w:rsidP="007D1D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7D1D3D">
        <w:rPr>
          <w:color w:val="000000"/>
          <w:sz w:val="24"/>
        </w:rPr>
        <w:t>kwoty podatku naliczonego obniżającego kwotę podatku należnego, w tym korekty podatku naliczonego;</w:t>
      </w:r>
    </w:p>
    <w:p w14:paraId="1D1562A8" w14:textId="77777777" w:rsidR="007D1D3D" w:rsidRDefault="00935104" w:rsidP="007D1D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7D1D3D">
        <w:rPr>
          <w:color w:val="000000"/>
          <w:sz w:val="24"/>
        </w:rPr>
        <w:t>kontrahentów;</w:t>
      </w:r>
    </w:p>
    <w:p w14:paraId="7229E777" w14:textId="7D4F892B" w:rsidR="00935104" w:rsidRPr="008370E0" w:rsidRDefault="00935104" w:rsidP="008370E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7D1D3D">
        <w:rPr>
          <w:color w:val="000000"/>
          <w:sz w:val="24"/>
        </w:rPr>
        <w:t>dowodów sprzedaży i zakupów.</w:t>
      </w:r>
    </w:p>
    <w:p w14:paraId="706981CC" w14:textId="591AD252" w:rsidR="00935104" w:rsidRPr="004E4B67" w:rsidRDefault="00935104" w:rsidP="008370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W ewidencjach (rejestrach) zakupu ujmuje się faktury zakupu towarów i usług, z tytułu których jednostce budżetowej, samorządowemu zakładowi budżetowemu lub jednostce księgującej Urzędu przysługuje pełne lub częściowe prawo do odliczenia podatku VAT naliczonego. W rejestrach nie należy ujmować faktur zakupu towarów i usług niedających prawa do odliczenia podatku VAT (tj. faktur zakupu towarów i usług zwolnionych z podatku VAT, wykorzystywanych wyłącznie do wykonywania czynności zwolnionych od podatku VAT lub do realizacji zadań nałożonych na jednostkę przepisami prawa oraz z tytułu których nie przysługuje prawo do odliczenia podatku VAT zgodnie z ustawą o VAT). </w:t>
      </w:r>
    </w:p>
    <w:p w14:paraId="537BF21F" w14:textId="40865CC2" w:rsidR="00935104" w:rsidRPr="004E4B67" w:rsidRDefault="00935104" w:rsidP="008370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Zakupy niepodlegające ujęciu w ewidencjach (rejestrach) zakupu należy ujmować w ewidencji księgowej danej jednostki organizacyjnej. </w:t>
      </w:r>
    </w:p>
    <w:p w14:paraId="55047936" w14:textId="0C7E78BB" w:rsidR="00935104" w:rsidRDefault="00935104" w:rsidP="00935104">
      <w:pPr>
        <w:pStyle w:val="Akapitzlist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Jednostki budżetowe, samorządowe zakłady budżetowe oraz jednostki księgujące Urzędu przygotowują</w:t>
      </w:r>
      <w:r w:rsidRPr="00A563E8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cząstkowe jednolite pliki kontrolne (JPK_V7M) dotyczące prowadzonej działalności, obejmujące część ewidencyjną oraz deklaracyjną i zawierające w szczególności dane odnoszące się do: </w:t>
      </w:r>
    </w:p>
    <w:p w14:paraId="18E61693" w14:textId="45902DF6" w:rsidR="00CB211D" w:rsidRDefault="00EE51E9" w:rsidP="00EE51E9">
      <w:pPr>
        <w:pStyle w:val="Akapitzlist"/>
        <w:numPr>
          <w:ilvl w:val="0"/>
          <w:numId w:val="14"/>
        </w:numPr>
        <w:tabs>
          <w:tab w:val="left" w:pos="360"/>
        </w:tabs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prawidłowego podania </w:t>
      </w:r>
      <w:r w:rsidRPr="00EE51E9">
        <w:rPr>
          <w:color w:val="000000"/>
          <w:sz w:val="24"/>
        </w:rPr>
        <w:t xml:space="preserve">numerów </w:t>
      </w:r>
      <w:r w:rsidR="00B52842">
        <w:rPr>
          <w:color w:val="000000"/>
          <w:sz w:val="24"/>
        </w:rPr>
        <w:t xml:space="preserve">identyfikacyjnych </w:t>
      </w:r>
      <w:proofErr w:type="spellStart"/>
      <w:r w:rsidR="00CB211D">
        <w:rPr>
          <w:color w:val="000000"/>
          <w:sz w:val="24"/>
        </w:rPr>
        <w:t>KSeF</w:t>
      </w:r>
      <w:proofErr w:type="spellEnd"/>
      <w:r w:rsidR="00CB211D">
        <w:rPr>
          <w:color w:val="000000"/>
          <w:sz w:val="24"/>
        </w:rPr>
        <w:t xml:space="preserve"> (</w:t>
      </w:r>
      <w:proofErr w:type="spellStart"/>
      <w:r w:rsidR="00CB211D">
        <w:rPr>
          <w:color w:val="000000"/>
          <w:sz w:val="24"/>
        </w:rPr>
        <w:t>NrKSeF</w:t>
      </w:r>
      <w:proofErr w:type="spellEnd"/>
      <w:r w:rsidR="00CB211D">
        <w:rPr>
          <w:color w:val="000000"/>
          <w:sz w:val="24"/>
        </w:rPr>
        <w:t>);</w:t>
      </w:r>
    </w:p>
    <w:p w14:paraId="4220C4AD" w14:textId="3D4FD8EB" w:rsidR="00EE51E9" w:rsidRDefault="0057574E" w:rsidP="00DD2FE9">
      <w:pPr>
        <w:pStyle w:val="Akapitzlist"/>
        <w:numPr>
          <w:ilvl w:val="0"/>
          <w:numId w:val="14"/>
        </w:numPr>
        <w:tabs>
          <w:tab w:val="left" w:pos="360"/>
        </w:tabs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prawidłowych </w:t>
      </w:r>
      <w:r w:rsidR="00EE51E9" w:rsidRPr="00EE51E9">
        <w:rPr>
          <w:color w:val="000000"/>
          <w:sz w:val="24"/>
        </w:rPr>
        <w:t xml:space="preserve">oznaczeń </w:t>
      </w:r>
      <w:r w:rsidR="00DD2FE9" w:rsidRPr="00DD2FE9">
        <w:rPr>
          <w:color w:val="000000"/>
          <w:sz w:val="24"/>
        </w:rPr>
        <w:t>wskazując</w:t>
      </w:r>
      <w:r w:rsidR="00DD2FE9">
        <w:rPr>
          <w:color w:val="000000"/>
          <w:sz w:val="24"/>
        </w:rPr>
        <w:t xml:space="preserve">ych </w:t>
      </w:r>
      <w:r w:rsidR="00DD2FE9" w:rsidRPr="00DD2FE9">
        <w:rPr>
          <w:color w:val="000000"/>
          <w:sz w:val="24"/>
        </w:rPr>
        <w:t>na powód braku numeru</w:t>
      </w:r>
      <w:r w:rsidR="00B52842">
        <w:rPr>
          <w:color w:val="000000"/>
          <w:sz w:val="24"/>
        </w:rPr>
        <w:t xml:space="preserve"> identyfikacyjnego</w:t>
      </w:r>
      <w:r w:rsidR="00DD2FE9" w:rsidRPr="00DD2FE9">
        <w:rPr>
          <w:color w:val="000000"/>
          <w:sz w:val="24"/>
        </w:rPr>
        <w:t xml:space="preserve"> </w:t>
      </w:r>
      <w:proofErr w:type="spellStart"/>
      <w:r w:rsidR="00DD2FE9" w:rsidRPr="00DD2FE9">
        <w:rPr>
          <w:color w:val="000000"/>
          <w:sz w:val="24"/>
        </w:rPr>
        <w:t>KSeF</w:t>
      </w:r>
      <w:proofErr w:type="spellEnd"/>
      <w:r w:rsidR="00DD2FE9">
        <w:rPr>
          <w:color w:val="000000"/>
          <w:sz w:val="24"/>
        </w:rPr>
        <w:t xml:space="preserve"> </w:t>
      </w:r>
      <w:r w:rsidR="00EE51E9">
        <w:rPr>
          <w:color w:val="000000"/>
          <w:sz w:val="24"/>
        </w:rPr>
        <w:t>(OFF, BFK, DI);</w:t>
      </w:r>
    </w:p>
    <w:p w14:paraId="5197F396" w14:textId="16A7E59F" w:rsidR="007D1D3D" w:rsidRDefault="00935104" w:rsidP="007D1D3D">
      <w:pPr>
        <w:pStyle w:val="Akapitzlist"/>
        <w:numPr>
          <w:ilvl w:val="0"/>
          <w:numId w:val="14"/>
        </w:numPr>
        <w:tabs>
          <w:tab w:val="left" w:pos="360"/>
        </w:tabs>
        <w:spacing w:line="360" w:lineRule="auto"/>
        <w:jc w:val="both"/>
        <w:rPr>
          <w:color w:val="000000"/>
          <w:sz w:val="24"/>
        </w:rPr>
      </w:pPr>
      <w:r w:rsidRPr="007D1D3D">
        <w:rPr>
          <w:color w:val="000000"/>
          <w:sz w:val="24"/>
        </w:rPr>
        <w:t>prawidłowego grupowania towarów i usług (GTU) dla dokonywanych dostaw towarów i świadczenia usług;</w:t>
      </w:r>
    </w:p>
    <w:p w14:paraId="059FED58" w14:textId="09D9CBA6" w:rsidR="007D1D3D" w:rsidRDefault="00EE51E9" w:rsidP="007D1D3D">
      <w:pPr>
        <w:pStyle w:val="Akapitzlist"/>
        <w:numPr>
          <w:ilvl w:val="0"/>
          <w:numId w:val="14"/>
        </w:numPr>
        <w:tabs>
          <w:tab w:val="left" w:pos="360"/>
        </w:tabs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prawidłowych </w:t>
      </w:r>
      <w:r w:rsidR="00935104" w:rsidRPr="007D1D3D">
        <w:rPr>
          <w:color w:val="000000"/>
          <w:sz w:val="24"/>
        </w:rPr>
        <w:t>oznaczeń procedur podatkowych;</w:t>
      </w:r>
    </w:p>
    <w:p w14:paraId="538321EA" w14:textId="5EC5AF07" w:rsidR="00620A3E" w:rsidRPr="004C4328" w:rsidRDefault="00EE51E9" w:rsidP="004C4328">
      <w:pPr>
        <w:pStyle w:val="Akapitzlist"/>
        <w:numPr>
          <w:ilvl w:val="0"/>
          <w:numId w:val="14"/>
        </w:numPr>
        <w:tabs>
          <w:tab w:val="left" w:pos="360"/>
        </w:tabs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prawidłowych </w:t>
      </w:r>
      <w:r w:rsidR="00935104" w:rsidRPr="007D1D3D">
        <w:rPr>
          <w:color w:val="000000"/>
          <w:sz w:val="24"/>
        </w:rPr>
        <w:t>oznaczeń typu dokumentu będącego przedmiotem wykazania w</w:t>
      </w:r>
      <w:r w:rsidR="00D11540">
        <w:rPr>
          <w:color w:val="000000"/>
          <w:sz w:val="24"/>
        </w:rPr>
        <w:t> </w:t>
      </w:r>
      <w:r w:rsidR="00935104" w:rsidRPr="007D1D3D">
        <w:rPr>
          <w:color w:val="000000"/>
          <w:sz w:val="24"/>
        </w:rPr>
        <w:t>ewidencji.</w:t>
      </w:r>
    </w:p>
    <w:p w14:paraId="3F95CCFF" w14:textId="69940899" w:rsidR="00935104" w:rsidRPr="004E4B67" w:rsidRDefault="00935104" w:rsidP="008370E0">
      <w:pPr>
        <w:pStyle w:val="Akapitzlist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Na podstawie danych wynikających ze sporządzonych przez jednostkę budżetową, zakład budżetowy lub jednostkę księgującą Urzędu rejestrów VAT jednostki przygotowują i</w:t>
      </w:r>
      <w:r w:rsidRPr="00C7513F">
        <w:rPr>
          <w:color w:val="000000"/>
          <w:sz w:val="24"/>
        </w:rPr>
        <w:t>nformacj</w:t>
      </w:r>
      <w:r>
        <w:rPr>
          <w:color w:val="000000"/>
          <w:sz w:val="24"/>
        </w:rPr>
        <w:t>e</w:t>
      </w:r>
      <w:r w:rsidRPr="00C7513F">
        <w:rPr>
          <w:color w:val="000000"/>
          <w:sz w:val="24"/>
        </w:rPr>
        <w:t xml:space="preserve"> podsumowujące rozliczenia VAT (IPR_VAT)</w:t>
      </w:r>
      <w:r>
        <w:rPr>
          <w:color w:val="000000"/>
          <w:sz w:val="24"/>
        </w:rPr>
        <w:t>. Kwoty ujmowane w informacj</w:t>
      </w:r>
      <w:r w:rsidR="00D11540">
        <w:rPr>
          <w:color w:val="000000"/>
          <w:sz w:val="24"/>
        </w:rPr>
        <w:t>ach</w:t>
      </w:r>
      <w:r>
        <w:rPr>
          <w:color w:val="000000"/>
          <w:sz w:val="24"/>
        </w:rPr>
        <w:t xml:space="preserve"> powinny obejmować wartości w groszach (tj. nie należy stosować zaokrągleń kwot do pełnych złotych).</w:t>
      </w:r>
    </w:p>
    <w:p w14:paraId="4647087F" w14:textId="2B844058" w:rsidR="00935104" w:rsidRPr="008370E0" w:rsidRDefault="00935104" w:rsidP="008370E0">
      <w:pPr>
        <w:pStyle w:val="Akapitzlist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Obowiązuje składanie ewidencji (rejestrów) VAT oraz informacji podsumowujących rozliczenia VAT (IPR_VAT) zerowych, a także przesyłanie zerowych jednolitych plików kontrolnych (JPK_V7M).</w:t>
      </w:r>
    </w:p>
    <w:p w14:paraId="499D5DE8" w14:textId="19D4EFDD" w:rsidR="00A73AD1" w:rsidRPr="00273174" w:rsidRDefault="00A73AD1" w:rsidP="00360D3B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273174">
        <w:rPr>
          <w:sz w:val="24"/>
        </w:rPr>
        <w:t xml:space="preserve">Dokumenty dotyczące rozliczeń podatku VAT </w:t>
      </w:r>
      <w:r w:rsidR="00410FBD" w:rsidRPr="00273174">
        <w:rPr>
          <w:sz w:val="24"/>
        </w:rPr>
        <w:t xml:space="preserve">należy przekazać </w:t>
      </w:r>
      <w:r w:rsidR="00360D3B" w:rsidRPr="00273174">
        <w:rPr>
          <w:sz w:val="24"/>
        </w:rPr>
        <w:t xml:space="preserve">do Oddziału </w:t>
      </w:r>
      <w:r w:rsidRPr="00273174">
        <w:rPr>
          <w:sz w:val="24"/>
        </w:rPr>
        <w:t>w następujący sposób:</w:t>
      </w:r>
    </w:p>
    <w:p w14:paraId="352861BA" w14:textId="6F3F6321" w:rsidR="00A73AD1" w:rsidRPr="00273174" w:rsidRDefault="00273174" w:rsidP="00A73AD1">
      <w:pPr>
        <w:pStyle w:val="Akapitzlist"/>
        <w:numPr>
          <w:ilvl w:val="0"/>
          <w:numId w:val="13"/>
        </w:numPr>
        <w:spacing w:line="360" w:lineRule="auto"/>
        <w:ind w:left="1134" w:hanging="425"/>
        <w:jc w:val="both"/>
        <w:rPr>
          <w:sz w:val="24"/>
        </w:rPr>
      </w:pPr>
      <w:r>
        <w:rPr>
          <w:sz w:val="24"/>
        </w:rPr>
        <w:t>j</w:t>
      </w:r>
      <w:r w:rsidR="00A73AD1" w:rsidRPr="00273174">
        <w:rPr>
          <w:sz w:val="24"/>
        </w:rPr>
        <w:t xml:space="preserve">ednostki budżetowe, samorządowe zakłady budżetowe oraz jednostki księgujące Urzędu </w:t>
      </w:r>
      <w:r w:rsidR="00A102BC" w:rsidRPr="00273174">
        <w:rPr>
          <w:sz w:val="24"/>
        </w:rPr>
        <w:t xml:space="preserve">przekazują ewidencję (rejestry) podatku VAT i </w:t>
      </w:r>
      <w:r w:rsidR="00A73AD1" w:rsidRPr="00273174">
        <w:rPr>
          <w:sz w:val="24"/>
        </w:rPr>
        <w:t>informację podsumowującą rozliczenia VAT (IPR_VAT) poprzez wprowadzenie w systemie KSAT:</w:t>
      </w:r>
    </w:p>
    <w:p w14:paraId="6939EB3E" w14:textId="4E87E4BF" w:rsidR="00A73AD1" w:rsidRPr="00273174" w:rsidRDefault="00A73AD1" w:rsidP="00A73AD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843" w:hanging="425"/>
        <w:jc w:val="both"/>
        <w:rPr>
          <w:sz w:val="24"/>
        </w:rPr>
      </w:pPr>
      <w:r w:rsidRPr="00273174">
        <w:rPr>
          <w:sz w:val="24"/>
        </w:rPr>
        <w:t>pliku JPK_V7M.xml (wczytywany tylko przez jednostki niepracujące w systemie KSAT, w przypadku jednostek pracujących w systemie KSAT plik tworzony jest automatycznie po zmianie statusu na zatwierdzony)</w:t>
      </w:r>
      <w:r w:rsidR="00D11540">
        <w:rPr>
          <w:sz w:val="24"/>
        </w:rPr>
        <w:t>,</w:t>
      </w:r>
    </w:p>
    <w:p w14:paraId="6E029F15" w14:textId="2E5C37B9" w:rsidR="00A73AD1" w:rsidRPr="00273174" w:rsidRDefault="00A73AD1" w:rsidP="00A73AD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843" w:hanging="425"/>
        <w:jc w:val="both"/>
        <w:rPr>
          <w:sz w:val="24"/>
        </w:rPr>
      </w:pPr>
      <w:r w:rsidRPr="00273174">
        <w:rPr>
          <w:sz w:val="24"/>
        </w:rPr>
        <w:t>informacji podsumowującej rozliczenia VAT – IPR_VAT w formacie programu Excel</w:t>
      </w:r>
      <w:r w:rsidR="00D11540">
        <w:rPr>
          <w:sz w:val="24"/>
        </w:rPr>
        <w:t>,</w:t>
      </w:r>
    </w:p>
    <w:p w14:paraId="759DE89A" w14:textId="1C2E08BE" w:rsidR="00A73AD1" w:rsidRPr="00273174" w:rsidRDefault="00A73AD1" w:rsidP="00A73AD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843" w:hanging="425"/>
        <w:jc w:val="both"/>
        <w:rPr>
          <w:sz w:val="24"/>
        </w:rPr>
      </w:pPr>
      <w:r w:rsidRPr="00273174">
        <w:rPr>
          <w:sz w:val="24"/>
        </w:rPr>
        <w:t>rejestru sprzedaży w formacie PDF</w:t>
      </w:r>
      <w:r w:rsidR="00D11540">
        <w:rPr>
          <w:sz w:val="24"/>
        </w:rPr>
        <w:t>,</w:t>
      </w:r>
    </w:p>
    <w:p w14:paraId="45F16570" w14:textId="0ED0164A" w:rsidR="00A73AD1" w:rsidRPr="00273174" w:rsidRDefault="00A73AD1" w:rsidP="00A73AD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843" w:hanging="425"/>
        <w:jc w:val="both"/>
        <w:rPr>
          <w:sz w:val="24"/>
        </w:rPr>
      </w:pPr>
      <w:r w:rsidRPr="00273174">
        <w:rPr>
          <w:sz w:val="24"/>
        </w:rPr>
        <w:t>rejestru zakupu i zakupu środków trwałych w formacie PDF</w:t>
      </w:r>
      <w:r w:rsidR="00D11540">
        <w:rPr>
          <w:sz w:val="24"/>
        </w:rPr>
        <w:t>,</w:t>
      </w:r>
    </w:p>
    <w:p w14:paraId="59D61F05" w14:textId="646C57CD" w:rsidR="00A73AD1" w:rsidRPr="00273174" w:rsidRDefault="00A73AD1" w:rsidP="00A73AD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843" w:hanging="425"/>
        <w:jc w:val="both"/>
        <w:rPr>
          <w:sz w:val="24"/>
        </w:rPr>
      </w:pPr>
      <w:r w:rsidRPr="00273174">
        <w:rPr>
          <w:sz w:val="24"/>
        </w:rPr>
        <w:t>wyjaśnienia dotyczącego przyczyny złożenia k</w:t>
      </w:r>
      <w:r w:rsidR="00273174">
        <w:rPr>
          <w:sz w:val="24"/>
        </w:rPr>
        <w:t>orekty w zakresie rozliczeń VAT</w:t>
      </w:r>
      <w:r w:rsidR="0000278C">
        <w:rPr>
          <w:sz w:val="24"/>
        </w:rPr>
        <w:t>.</w:t>
      </w:r>
    </w:p>
    <w:p w14:paraId="0670FB61" w14:textId="06B3911D" w:rsidR="00A73AD1" w:rsidRPr="00273174" w:rsidRDefault="00273174" w:rsidP="00250DB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>k</w:t>
      </w:r>
      <w:r w:rsidR="00A73AD1" w:rsidRPr="00273174">
        <w:rPr>
          <w:sz w:val="24"/>
        </w:rPr>
        <w:t xml:space="preserve">ażdy dokument wymieniony w </w:t>
      </w:r>
      <w:r w:rsidR="00250DB6" w:rsidRPr="00273174">
        <w:rPr>
          <w:sz w:val="24"/>
        </w:rPr>
        <w:t>pkt</w:t>
      </w:r>
      <w:r>
        <w:rPr>
          <w:sz w:val="24"/>
        </w:rPr>
        <w:t xml:space="preserve"> 1</w:t>
      </w:r>
      <w:r w:rsidR="00250DB6" w:rsidRPr="00273174">
        <w:rPr>
          <w:sz w:val="24"/>
        </w:rPr>
        <w:t xml:space="preserve"> </w:t>
      </w:r>
      <w:r w:rsidR="00360D3B" w:rsidRPr="00273174">
        <w:rPr>
          <w:sz w:val="24"/>
        </w:rPr>
        <w:t>lit. a-e</w:t>
      </w:r>
      <w:r w:rsidR="00A73AD1" w:rsidRPr="00273174">
        <w:rPr>
          <w:sz w:val="24"/>
        </w:rPr>
        <w:t xml:space="preserve"> musi zostać podpisany kwalifikowanym podpisem elektronicznym przez głównego księgowego i </w:t>
      </w:r>
      <w:r w:rsidR="0026274C" w:rsidRPr="00273174">
        <w:rPr>
          <w:sz w:val="24"/>
        </w:rPr>
        <w:t>dyrektora (kierownika) jednostki,</w:t>
      </w:r>
      <w:r w:rsidR="00250DB6" w:rsidRPr="00273174">
        <w:rPr>
          <w:sz w:val="24"/>
        </w:rPr>
        <w:t xml:space="preserve"> z zastrzeżeniem pkt 3 i 4</w:t>
      </w:r>
      <w:r>
        <w:rPr>
          <w:sz w:val="24"/>
        </w:rPr>
        <w:t>;</w:t>
      </w:r>
    </w:p>
    <w:p w14:paraId="376875AE" w14:textId="208FFA04" w:rsidR="00A73AD1" w:rsidRPr="00273174" w:rsidRDefault="00D11540" w:rsidP="00250DB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 xml:space="preserve">w przypadku </w:t>
      </w:r>
      <w:r w:rsidR="00273174">
        <w:rPr>
          <w:sz w:val="24"/>
        </w:rPr>
        <w:t>j</w:t>
      </w:r>
      <w:r w:rsidR="00A73AD1" w:rsidRPr="00273174">
        <w:rPr>
          <w:sz w:val="24"/>
        </w:rPr>
        <w:t>ednost</w:t>
      </w:r>
      <w:r>
        <w:rPr>
          <w:sz w:val="24"/>
        </w:rPr>
        <w:t>ek</w:t>
      </w:r>
      <w:r w:rsidR="00A73AD1" w:rsidRPr="00273174">
        <w:rPr>
          <w:sz w:val="24"/>
        </w:rPr>
        <w:t xml:space="preserve"> budżetow</w:t>
      </w:r>
      <w:r>
        <w:rPr>
          <w:sz w:val="24"/>
        </w:rPr>
        <w:t>ych</w:t>
      </w:r>
      <w:r w:rsidR="00A73AD1" w:rsidRPr="00273174">
        <w:rPr>
          <w:sz w:val="24"/>
        </w:rPr>
        <w:t xml:space="preserve"> </w:t>
      </w:r>
      <w:r>
        <w:rPr>
          <w:sz w:val="24"/>
        </w:rPr>
        <w:t>(</w:t>
      </w:r>
      <w:r w:rsidR="00A73AD1" w:rsidRPr="00273174">
        <w:rPr>
          <w:sz w:val="24"/>
        </w:rPr>
        <w:t>centr</w:t>
      </w:r>
      <w:r w:rsidR="00B9772D">
        <w:rPr>
          <w:sz w:val="24"/>
        </w:rPr>
        <w:t>ów</w:t>
      </w:r>
      <w:r w:rsidR="00A73AD1" w:rsidRPr="00273174">
        <w:rPr>
          <w:sz w:val="24"/>
        </w:rPr>
        <w:t xml:space="preserve"> usług wspólnych Miasta Poznania</w:t>
      </w:r>
      <w:r>
        <w:rPr>
          <w:sz w:val="24"/>
        </w:rPr>
        <w:t>)</w:t>
      </w:r>
      <w:r w:rsidR="00A73AD1" w:rsidRPr="00273174">
        <w:rPr>
          <w:sz w:val="24"/>
        </w:rPr>
        <w:t xml:space="preserve"> – każdy doku</w:t>
      </w:r>
      <w:r w:rsidR="00360D3B" w:rsidRPr="00273174">
        <w:rPr>
          <w:sz w:val="24"/>
        </w:rPr>
        <w:t>ment wymieniony w pkt 1 lit. a-e</w:t>
      </w:r>
      <w:r w:rsidR="00A73AD1" w:rsidRPr="00273174">
        <w:rPr>
          <w:sz w:val="24"/>
        </w:rPr>
        <w:t xml:space="preserve">, dotyczący rozliczeń z tytułu podatku VAT </w:t>
      </w:r>
      <w:r w:rsidR="00273174">
        <w:rPr>
          <w:sz w:val="24"/>
        </w:rPr>
        <w:lastRenderedPageBreak/>
        <w:t>może być podpisany</w:t>
      </w:r>
      <w:r w:rsidR="00A73AD1" w:rsidRPr="00273174">
        <w:rPr>
          <w:sz w:val="24"/>
        </w:rPr>
        <w:t xml:space="preserve"> też za pomocą kwalifikowanego podpisu elektronicznego przez</w:t>
      </w:r>
      <w:r w:rsidR="00842D1A" w:rsidRPr="00273174">
        <w:rPr>
          <w:sz w:val="24"/>
        </w:rPr>
        <w:t xml:space="preserve"> dwóch</w:t>
      </w:r>
      <w:r w:rsidR="00A73AD1" w:rsidRPr="00273174">
        <w:rPr>
          <w:sz w:val="24"/>
        </w:rPr>
        <w:t xml:space="preserve"> upoważniony</w:t>
      </w:r>
      <w:r w:rsidR="00842D1A" w:rsidRPr="00273174">
        <w:rPr>
          <w:sz w:val="24"/>
        </w:rPr>
        <w:t>ch pracowników</w:t>
      </w:r>
      <w:r w:rsidR="00023E3D">
        <w:rPr>
          <w:sz w:val="24"/>
        </w:rPr>
        <w:t>;</w:t>
      </w:r>
    </w:p>
    <w:p w14:paraId="67CE60B7" w14:textId="7D287D38" w:rsidR="001E66BF" w:rsidRPr="00273174" w:rsidRDefault="00DA5DC8" w:rsidP="001E4CC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 xml:space="preserve">w przypadku </w:t>
      </w:r>
      <w:r w:rsidR="00273174">
        <w:rPr>
          <w:sz w:val="24"/>
        </w:rPr>
        <w:t>j</w:t>
      </w:r>
      <w:r w:rsidR="001E4CC7" w:rsidRPr="00273174">
        <w:rPr>
          <w:sz w:val="24"/>
        </w:rPr>
        <w:t>ednost</w:t>
      </w:r>
      <w:r>
        <w:rPr>
          <w:sz w:val="24"/>
        </w:rPr>
        <w:t>ek</w:t>
      </w:r>
      <w:r w:rsidR="001E4CC7" w:rsidRPr="00273174">
        <w:rPr>
          <w:sz w:val="24"/>
        </w:rPr>
        <w:t xml:space="preserve"> księgując</w:t>
      </w:r>
      <w:r>
        <w:rPr>
          <w:sz w:val="24"/>
        </w:rPr>
        <w:t xml:space="preserve">ych </w:t>
      </w:r>
      <w:r w:rsidR="001E4CC7" w:rsidRPr="00273174">
        <w:rPr>
          <w:sz w:val="24"/>
        </w:rPr>
        <w:t>Urzędu – każdy dokument wymieniony w pkt 1 lit. a-e</w:t>
      </w:r>
      <w:r>
        <w:rPr>
          <w:sz w:val="24"/>
        </w:rPr>
        <w:t xml:space="preserve"> jest</w:t>
      </w:r>
      <w:r w:rsidR="001E4CC7" w:rsidRPr="00273174">
        <w:rPr>
          <w:sz w:val="24"/>
        </w:rPr>
        <w:t xml:space="preserve"> podpis</w:t>
      </w:r>
      <w:r>
        <w:rPr>
          <w:sz w:val="24"/>
        </w:rPr>
        <w:t xml:space="preserve">ywany przed </w:t>
      </w:r>
      <w:r w:rsidR="001E4CC7" w:rsidRPr="00273174">
        <w:rPr>
          <w:sz w:val="24"/>
        </w:rPr>
        <w:t>dyrektor</w:t>
      </w:r>
      <w:r>
        <w:rPr>
          <w:sz w:val="24"/>
        </w:rPr>
        <w:t>a</w:t>
      </w:r>
      <w:r w:rsidR="001E4CC7" w:rsidRPr="00273174">
        <w:rPr>
          <w:sz w:val="24"/>
        </w:rPr>
        <w:t xml:space="preserve"> (kierownik</w:t>
      </w:r>
      <w:r>
        <w:rPr>
          <w:sz w:val="24"/>
        </w:rPr>
        <w:t>a</w:t>
      </w:r>
      <w:r w:rsidR="001E4CC7" w:rsidRPr="00273174">
        <w:rPr>
          <w:sz w:val="24"/>
        </w:rPr>
        <w:t>) jednostki i</w:t>
      </w:r>
      <w:r w:rsidR="00023E3D">
        <w:rPr>
          <w:sz w:val="24"/>
        </w:rPr>
        <w:t xml:space="preserve"> zastępc</w:t>
      </w:r>
      <w:r>
        <w:rPr>
          <w:sz w:val="24"/>
        </w:rPr>
        <w:t>ę</w:t>
      </w:r>
      <w:r w:rsidR="00023E3D">
        <w:rPr>
          <w:sz w:val="24"/>
        </w:rPr>
        <w:t xml:space="preserve"> dyrektora (pracownik</w:t>
      </w:r>
      <w:r>
        <w:rPr>
          <w:sz w:val="24"/>
        </w:rPr>
        <w:t>a</w:t>
      </w:r>
      <w:r w:rsidR="00023E3D">
        <w:rPr>
          <w:sz w:val="24"/>
        </w:rPr>
        <w:t>);</w:t>
      </w:r>
    </w:p>
    <w:p w14:paraId="44E45687" w14:textId="1489C477" w:rsidR="00250DB6" w:rsidRPr="00273174" w:rsidRDefault="00273174" w:rsidP="006A199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>z</w:t>
      </w:r>
      <w:r w:rsidR="00250DB6" w:rsidRPr="00273174">
        <w:rPr>
          <w:sz w:val="24"/>
        </w:rPr>
        <w:t xml:space="preserve">łożenie ostatniego kwalifikowanego podpisu </w:t>
      </w:r>
      <w:r w:rsidR="007011B4" w:rsidRPr="00273174">
        <w:rPr>
          <w:sz w:val="24"/>
        </w:rPr>
        <w:t>na dokumencie w systemie KSAT i </w:t>
      </w:r>
      <w:r w:rsidR="00250DB6" w:rsidRPr="00273174">
        <w:rPr>
          <w:sz w:val="24"/>
        </w:rPr>
        <w:t>zmiana statusu dokumentu na „przekazane” są równoznaczne ze złożeniem dokumentu. Oddział sprawdza ww. dokumenty pod względem formalno-rachunkowym, czego potwierdzeniem jest zmiana statusu w systemie KSAT na „zatwierdzony”.</w:t>
      </w:r>
    </w:p>
    <w:p w14:paraId="60278EDE" w14:textId="137B2064" w:rsidR="00E6324A" w:rsidRPr="008370E0" w:rsidRDefault="00935104" w:rsidP="008370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A353BC">
        <w:rPr>
          <w:color w:val="000000"/>
          <w:sz w:val="24"/>
        </w:rPr>
        <w:t>Cząstkowe jednolite pliki kontrolne (JPK_V7M) należy oznaczać według następującego klucza: JPK_V7M_symbol jednostki_rokmiesiąc.xml.</w:t>
      </w:r>
    </w:p>
    <w:p w14:paraId="68A0B529" w14:textId="77777777" w:rsidR="00935104" w:rsidRPr="002C46EB" w:rsidRDefault="00935104" w:rsidP="008E0210">
      <w:pPr>
        <w:pStyle w:val="Akapitzlist"/>
        <w:numPr>
          <w:ilvl w:val="0"/>
          <w:numId w:val="1"/>
        </w:numPr>
        <w:spacing w:line="360" w:lineRule="auto"/>
        <w:jc w:val="both"/>
        <w:rPr>
          <w:color w:val="000000"/>
          <w:sz w:val="24"/>
        </w:rPr>
      </w:pPr>
      <w:r w:rsidRPr="002C46EB">
        <w:rPr>
          <w:color w:val="000000"/>
          <w:sz w:val="24"/>
        </w:rPr>
        <w:t>Dokumenty przesyłane elektronicznie oraz załączniki do informacji podsumowującej rozliczenia VAT (IPR_VAT) wprowadzonej w systemie KSAT należy oznaczać według następującego klucza:</w:t>
      </w:r>
    </w:p>
    <w:p w14:paraId="7852CFEA" w14:textId="77777777" w:rsidR="00935104" w:rsidRPr="002C46EB" w:rsidRDefault="00935104" w:rsidP="008E0210">
      <w:pPr>
        <w:pStyle w:val="Akapitzlist"/>
        <w:numPr>
          <w:ilvl w:val="0"/>
          <w:numId w:val="10"/>
        </w:numPr>
        <w:spacing w:line="360" w:lineRule="auto"/>
        <w:jc w:val="both"/>
        <w:rPr>
          <w:color w:val="000000"/>
          <w:sz w:val="24"/>
        </w:rPr>
      </w:pPr>
      <w:r w:rsidRPr="002C46EB">
        <w:rPr>
          <w:color w:val="000000"/>
          <w:sz w:val="24"/>
        </w:rPr>
        <w:t>informacj</w:t>
      </w:r>
      <w:r w:rsidR="00937EE7">
        <w:rPr>
          <w:color w:val="000000"/>
          <w:sz w:val="24"/>
        </w:rPr>
        <w:t>a</w:t>
      </w:r>
      <w:r w:rsidRPr="002C46EB">
        <w:rPr>
          <w:color w:val="000000"/>
          <w:sz w:val="24"/>
        </w:rPr>
        <w:t xml:space="preserve"> podsumowując</w:t>
      </w:r>
      <w:r w:rsidR="00937EE7">
        <w:rPr>
          <w:color w:val="000000"/>
          <w:sz w:val="24"/>
        </w:rPr>
        <w:t>a</w:t>
      </w:r>
      <w:r w:rsidRPr="002C46EB">
        <w:rPr>
          <w:color w:val="000000"/>
          <w:sz w:val="24"/>
        </w:rPr>
        <w:t xml:space="preserve"> rozliczenia VAT:</w:t>
      </w:r>
    </w:p>
    <w:p w14:paraId="1BFF4509" w14:textId="77777777" w:rsidR="00935104" w:rsidRPr="002C46EB" w:rsidRDefault="00935104" w:rsidP="008E0210">
      <w:pPr>
        <w:pStyle w:val="Akapitzlist"/>
        <w:spacing w:line="360" w:lineRule="auto"/>
        <w:jc w:val="both"/>
        <w:rPr>
          <w:color w:val="000000"/>
          <w:sz w:val="24"/>
        </w:rPr>
      </w:pPr>
      <w:proofErr w:type="spellStart"/>
      <w:r w:rsidRPr="002C46EB">
        <w:rPr>
          <w:color w:val="000000"/>
          <w:sz w:val="24"/>
        </w:rPr>
        <w:t>IPR_VAT_symbol</w:t>
      </w:r>
      <w:proofErr w:type="spellEnd"/>
      <w:r w:rsidRPr="002C46EB">
        <w:rPr>
          <w:color w:val="000000"/>
          <w:sz w:val="24"/>
        </w:rPr>
        <w:t xml:space="preserve"> </w:t>
      </w:r>
      <w:proofErr w:type="spellStart"/>
      <w:r w:rsidRPr="002C46EB">
        <w:rPr>
          <w:color w:val="000000"/>
          <w:sz w:val="24"/>
        </w:rPr>
        <w:t>jednostki_miesiąc_rok</w:t>
      </w:r>
      <w:proofErr w:type="spellEnd"/>
      <w:r w:rsidRPr="002C46EB">
        <w:rPr>
          <w:color w:val="000000"/>
          <w:sz w:val="24"/>
        </w:rPr>
        <w:t>;</w:t>
      </w:r>
    </w:p>
    <w:p w14:paraId="2B083C05" w14:textId="77777777" w:rsidR="00935104" w:rsidRPr="002C46EB" w:rsidRDefault="00935104" w:rsidP="008E0210">
      <w:pPr>
        <w:pStyle w:val="Akapitzlist"/>
        <w:numPr>
          <w:ilvl w:val="0"/>
          <w:numId w:val="10"/>
        </w:numPr>
        <w:spacing w:line="360" w:lineRule="auto"/>
        <w:jc w:val="both"/>
        <w:rPr>
          <w:color w:val="000000"/>
          <w:sz w:val="24"/>
        </w:rPr>
      </w:pPr>
      <w:r w:rsidRPr="002C46EB">
        <w:rPr>
          <w:color w:val="000000"/>
          <w:sz w:val="24"/>
        </w:rPr>
        <w:t>rejestr</w:t>
      </w:r>
      <w:r w:rsidR="00937EE7">
        <w:rPr>
          <w:color w:val="000000"/>
          <w:sz w:val="24"/>
        </w:rPr>
        <w:t>y</w:t>
      </w:r>
      <w:r w:rsidRPr="002C46EB">
        <w:rPr>
          <w:color w:val="000000"/>
          <w:sz w:val="24"/>
        </w:rPr>
        <w:t xml:space="preserve">: </w:t>
      </w:r>
    </w:p>
    <w:p w14:paraId="75F345CF" w14:textId="77777777" w:rsidR="00935104" w:rsidRPr="002C46EB" w:rsidRDefault="00935104" w:rsidP="008E0210">
      <w:pPr>
        <w:pStyle w:val="Akapitzlist"/>
        <w:spacing w:line="360" w:lineRule="auto"/>
        <w:jc w:val="both"/>
        <w:rPr>
          <w:color w:val="000000"/>
          <w:sz w:val="24"/>
        </w:rPr>
      </w:pPr>
      <w:r w:rsidRPr="002C46EB">
        <w:rPr>
          <w:color w:val="000000"/>
          <w:sz w:val="24"/>
        </w:rPr>
        <w:t>Rejestry S-Z-</w:t>
      </w:r>
      <w:proofErr w:type="spellStart"/>
      <w:r w:rsidRPr="002C46EB">
        <w:rPr>
          <w:color w:val="000000"/>
          <w:sz w:val="24"/>
        </w:rPr>
        <w:t>ZST_symbol</w:t>
      </w:r>
      <w:proofErr w:type="spellEnd"/>
      <w:r w:rsidRPr="002C46EB">
        <w:rPr>
          <w:color w:val="000000"/>
          <w:sz w:val="24"/>
        </w:rPr>
        <w:t xml:space="preserve"> </w:t>
      </w:r>
      <w:proofErr w:type="spellStart"/>
      <w:r w:rsidRPr="002C46EB">
        <w:rPr>
          <w:color w:val="000000"/>
          <w:sz w:val="24"/>
        </w:rPr>
        <w:t>jednostki_miesiąc_rok</w:t>
      </w:r>
      <w:proofErr w:type="spellEnd"/>
      <w:r w:rsidRPr="002C46EB">
        <w:rPr>
          <w:color w:val="000000"/>
          <w:sz w:val="24"/>
        </w:rPr>
        <w:t>;</w:t>
      </w:r>
    </w:p>
    <w:p w14:paraId="065EDFBF" w14:textId="42B57E6D" w:rsidR="0038623C" w:rsidRPr="000B09AF" w:rsidRDefault="00935104" w:rsidP="000B09AF">
      <w:pPr>
        <w:pStyle w:val="Akapitzlist"/>
        <w:numPr>
          <w:ilvl w:val="0"/>
          <w:numId w:val="1"/>
        </w:numPr>
        <w:spacing w:line="360" w:lineRule="auto"/>
        <w:jc w:val="both"/>
        <w:rPr>
          <w:color w:val="000000"/>
          <w:sz w:val="24"/>
        </w:rPr>
      </w:pPr>
      <w:r w:rsidRPr="000B09AF">
        <w:rPr>
          <w:color w:val="000000"/>
          <w:sz w:val="24"/>
        </w:rPr>
        <w:t>Jednostki budżetowe, samorządowe zakłady budżetowe lub jednostki księgujące Urzędu obowiązuje następujący schemat numerowania faktur:</w:t>
      </w:r>
      <w:r w:rsidR="008E0210" w:rsidRPr="000B09AF">
        <w:rPr>
          <w:color w:val="000000"/>
          <w:sz w:val="24"/>
        </w:rPr>
        <w:t xml:space="preserve"> </w:t>
      </w:r>
    </w:p>
    <w:p w14:paraId="78ECF4AA" w14:textId="365D2155" w:rsidR="00935104" w:rsidRPr="00D90535" w:rsidRDefault="00935104" w:rsidP="008370E0">
      <w:pPr>
        <w:pStyle w:val="Akapitzlist"/>
        <w:spacing w:line="360" w:lineRule="auto"/>
        <w:ind w:left="360"/>
        <w:jc w:val="center"/>
      </w:pPr>
      <w:r w:rsidRPr="008E0210">
        <w:rPr>
          <w:color w:val="000000"/>
          <w:sz w:val="24"/>
        </w:rPr>
        <w:t xml:space="preserve">FKT / kolejny </w:t>
      </w:r>
      <w:r w:rsidR="00D3185C" w:rsidRPr="008E0210">
        <w:rPr>
          <w:color w:val="000000"/>
          <w:sz w:val="24"/>
        </w:rPr>
        <w:t xml:space="preserve">numer </w:t>
      </w:r>
      <w:r w:rsidRPr="008E0210">
        <w:rPr>
          <w:color w:val="000000"/>
          <w:sz w:val="24"/>
        </w:rPr>
        <w:t>faktur</w:t>
      </w:r>
      <w:r w:rsidR="00D3185C" w:rsidRPr="008E0210">
        <w:rPr>
          <w:color w:val="000000"/>
          <w:sz w:val="24"/>
        </w:rPr>
        <w:t>y</w:t>
      </w:r>
      <w:r w:rsidRPr="008E0210">
        <w:rPr>
          <w:color w:val="000000"/>
          <w:sz w:val="24"/>
        </w:rPr>
        <w:t xml:space="preserve"> / symbol jednostki / miesiąc / rok</w:t>
      </w:r>
    </w:p>
    <w:p w14:paraId="1854C5F4" w14:textId="08038873" w:rsidR="00935104" w:rsidRPr="008370E0" w:rsidRDefault="00935104" w:rsidP="000B09AF">
      <w:pPr>
        <w:pStyle w:val="Akapitzlist"/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color w:val="000000"/>
          <w:sz w:val="24"/>
        </w:rPr>
      </w:pPr>
      <w:r w:rsidRPr="008E0210">
        <w:rPr>
          <w:color w:val="000000"/>
          <w:sz w:val="24"/>
        </w:rPr>
        <w:t xml:space="preserve">Wykazywane przez jednostki budżetowe oraz jednostki księgujące Urzędu nadwyżki podatku VAT naliczonego nad należnym </w:t>
      </w:r>
      <w:r w:rsidRPr="008E0210">
        <w:rPr>
          <w:color w:val="000000"/>
          <w:sz w:val="24"/>
          <w:szCs w:val="24"/>
        </w:rPr>
        <w:t>pod datą 15 dnia miesiąca następującego po miesiącu, za który składane jest rozliczenie VAT, podlega przeksięgowaniu na konto 800.</w:t>
      </w:r>
    </w:p>
    <w:p w14:paraId="77C3C96B" w14:textId="21461FC5" w:rsidR="00935104" w:rsidRPr="008370E0" w:rsidRDefault="00935104" w:rsidP="000B09AF">
      <w:pPr>
        <w:pStyle w:val="Tekstpodstawowywcity3"/>
        <w:numPr>
          <w:ilvl w:val="0"/>
          <w:numId w:val="1"/>
        </w:numPr>
        <w:tabs>
          <w:tab w:val="clear" w:pos="540"/>
        </w:tabs>
        <w:rPr>
          <w:color w:val="000000"/>
        </w:rPr>
      </w:pPr>
      <w:r>
        <w:t xml:space="preserve">W przypadku złożenia przez jednostki budżetowe, samorządowe zakłady budżetowe lub jednostki księgujące Urzędu korekt rozliczeń VAT za poprzedni rok kalendarzowy powodujących zmianę faktycznego wskaźnika proporcji za rok poprzedni </w:t>
      </w:r>
      <w:r>
        <w:rPr>
          <w:color w:val="000000"/>
        </w:rPr>
        <w:t>Oddzia</w:t>
      </w:r>
      <w:r w:rsidR="00D83B6C">
        <w:rPr>
          <w:color w:val="000000"/>
        </w:rPr>
        <w:t>ł</w:t>
      </w:r>
      <w:r>
        <w:rPr>
          <w:color w:val="000000"/>
        </w:rPr>
        <w:t xml:space="preserve"> </w:t>
      </w:r>
      <w:r>
        <w:t>sporządza korekty rozliczeń VAT złożonych w </w:t>
      </w:r>
      <w:r w:rsidR="00F42B19">
        <w:t>u</w:t>
      </w:r>
      <w:r>
        <w:t xml:space="preserve">rzędzie </w:t>
      </w:r>
      <w:r w:rsidR="00F42B19">
        <w:t>s</w:t>
      </w:r>
      <w:r>
        <w:t>karbowym, wynikające ze zmiany wskaźnika proporcji zgodnie z obowiązującą Instrukcją Zakładowego Planu Kont Urzędu.</w:t>
      </w:r>
    </w:p>
    <w:p w14:paraId="652B6AD3" w14:textId="2715EE7D" w:rsidR="00094127" w:rsidRPr="00935104" w:rsidRDefault="00935104" w:rsidP="00DA5DC8">
      <w:pPr>
        <w:pStyle w:val="Tekstpodstawowywcity3"/>
        <w:numPr>
          <w:ilvl w:val="0"/>
          <w:numId w:val="1"/>
        </w:numPr>
        <w:tabs>
          <w:tab w:val="clear" w:pos="540"/>
        </w:tabs>
      </w:pPr>
      <w:r>
        <w:t xml:space="preserve">W przypadku </w:t>
      </w:r>
      <w:r>
        <w:rPr>
          <w:color w:val="000000"/>
          <w:szCs w:val="24"/>
        </w:rPr>
        <w:t>stwierdzenia</w:t>
      </w:r>
      <w:r>
        <w:t xml:space="preserve"> konieczności wystąpienia do organów finansowych, podatkowych i sądów w sprawach dotyczących podatku VAT, właściwe </w:t>
      </w:r>
      <w:r>
        <w:rPr>
          <w:color w:val="000000"/>
        </w:rPr>
        <w:t>jednostki</w:t>
      </w:r>
      <w:r w:rsidR="0000278C">
        <w:rPr>
          <w:color w:val="000000"/>
        </w:rPr>
        <w:t xml:space="preserve"> </w:t>
      </w:r>
      <w:r>
        <w:rPr>
          <w:color w:val="000000"/>
        </w:rPr>
        <w:t>budżetowe, samorządowe zakłady budżetowe oraz jednostki księgujące, biura i</w:t>
      </w:r>
      <w:r w:rsidR="00581398">
        <w:rPr>
          <w:color w:val="000000"/>
        </w:rPr>
        <w:t> </w:t>
      </w:r>
      <w:r>
        <w:rPr>
          <w:color w:val="000000"/>
        </w:rPr>
        <w:t xml:space="preserve">wydziały merytoryczne Urzędu i inne podmioty przygotowują projekty wniosków </w:t>
      </w:r>
      <w:r w:rsidRPr="00D91943">
        <w:t>i</w:t>
      </w:r>
      <w:r w:rsidR="00D91943">
        <w:t> </w:t>
      </w:r>
      <w:r w:rsidRPr="00D91943">
        <w:t>pism</w:t>
      </w:r>
      <w:r w:rsidR="00DA5DC8">
        <w:rPr>
          <w:color w:val="000000"/>
        </w:rPr>
        <w:t xml:space="preserve"> (</w:t>
      </w:r>
      <w:r>
        <w:rPr>
          <w:color w:val="000000"/>
        </w:rPr>
        <w:t>w</w:t>
      </w:r>
      <w:r w:rsidR="002E688D">
        <w:rPr>
          <w:color w:val="000000"/>
        </w:rPr>
        <w:t xml:space="preserve"> </w:t>
      </w:r>
      <w:r>
        <w:rPr>
          <w:color w:val="000000"/>
        </w:rPr>
        <w:t>szczególności wniosku o wydanie interpretacji indywidualnej, wniosku o</w:t>
      </w:r>
      <w:r w:rsidR="00D91943">
        <w:rPr>
          <w:color w:val="000000"/>
        </w:rPr>
        <w:t> </w:t>
      </w:r>
      <w:r>
        <w:rPr>
          <w:color w:val="000000"/>
        </w:rPr>
        <w:t xml:space="preserve">wydanie wiążącej </w:t>
      </w:r>
      <w:r>
        <w:rPr>
          <w:color w:val="000000"/>
        </w:rPr>
        <w:lastRenderedPageBreak/>
        <w:t>informacji stawkowej</w:t>
      </w:r>
      <w:r w:rsidR="00190815">
        <w:rPr>
          <w:color w:val="000000"/>
        </w:rPr>
        <w:t>)</w:t>
      </w:r>
      <w:r>
        <w:rPr>
          <w:color w:val="000000"/>
        </w:rPr>
        <w:t xml:space="preserve"> oraz</w:t>
      </w:r>
      <w:r w:rsidR="00581398">
        <w:rPr>
          <w:color w:val="000000"/>
        </w:rPr>
        <w:t> </w:t>
      </w:r>
      <w:r>
        <w:rPr>
          <w:color w:val="000000"/>
        </w:rPr>
        <w:t xml:space="preserve">przekazują je </w:t>
      </w:r>
      <w:r w:rsidR="00C13833">
        <w:rPr>
          <w:color w:val="000000"/>
        </w:rPr>
        <w:t>do</w:t>
      </w:r>
      <w:r w:rsidRPr="006B6F57">
        <w:rPr>
          <w:color w:val="000000"/>
        </w:rPr>
        <w:t xml:space="preserve"> </w:t>
      </w:r>
      <w:r>
        <w:rPr>
          <w:color w:val="000000"/>
        </w:rPr>
        <w:t>Oddzia</w:t>
      </w:r>
      <w:r w:rsidR="00C13833">
        <w:rPr>
          <w:color w:val="000000"/>
        </w:rPr>
        <w:t>łu</w:t>
      </w:r>
      <w:r>
        <w:rPr>
          <w:color w:val="000000"/>
        </w:rPr>
        <w:t xml:space="preserve"> </w:t>
      </w:r>
      <w:r w:rsidR="003F2460">
        <w:rPr>
          <w:color w:val="000000"/>
        </w:rPr>
        <w:t>w</w:t>
      </w:r>
      <w:r w:rsidR="00581398">
        <w:rPr>
          <w:color w:val="000000"/>
        </w:rPr>
        <w:t> </w:t>
      </w:r>
      <w:r w:rsidR="003F2460">
        <w:rPr>
          <w:color w:val="000000"/>
        </w:rPr>
        <w:t xml:space="preserve">celu </w:t>
      </w:r>
      <w:r>
        <w:rPr>
          <w:color w:val="000000"/>
        </w:rPr>
        <w:t>dalszego prowadzenia sprawy. Oddział może powierzyć prowadzenie tych spraw w całości lub</w:t>
      </w:r>
      <w:r w:rsidR="00C700C0">
        <w:rPr>
          <w:color w:val="000000"/>
        </w:rPr>
        <w:t> </w:t>
      </w:r>
      <w:r>
        <w:rPr>
          <w:color w:val="000000"/>
        </w:rPr>
        <w:t>w części innym jednostk</w:t>
      </w:r>
      <w:r w:rsidR="003F2460">
        <w:rPr>
          <w:color w:val="000000"/>
        </w:rPr>
        <w:t>om</w:t>
      </w:r>
      <w:r w:rsidR="00D91943">
        <w:rPr>
          <w:color w:val="000000"/>
        </w:rPr>
        <w:t xml:space="preserve"> organizacyjnym i </w:t>
      </w:r>
      <w:r>
        <w:rPr>
          <w:color w:val="000000"/>
        </w:rPr>
        <w:t>podmiotom.</w:t>
      </w:r>
    </w:p>
    <w:sectPr w:rsidR="00094127" w:rsidRPr="0093510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BF559" w14:textId="77777777" w:rsidR="00051AC5" w:rsidRDefault="00051AC5">
      <w:r>
        <w:separator/>
      </w:r>
    </w:p>
  </w:endnote>
  <w:endnote w:type="continuationSeparator" w:id="0">
    <w:p w14:paraId="56A51FE5" w14:textId="77777777" w:rsidR="00051AC5" w:rsidRDefault="00051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B2B19" w14:textId="40FBC770" w:rsidR="009F2948" w:rsidRDefault="009F294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31778">
      <w:rPr>
        <w:noProof/>
      </w:rPr>
      <w:t>4</w:t>
    </w:r>
    <w:r>
      <w:fldChar w:fldCharType="end"/>
    </w:r>
  </w:p>
  <w:p w14:paraId="04513634" w14:textId="77777777" w:rsidR="009F2948" w:rsidRDefault="009F294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93F34" w14:textId="77777777" w:rsidR="00051AC5" w:rsidRDefault="00051AC5">
      <w:r>
        <w:separator/>
      </w:r>
    </w:p>
  </w:footnote>
  <w:footnote w:type="continuationSeparator" w:id="0">
    <w:p w14:paraId="226ABA25" w14:textId="77777777" w:rsidR="00051AC5" w:rsidRDefault="00051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03D0D"/>
    <w:multiLevelType w:val="hybridMultilevel"/>
    <w:tmpl w:val="B0CE7A8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B352D"/>
    <w:multiLevelType w:val="singleLevel"/>
    <w:tmpl w:val="04150011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</w:abstractNum>
  <w:abstractNum w:abstractNumId="2" w15:restartNumberingAfterBreak="0">
    <w:nsid w:val="1D754285"/>
    <w:multiLevelType w:val="hybridMultilevel"/>
    <w:tmpl w:val="1BD64A50"/>
    <w:lvl w:ilvl="0" w:tplc="FFFFFFFF">
      <w:start w:val="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34CAA60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35481A"/>
    <w:multiLevelType w:val="hybridMultilevel"/>
    <w:tmpl w:val="91DE9C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4848C3"/>
    <w:multiLevelType w:val="hybridMultilevel"/>
    <w:tmpl w:val="6C268B5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7571084"/>
    <w:multiLevelType w:val="multilevel"/>
    <w:tmpl w:val="C3A62BB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9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401CC"/>
    <w:multiLevelType w:val="hybridMultilevel"/>
    <w:tmpl w:val="18F61A30"/>
    <w:lvl w:ilvl="0" w:tplc="04150011">
      <w:start w:val="1"/>
      <w:numFmt w:val="decimal"/>
      <w:lvlText w:val="%1)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4C885500"/>
    <w:multiLevelType w:val="hybridMultilevel"/>
    <w:tmpl w:val="D1F8AB1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0B48EF"/>
    <w:multiLevelType w:val="hybridMultilevel"/>
    <w:tmpl w:val="04A2F4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2292D"/>
    <w:multiLevelType w:val="hybridMultilevel"/>
    <w:tmpl w:val="B582F0BA"/>
    <w:lvl w:ilvl="0" w:tplc="04150011">
      <w:start w:val="1"/>
      <w:numFmt w:val="decimal"/>
      <w:lvlText w:val="%1)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0" w15:restartNumberingAfterBreak="0">
    <w:nsid w:val="72945763"/>
    <w:multiLevelType w:val="hybridMultilevel"/>
    <w:tmpl w:val="94A2B03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56781E"/>
    <w:multiLevelType w:val="hybridMultilevel"/>
    <w:tmpl w:val="CABA0096"/>
    <w:lvl w:ilvl="0" w:tplc="D0943CC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C2F8D"/>
    <w:multiLevelType w:val="hybridMultilevel"/>
    <w:tmpl w:val="1A9404B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8470A"/>
    <w:multiLevelType w:val="hybridMultilevel"/>
    <w:tmpl w:val="B4E07E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B298B"/>
    <w:multiLevelType w:val="hybridMultilevel"/>
    <w:tmpl w:val="8CB21298"/>
    <w:lvl w:ilvl="0" w:tplc="201417F8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10"/>
  </w:num>
  <w:num w:numId="8">
    <w:abstractNumId w:val="3"/>
  </w:num>
  <w:num w:numId="9">
    <w:abstractNumId w:val="2"/>
  </w:num>
  <w:num w:numId="10">
    <w:abstractNumId w:val="13"/>
  </w:num>
  <w:num w:numId="11">
    <w:abstractNumId w:val="14"/>
  </w:num>
  <w:num w:numId="12">
    <w:abstractNumId w:val="0"/>
  </w:num>
  <w:num w:numId="13">
    <w:abstractNumId w:val="9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04"/>
    <w:rsid w:val="0000278C"/>
    <w:rsid w:val="00007071"/>
    <w:rsid w:val="00023E3D"/>
    <w:rsid w:val="0003458B"/>
    <w:rsid w:val="00051AC5"/>
    <w:rsid w:val="00094127"/>
    <w:rsid w:val="000A7205"/>
    <w:rsid w:val="000B09AF"/>
    <w:rsid w:val="000B0C9B"/>
    <w:rsid w:val="000B47FC"/>
    <w:rsid w:val="00110844"/>
    <w:rsid w:val="00115A35"/>
    <w:rsid w:val="00116610"/>
    <w:rsid w:val="0012192F"/>
    <w:rsid w:val="00123EB0"/>
    <w:rsid w:val="001340D9"/>
    <w:rsid w:val="00140356"/>
    <w:rsid w:val="00156993"/>
    <w:rsid w:val="001608E4"/>
    <w:rsid w:val="00161FBE"/>
    <w:rsid w:val="00190815"/>
    <w:rsid w:val="001936D9"/>
    <w:rsid w:val="001D3509"/>
    <w:rsid w:val="001D3741"/>
    <w:rsid w:val="001E10A7"/>
    <w:rsid w:val="001E4CC7"/>
    <w:rsid w:val="001E66BF"/>
    <w:rsid w:val="001F1917"/>
    <w:rsid w:val="00206C6F"/>
    <w:rsid w:val="0020794D"/>
    <w:rsid w:val="0023058C"/>
    <w:rsid w:val="00236B59"/>
    <w:rsid w:val="00250DB6"/>
    <w:rsid w:val="00253690"/>
    <w:rsid w:val="00260F7D"/>
    <w:rsid w:val="0026274C"/>
    <w:rsid w:val="00273174"/>
    <w:rsid w:val="002A79B1"/>
    <w:rsid w:val="002C46EB"/>
    <w:rsid w:val="002D3ED3"/>
    <w:rsid w:val="002E1553"/>
    <w:rsid w:val="002E5E1F"/>
    <w:rsid w:val="002E688D"/>
    <w:rsid w:val="003050E7"/>
    <w:rsid w:val="0032283A"/>
    <w:rsid w:val="003478E3"/>
    <w:rsid w:val="00360D3B"/>
    <w:rsid w:val="0038623C"/>
    <w:rsid w:val="00395039"/>
    <w:rsid w:val="003A1096"/>
    <w:rsid w:val="003A34A8"/>
    <w:rsid w:val="003D0B88"/>
    <w:rsid w:val="003E5F38"/>
    <w:rsid w:val="003F2460"/>
    <w:rsid w:val="003F4479"/>
    <w:rsid w:val="00410FBD"/>
    <w:rsid w:val="00415144"/>
    <w:rsid w:val="00427BA0"/>
    <w:rsid w:val="00437863"/>
    <w:rsid w:val="0044217E"/>
    <w:rsid w:val="00453663"/>
    <w:rsid w:val="00453782"/>
    <w:rsid w:val="00453ACC"/>
    <w:rsid w:val="0046021E"/>
    <w:rsid w:val="004607CD"/>
    <w:rsid w:val="00470B1C"/>
    <w:rsid w:val="00471BDA"/>
    <w:rsid w:val="004C4328"/>
    <w:rsid w:val="004D2E5D"/>
    <w:rsid w:val="004E4B67"/>
    <w:rsid w:val="00537D9D"/>
    <w:rsid w:val="00547C66"/>
    <w:rsid w:val="00547CB1"/>
    <w:rsid w:val="00551709"/>
    <w:rsid w:val="005618C8"/>
    <w:rsid w:val="005670DC"/>
    <w:rsid w:val="0057574E"/>
    <w:rsid w:val="00581398"/>
    <w:rsid w:val="00590BAA"/>
    <w:rsid w:val="006175A8"/>
    <w:rsid w:val="00620A3E"/>
    <w:rsid w:val="00621692"/>
    <w:rsid w:val="00623F54"/>
    <w:rsid w:val="0063107C"/>
    <w:rsid w:val="0063244A"/>
    <w:rsid w:val="00652427"/>
    <w:rsid w:val="00657308"/>
    <w:rsid w:val="00692EB0"/>
    <w:rsid w:val="00695C87"/>
    <w:rsid w:val="006A1993"/>
    <w:rsid w:val="006A7A7C"/>
    <w:rsid w:val="006C70DE"/>
    <w:rsid w:val="006D4AF1"/>
    <w:rsid w:val="007011B4"/>
    <w:rsid w:val="007020EB"/>
    <w:rsid w:val="007251BC"/>
    <w:rsid w:val="00731778"/>
    <w:rsid w:val="00732213"/>
    <w:rsid w:val="00741406"/>
    <w:rsid w:val="007416EC"/>
    <w:rsid w:val="007446E9"/>
    <w:rsid w:val="00767815"/>
    <w:rsid w:val="007712AF"/>
    <w:rsid w:val="00775AB8"/>
    <w:rsid w:val="007766C8"/>
    <w:rsid w:val="007B06F2"/>
    <w:rsid w:val="007B37A9"/>
    <w:rsid w:val="007D1D3D"/>
    <w:rsid w:val="00803CB0"/>
    <w:rsid w:val="00833873"/>
    <w:rsid w:val="008370E0"/>
    <w:rsid w:val="00842D1A"/>
    <w:rsid w:val="00863910"/>
    <w:rsid w:val="00863D55"/>
    <w:rsid w:val="0089464A"/>
    <w:rsid w:val="008B46A5"/>
    <w:rsid w:val="008C0708"/>
    <w:rsid w:val="008E0210"/>
    <w:rsid w:val="00911F61"/>
    <w:rsid w:val="00935104"/>
    <w:rsid w:val="00937EE7"/>
    <w:rsid w:val="00945CFC"/>
    <w:rsid w:val="0094656C"/>
    <w:rsid w:val="00987157"/>
    <w:rsid w:val="009A2BBD"/>
    <w:rsid w:val="009B6C56"/>
    <w:rsid w:val="009F2948"/>
    <w:rsid w:val="00A05F71"/>
    <w:rsid w:val="00A102BC"/>
    <w:rsid w:val="00A206DE"/>
    <w:rsid w:val="00A353BC"/>
    <w:rsid w:val="00A41DCD"/>
    <w:rsid w:val="00A638CE"/>
    <w:rsid w:val="00A73AD1"/>
    <w:rsid w:val="00A804CE"/>
    <w:rsid w:val="00A87816"/>
    <w:rsid w:val="00AA50B7"/>
    <w:rsid w:val="00AD38FD"/>
    <w:rsid w:val="00AD421E"/>
    <w:rsid w:val="00AF6B9D"/>
    <w:rsid w:val="00AF76A7"/>
    <w:rsid w:val="00B12A10"/>
    <w:rsid w:val="00B12F7C"/>
    <w:rsid w:val="00B233CF"/>
    <w:rsid w:val="00B34227"/>
    <w:rsid w:val="00B52842"/>
    <w:rsid w:val="00B560CE"/>
    <w:rsid w:val="00B57D41"/>
    <w:rsid w:val="00B623EC"/>
    <w:rsid w:val="00B74FC8"/>
    <w:rsid w:val="00B933E1"/>
    <w:rsid w:val="00B93CF7"/>
    <w:rsid w:val="00B9772D"/>
    <w:rsid w:val="00BA51CE"/>
    <w:rsid w:val="00BD5372"/>
    <w:rsid w:val="00BD674E"/>
    <w:rsid w:val="00BF0209"/>
    <w:rsid w:val="00C13833"/>
    <w:rsid w:val="00C3318C"/>
    <w:rsid w:val="00C36288"/>
    <w:rsid w:val="00C43D25"/>
    <w:rsid w:val="00C50DEE"/>
    <w:rsid w:val="00C700C0"/>
    <w:rsid w:val="00C933BE"/>
    <w:rsid w:val="00C949FA"/>
    <w:rsid w:val="00CA3B28"/>
    <w:rsid w:val="00CA5F0F"/>
    <w:rsid w:val="00CB211D"/>
    <w:rsid w:val="00CB654C"/>
    <w:rsid w:val="00CC098E"/>
    <w:rsid w:val="00CD068A"/>
    <w:rsid w:val="00D10D9F"/>
    <w:rsid w:val="00D11540"/>
    <w:rsid w:val="00D11832"/>
    <w:rsid w:val="00D2684E"/>
    <w:rsid w:val="00D3185C"/>
    <w:rsid w:val="00D62036"/>
    <w:rsid w:val="00D63C33"/>
    <w:rsid w:val="00D651A1"/>
    <w:rsid w:val="00D70A88"/>
    <w:rsid w:val="00D83B6C"/>
    <w:rsid w:val="00D877D0"/>
    <w:rsid w:val="00D90535"/>
    <w:rsid w:val="00D91943"/>
    <w:rsid w:val="00DA5DC8"/>
    <w:rsid w:val="00DA6285"/>
    <w:rsid w:val="00DC20EE"/>
    <w:rsid w:val="00DD2FE9"/>
    <w:rsid w:val="00E01245"/>
    <w:rsid w:val="00E019DE"/>
    <w:rsid w:val="00E111FB"/>
    <w:rsid w:val="00E15187"/>
    <w:rsid w:val="00E34805"/>
    <w:rsid w:val="00E623EC"/>
    <w:rsid w:val="00E6324A"/>
    <w:rsid w:val="00E67E5D"/>
    <w:rsid w:val="00E76F4D"/>
    <w:rsid w:val="00E91A62"/>
    <w:rsid w:val="00E947D0"/>
    <w:rsid w:val="00E94928"/>
    <w:rsid w:val="00E94F7B"/>
    <w:rsid w:val="00ED239F"/>
    <w:rsid w:val="00EE51E9"/>
    <w:rsid w:val="00EE6784"/>
    <w:rsid w:val="00EF20A7"/>
    <w:rsid w:val="00F02E3A"/>
    <w:rsid w:val="00F22790"/>
    <w:rsid w:val="00F250E4"/>
    <w:rsid w:val="00F3719A"/>
    <w:rsid w:val="00F40234"/>
    <w:rsid w:val="00F42B19"/>
    <w:rsid w:val="00F43905"/>
    <w:rsid w:val="00F52ADE"/>
    <w:rsid w:val="00F6115A"/>
    <w:rsid w:val="00F80598"/>
    <w:rsid w:val="00F95FC5"/>
    <w:rsid w:val="00FB41E4"/>
    <w:rsid w:val="00FD541B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90E2"/>
  <w15:docId w15:val="{0D933654-49C7-4A59-8709-C666C77D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5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35104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nhideWhenUsed/>
    <w:rsid w:val="00935104"/>
    <w:pPr>
      <w:tabs>
        <w:tab w:val="left" w:pos="540"/>
      </w:tabs>
      <w:spacing w:line="360" w:lineRule="auto"/>
      <w:ind w:left="60"/>
      <w:jc w:val="both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3510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unhideWhenUsed/>
    <w:rsid w:val="009351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9351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935104"/>
    <w:pPr>
      <w:autoSpaceDE w:val="0"/>
      <w:autoSpaceDN w:val="0"/>
      <w:adjustRightInd w:val="0"/>
      <w:spacing w:line="360" w:lineRule="auto"/>
      <w:ind w:left="360" w:firstLine="1"/>
      <w:jc w:val="both"/>
    </w:pPr>
    <w:rPr>
      <w:color w:val="000000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35104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935104"/>
    <w:pPr>
      <w:tabs>
        <w:tab w:val="left" w:pos="1276"/>
      </w:tabs>
      <w:spacing w:line="360" w:lineRule="auto"/>
      <w:ind w:left="360" w:hanging="540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3510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15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553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C138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1383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25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537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D5372"/>
  </w:style>
  <w:style w:type="character" w:customStyle="1" w:styleId="TekstkomentarzaZnak">
    <w:name w:val="Tekst komentarza Znak"/>
    <w:basedOn w:val="Domylnaczcionkaakapitu"/>
    <w:link w:val="Tekstkomentarza"/>
    <w:rsid w:val="00BD53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53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537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40C18-68F4-42F4-B363-6BBB1893D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916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Konieczna</dc:creator>
  <cp:keywords/>
  <dc:description/>
  <cp:lastModifiedBy>Iwona Kubicka</cp:lastModifiedBy>
  <cp:revision>8</cp:revision>
  <cp:lastPrinted>2025-06-24T10:37:00Z</cp:lastPrinted>
  <dcterms:created xsi:type="dcterms:W3CDTF">2026-03-02T08:44:00Z</dcterms:created>
  <dcterms:modified xsi:type="dcterms:W3CDTF">2026-03-06T09:52:00Z</dcterms:modified>
</cp:coreProperties>
</file>