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6D8D">
          <w:t>204/2026/P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6D8D">
        <w:rPr>
          <w:b/>
          <w:sz w:val="28"/>
        </w:rPr>
        <w:fldChar w:fldCharType="separate"/>
      </w:r>
      <w:r w:rsidR="00CD6D8D">
        <w:rPr>
          <w:b/>
          <w:sz w:val="28"/>
        </w:rPr>
        <w:t>12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6D8D">
              <w:rPr>
                <w:b/>
                <w:sz w:val="24"/>
                <w:szCs w:val="24"/>
              </w:rPr>
              <w:fldChar w:fldCharType="separate"/>
            </w:r>
            <w:r w:rsidR="00CD6D8D">
              <w:rPr>
                <w:b/>
                <w:sz w:val="24"/>
                <w:szCs w:val="24"/>
              </w:rPr>
              <w:t>powołania Komisji Konkursowej</w:t>
            </w:r>
            <w:r w:rsidR="001C1CCD">
              <w:rPr>
                <w:b/>
                <w:sz w:val="24"/>
                <w:szCs w:val="24"/>
              </w:rPr>
              <w:t xml:space="preserve"> w </w:t>
            </w:r>
            <w:r w:rsidR="00CD6D8D">
              <w:rPr>
                <w:b/>
                <w:sz w:val="24"/>
                <w:szCs w:val="24"/>
              </w:rPr>
              <w:t>celu zaopiniowania ofert złożonych</w:t>
            </w:r>
            <w:r w:rsidR="001C1CCD">
              <w:rPr>
                <w:b/>
                <w:sz w:val="24"/>
                <w:szCs w:val="24"/>
              </w:rPr>
              <w:t xml:space="preserve"> w </w:t>
            </w:r>
            <w:r w:rsidR="00CD6D8D">
              <w:rPr>
                <w:b/>
                <w:sz w:val="24"/>
                <w:szCs w:val="24"/>
              </w:rPr>
              <w:t xml:space="preserve">ramach otwartego konkursu ofert nr 68/2026 na powierzenie realizacji zadań Miasta Poznania </w:t>
            </w:r>
            <w:r w:rsidR="001C1CCD">
              <w:rPr>
                <w:b/>
                <w:sz w:val="24"/>
                <w:szCs w:val="24"/>
              </w:rPr>
              <w:t xml:space="preserve"> w </w:t>
            </w:r>
            <w:r w:rsidR="00CD6D8D">
              <w:rPr>
                <w:b/>
                <w:sz w:val="24"/>
                <w:szCs w:val="24"/>
              </w:rPr>
              <w:t>obszarze „Działalność na rzecz osób</w:t>
            </w:r>
            <w:r w:rsidR="001C1CCD">
              <w:rPr>
                <w:b/>
                <w:sz w:val="24"/>
                <w:szCs w:val="24"/>
              </w:rPr>
              <w:t xml:space="preserve"> w </w:t>
            </w:r>
            <w:r w:rsidR="00CD6D8D">
              <w:rPr>
                <w:b/>
                <w:sz w:val="24"/>
                <w:szCs w:val="24"/>
              </w:rPr>
              <w:t>wieku emerytalnym”</w:t>
            </w:r>
            <w:r w:rsidR="001C1CCD">
              <w:rPr>
                <w:b/>
                <w:sz w:val="24"/>
                <w:szCs w:val="24"/>
              </w:rPr>
              <w:t xml:space="preserve"> w </w:t>
            </w:r>
            <w:r w:rsidR="00CD6D8D">
              <w:rPr>
                <w:b/>
                <w:sz w:val="24"/>
                <w:szCs w:val="24"/>
              </w:rPr>
              <w:t xml:space="preserve">2026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6D8D" w:rsidP="00CD6D8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6D8D">
        <w:rPr>
          <w:color w:val="000000"/>
          <w:sz w:val="24"/>
          <w:szCs w:val="24"/>
        </w:rPr>
        <w:t>Na podstawie art. 30 ust. 1 ustawy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dnia 8 marca 1990 roku</w:t>
      </w:r>
      <w:r w:rsidR="001C1CCD" w:rsidRPr="00CD6D8D">
        <w:rPr>
          <w:color w:val="000000"/>
          <w:sz w:val="24"/>
          <w:szCs w:val="24"/>
        </w:rPr>
        <w:t xml:space="preserve"> o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samorządzie gminnym (Dz. U.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2025 r. poz. 1153 t.j.), art. 15 ust. 2a</w:t>
      </w:r>
      <w:r w:rsidR="001C1CCD" w:rsidRPr="00CD6D8D">
        <w:rPr>
          <w:color w:val="000000"/>
          <w:sz w:val="24"/>
          <w:szCs w:val="24"/>
        </w:rPr>
        <w:t xml:space="preserve"> i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ust. 2e ustawy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dnia 24 kwietnia 2003 roku</w:t>
      </w:r>
      <w:r w:rsidR="001C1CCD" w:rsidRPr="00CD6D8D">
        <w:rPr>
          <w:color w:val="000000"/>
          <w:sz w:val="24"/>
          <w:szCs w:val="24"/>
        </w:rPr>
        <w:t xml:space="preserve"> o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działalności pożytku publicznego</w:t>
      </w:r>
      <w:r w:rsidR="001C1CCD" w:rsidRPr="00CD6D8D">
        <w:rPr>
          <w:color w:val="000000"/>
          <w:sz w:val="24"/>
          <w:szCs w:val="24"/>
        </w:rPr>
        <w:t xml:space="preserve"> i</w:t>
      </w:r>
      <w:r w:rsidR="001C1CCD">
        <w:rPr>
          <w:color w:val="000000"/>
          <w:sz w:val="24"/>
          <w:szCs w:val="24"/>
        </w:rPr>
        <w:t> </w:t>
      </w:r>
      <w:r w:rsidR="001C1CCD" w:rsidRPr="00CD6D8D">
        <w:rPr>
          <w:color w:val="000000"/>
          <w:sz w:val="24"/>
          <w:szCs w:val="24"/>
        </w:rPr>
        <w:t>o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wolontariacie (Dz. U.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2025 r. poz. 1338 t.j.), uchwały Nr XXVII/489/IX/2025 Rady Miasta Poznania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dnia 18 listopada 2025 roku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sprawie przyjęcia Programu współpracy Miasta Poznania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organizacjami pozarządowymi oraz podmiotami,</w:t>
      </w:r>
      <w:r w:rsidR="001C1CCD" w:rsidRPr="00CD6D8D">
        <w:rPr>
          <w:color w:val="000000"/>
          <w:sz w:val="24"/>
          <w:szCs w:val="24"/>
        </w:rPr>
        <w:t xml:space="preserve"> o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których mowa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art. 3 ust. 3 ustawy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dnia 24 kwietnia 2003 r.</w:t>
      </w:r>
      <w:r w:rsidR="001C1CCD" w:rsidRPr="00CD6D8D">
        <w:rPr>
          <w:color w:val="000000"/>
          <w:sz w:val="24"/>
          <w:szCs w:val="24"/>
        </w:rPr>
        <w:t xml:space="preserve"> o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działalności pożytku publicznego</w:t>
      </w:r>
      <w:r w:rsidR="001C1CCD" w:rsidRPr="00CD6D8D">
        <w:rPr>
          <w:color w:val="000000"/>
          <w:sz w:val="24"/>
          <w:szCs w:val="24"/>
        </w:rPr>
        <w:t xml:space="preserve"> i</w:t>
      </w:r>
      <w:r w:rsidR="001C1CCD">
        <w:rPr>
          <w:color w:val="000000"/>
          <w:sz w:val="24"/>
          <w:szCs w:val="24"/>
        </w:rPr>
        <w:t> </w:t>
      </w:r>
      <w:r w:rsidR="001C1CCD" w:rsidRPr="00CD6D8D">
        <w:rPr>
          <w:color w:val="000000"/>
          <w:sz w:val="24"/>
          <w:szCs w:val="24"/>
        </w:rPr>
        <w:t>o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wolontariacie, na 2026 r. zarządza się, co następuje:</w:t>
      </w:r>
    </w:p>
    <w:p w:rsidR="00CD6D8D" w:rsidRDefault="00CD6D8D" w:rsidP="00CD6D8D">
      <w:pPr>
        <w:spacing w:line="360" w:lineRule="auto"/>
        <w:jc w:val="both"/>
        <w:rPr>
          <w:sz w:val="24"/>
        </w:rPr>
      </w:pPr>
    </w:p>
    <w:p w:rsidR="00CD6D8D" w:rsidRDefault="00CD6D8D" w:rsidP="00CD6D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6D8D" w:rsidRDefault="00CD6D8D" w:rsidP="00CD6D8D">
      <w:pPr>
        <w:keepNext/>
        <w:spacing w:line="360" w:lineRule="auto"/>
        <w:rPr>
          <w:color w:val="000000"/>
          <w:sz w:val="24"/>
        </w:rPr>
      </w:pPr>
    </w:p>
    <w:p w:rsidR="00CD6D8D" w:rsidRPr="00CD6D8D" w:rsidRDefault="00CD6D8D" w:rsidP="00CD6D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6D8D">
        <w:rPr>
          <w:color w:val="000000"/>
          <w:sz w:val="24"/>
          <w:szCs w:val="24"/>
        </w:rPr>
        <w:t>W celu zaopiniowania ofert złożonych przez organizacje pozarządowe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otwartym konkursie ofert nr 68/2026, ogłoszonym przez Prezydenta Miasta Poznania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dniu 19 lutego 2026 roku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obszarze „Działalność na rzecz osób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wieku emerytalnym”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2026 roku powołuje się Komisję Konkursową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składzie:</w:t>
      </w:r>
    </w:p>
    <w:p w:rsidR="00CD6D8D" w:rsidRPr="00CD6D8D" w:rsidRDefault="00CD6D8D" w:rsidP="00CD6D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D8D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CD6D8D" w:rsidRPr="00CD6D8D" w:rsidRDefault="00CD6D8D" w:rsidP="00CD6D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D8D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CD6D8D" w:rsidRPr="00CD6D8D" w:rsidRDefault="00CD6D8D" w:rsidP="00CD6D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D8D">
        <w:rPr>
          <w:color w:val="000000"/>
          <w:sz w:val="24"/>
          <w:szCs w:val="24"/>
        </w:rPr>
        <w:t>3) Karolina Napieralska – członkini Komisji Konkursowej, przedstawicielka Prezydenta Miasta Poznania;</w:t>
      </w:r>
    </w:p>
    <w:p w:rsidR="00CD6D8D" w:rsidRPr="00CD6D8D" w:rsidRDefault="00CD6D8D" w:rsidP="00CD6D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D8D">
        <w:rPr>
          <w:color w:val="000000"/>
          <w:sz w:val="24"/>
          <w:szCs w:val="24"/>
        </w:rPr>
        <w:lastRenderedPageBreak/>
        <w:t>4) Bartosz Bednarek – członkini Komisji Konkursowej, przedstawiciel organizacji pozarządowych;</w:t>
      </w:r>
    </w:p>
    <w:p w:rsidR="00CD6D8D" w:rsidRDefault="00CD6D8D" w:rsidP="00CD6D8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D8D">
        <w:rPr>
          <w:color w:val="000000"/>
          <w:sz w:val="24"/>
          <w:szCs w:val="24"/>
        </w:rPr>
        <w:t>5) Piotr Kotlarek – członek Komisji Konkursowej, przedstawiciel organizacji pozarządowych.</w:t>
      </w:r>
    </w:p>
    <w:p w:rsidR="00CD6D8D" w:rsidRDefault="00CD6D8D" w:rsidP="00CD6D8D">
      <w:pPr>
        <w:spacing w:line="360" w:lineRule="auto"/>
        <w:jc w:val="both"/>
        <w:rPr>
          <w:color w:val="000000"/>
          <w:sz w:val="24"/>
        </w:rPr>
      </w:pPr>
    </w:p>
    <w:p w:rsidR="00CD6D8D" w:rsidRDefault="00CD6D8D" w:rsidP="00CD6D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6D8D" w:rsidRDefault="00CD6D8D" w:rsidP="00CD6D8D">
      <w:pPr>
        <w:keepNext/>
        <w:spacing w:line="360" w:lineRule="auto"/>
        <w:rPr>
          <w:color w:val="000000"/>
          <w:sz w:val="24"/>
        </w:rPr>
      </w:pPr>
    </w:p>
    <w:p w:rsidR="00CD6D8D" w:rsidRPr="00CD6D8D" w:rsidRDefault="00CD6D8D" w:rsidP="00CD6D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6D8D">
        <w:rPr>
          <w:color w:val="000000"/>
          <w:sz w:val="24"/>
          <w:szCs w:val="24"/>
        </w:rPr>
        <w:t>W pracach Komisji będą uczestniczyli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głosem doradczym następujący przedstawiciele rad osiedli:</w:t>
      </w:r>
    </w:p>
    <w:p w:rsidR="00CD6D8D" w:rsidRPr="00CD6D8D" w:rsidRDefault="00CD6D8D" w:rsidP="00CD6D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D8D">
        <w:rPr>
          <w:color w:val="000000"/>
          <w:sz w:val="24"/>
          <w:szCs w:val="24"/>
        </w:rPr>
        <w:t>1) Urszula Kobiałka – przedstawicielka Rady Osiedla Ławica;</w:t>
      </w:r>
    </w:p>
    <w:p w:rsidR="00CD6D8D" w:rsidRPr="00CD6D8D" w:rsidRDefault="00CD6D8D" w:rsidP="00CD6D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D8D">
        <w:rPr>
          <w:color w:val="000000"/>
          <w:sz w:val="24"/>
          <w:szCs w:val="24"/>
        </w:rPr>
        <w:t>2) Michalina Jaskólska-Pyrek – przedstawicielka Rady Osiedla Nowe Winogrady Wschód;</w:t>
      </w:r>
    </w:p>
    <w:p w:rsidR="00CD6D8D" w:rsidRPr="00CD6D8D" w:rsidRDefault="00CD6D8D" w:rsidP="00CD6D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D8D">
        <w:rPr>
          <w:color w:val="000000"/>
          <w:sz w:val="24"/>
          <w:szCs w:val="24"/>
        </w:rPr>
        <w:t>3) Dominika Przybyszewska – przedstawicielka Rady Osiedla Świerczewo;</w:t>
      </w:r>
    </w:p>
    <w:p w:rsidR="00CD6D8D" w:rsidRPr="00CD6D8D" w:rsidRDefault="00CD6D8D" w:rsidP="00CD6D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D8D">
        <w:rPr>
          <w:color w:val="000000"/>
          <w:sz w:val="24"/>
          <w:szCs w:val="24"/>
        </w:rPr>
        <w:t>4) Marek Napierała – przedstawiciel Rady Osiedla Starołęka–Minikowo;</w:t>
      </w:r>
    </w:p>
    <w:p w:rsidR="00CD6D8D" w:rsidRDefault="00CD6D8D" w:rsidP="00CD6D8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D8D">
        <w:rPr>
          <w:color w:val="000000"/>
          <w:sz w:val="24"/>
          <w:szCs w:val="24"/>
        </w:rPr>
        <w:t>5) Aleksandra Litwinowicz – przedstawicielka Rady Osiedla Kiekrz.</w:t>
      </w:r>
    </w:p>
    <w:p w:rsidR="00CD6D8D" w:rsidRDefault="00CD6D8D" w:rsidP="00CD6D8D">
      <w:pPr>
        <w:spacing w:line="360" w:lineRule="auto"/>
        <w:jc w:val="both"/>
        <w:rPr>
          <w:color w:val="000000"/>
          <w:sz w:val="24"/>
        </w:rPr>
      </w:pPr>
    </w:p>
    <w:p w:rsidR="00CD6D8D" w:rsidRDefault="00CD6D8D" w:rsidP="00CD6D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6D8D" w:rsidRDefault="00CD6D8D" w:rsidP="00CD6D8D">
      <w:pPr>
        <w:keepNext/>
        <w:spacing w:line="360" w:lineRule="auto"/>
        <w:rPr>
          <w:color w:val="000000"/>
          <w:sz w:val="24"/>
        </w:rPr>
      </w:pPr>
    </w:p>
    <w:p w:rsidR="00CD6D8D" w:rsidRDefault="00CD6D8D" w:rsidP="00CD6D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6D8D">
        <w:rPr>
          <w:color w:val="000000"/>
          <w:sz w:val="24"/>
          <w:szCs w:val="24"/>
        </w:rPr>
        <w:t>Zasady działania Komisji Konkursowej określone zostały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uchwale Nr XXVII/489/IX/2025 Rady Miasta Poznania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dnia 18 listopada 2025 r.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sprawie przyjęcia Programu współpracy Miasta Poznania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organizacjami pozarządowymi oraz podmiotami,</w:t>
      </w:r>
      <w:r w:rsidR="001C1CCD" w:rsidRPr="00CD6D8D">
        <w:rPr>
          <w:color w:val="000000"/>
          <w:sz w:val="24"/>
          <w:szCs w:val="24"/>
        </w:rPr>
        <w:t xml:space="preserve"> o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których mowa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art. 3 ust. 3 ustawy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dnia 24 kwietnia 2003 r.</w:t>
      </w:r>
      <w:r w:rsidR="001C1CCD" w:rsidRPr="00CD6D8D">
        <w:rPr>
          <w:color w:val="000000"/>
          <w:sz w:val="24"/>
          <w:szCs w:val="24"/>
        </w:rPr>
        <w:t xml:space="preserve"> o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działalności pożytku publicznego</w:t>
      </w:r>
      <w:r w:rsidR="001C1CCD" w:rsidRPr="00CD6D8D">
        <w:rPr>
          <w:color w:val="000000"/>
          <w:sz w:val="24"/>
          <w:szCs w:val="24"/>
        </w:rPr>
        <w:t xml:space="preserve"> i</w:t>
      </w:r>
      <w:r w:rsidR="001C1CCD">
        <w:rPr>
          <w:color w:val="000000"/>
          <w:sz w:val="24"/>
          <w:szCs w:val="24"/>
        </w:rPr>
        <w:t> </w:t>
      </w:r>
      <w:r w:rsidR="001C1CCD" w:rsidRPr="00CD6D8D">
        <w:rPr>
          <w:color w:val="000000"/>
          <w:sz w:val="24"/>
          <w:szCs w:val="24"/>
        </w:rPr>
        <w:t>o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wolontariacie, na 2026 r. oraz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zarządzeniu Nr 854/2023/P Prezydenta Miasta Poznania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dnia 15 listopada 2023 r.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sprawie procedowania przy zlecaniu zadań publicznych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trybie otwartych konkursów ofert, zgodnie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zapisami ustawy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dnia 24 kwietnia 2003 roku</w:t>
      </w:r>
      <w:r w:rsidR="001C1CCD" w:rsidRPr="00CD6D8D">
        <w:rPr>
          <w:color w:val="000000"/>
          <w:sz w:val="24"/>
          <w:szCs w:val="24"/>
        </w:rPr>
        <w:t xml:space="preserve"> o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działalności pożytku publicznego</w:t>
      </w:r>
      <w:r w:rsidR="001C1CCD" w:rsidRPr="00CD6D8D">
        <w:rPr>
          <w:color w:val="000000"/>
          <w:sz w:val="24"/>
          <w:szCs w:val="24"/>
        </w:rPr>
        <w:t xml:space="preserve"> i</w:t>
      </w:r>
      <w:r w:rsidR="001C1CCD">
        <w:rPr>
          <w:color w:val="000000"/>
          <w:sz w:val="24"/>
          <w:szCs w:val="24"/>
        </w:rPr>
        <w:t> </w:t>
      </w:r>
      <w:r w:rsidR="001C1CCD" w:rsidRPr="00CD6D8D">
        <w:rPr>
          <w:color w:val="000000"/>
          <w:sz w:val="24"/>
          <w:szCs w:val="24"/>
        </w:rPr>
        <w:t>o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wolontariacie.</w:t>
      </w:r>
    </w:p>
    <w:p w:rsidR="00CD6D8D" w:rsidRDefault="00CD6D8D" w:rsidP="00CD6D8D">
      <w:pPr>
        <w:spacing w:line="360" w:lineRule="auto"/>
        <w:jc w:val="both"/>
        <w:rPr>
          <w:color w:val="000000"/>
          <w:sz w:val="24"/>
        </w:rPr>
      </w:pPr>
    </w:p>
    <w:p w:rsidR="00CD6D8D" w:rsidRDefault="00CD6D8D" w:rsidP="00CD6D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6D8D" w:rsidRDefault="00CD6D8D" w:rsidP="00CD6D8D">
      <w:pPr>
        <w:keepNext/>
        <w:spacing w:line="360" w:lineRule="auto"/>
        <w:rPr>
          <w:color w:val="000000"/>
          <w:sz w:val="24"/>
        </w:rPr>
      </w:pPr>
    </w:p>
    <w:p w:rsidR="00CD6D8D" w:rsidRDefault="00CD6D8D" w:rsidP="00CD6D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6D8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D6D8D" w:rsidRDefault="00CD6D8D" w:rsidP="00CD6D8D">
      <w:pPr>
        <w:spacing w:line="360" w:lineRule="auto"/>
        <w:jc w:val="both"/>
        <w:rPr>
          <w:color w:val="000000"/>
          <w:sz w:val="24"/>
        </w:rPr>
      </w:pPr>
    </w:p>
    <w:p w:rsidR="00CD6D8D" w:rsidRDefault="00CD6D8D" w:rsidP="00CD6D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D6D8D" w:rsidRDefault="00CD6D8D" w:rsidP="00CD6D8D">
      <w:pPr>
        <w:keepNext/>
        <w:spacing w:line="360" w:lineRule="auto"/>
        <w:rPr>
          <w:color w:val="000000"/>
          <w:sz w:val="24"/>
        </w:rPr>
      </w:pPr>
    </w:p>
    <w:p w:rsidR="00CD6D8D" w:rsidRDefault="00CD6D8D" w:rsidP="00CD6D8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D6D8D">
        <w:rPr>
          <w:color w:val="000000"/>
          <w:sz w:val="24"/>
          <w:szCs w:val="24"/>
        </w:rPr>
        <w:t>Wykonanie zarządzenia powierza się Dyrektorowi Wydziału Zdrowia</w:t>
      </w:r>
      <w:r w:rsidR="001C1CCD" w:rsidRPr="00CD6D8D">
        <w:rPr>
          <w:color w:val="000000"/>
          <w:sz w:val="24"/>
          <w:szCs w:val="24"/>
        </w:rPr>
        <w:t xml:space="preserve"> i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Spraw Społecznych Urzędu Miasta Poznania.</w:t>
      </w:r>
    </w:p>
    <w:p w:rsidR="00CD6D8D" w:rsidRDefault="00CD6D8D" w:rsidP="00CD6D8D">
      <w:pPr>
        <w:spacing w:line="360" w:lineRule="auto"/>
        <w:jc w:val="both"/>
        <w:rPr>
          <w:color w:val="000000"/>
          <w:sz w:val="24"/>
        </w:rPr>
      </w:pPr>
    </w:p>
    <w:p w:rsidR="00CD6D8D" w:rsidRDefault="00CD6D8D" w:rsidP="00CD6D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D6D8D" w:rsidRDefault="00CD6D8D" w:rsidP="00CD6D8D">
      <w:pPr>
        <w:keepNext/>
        <w:spacing w:line="360" w:lineRule="auto"/>
        <w:rPr>
          <w:color w:val="000000"/>
          <w:sz w:val="24"/>
        </w:rPr>
      </w:pPr>
    </w:p>
    <w:p w:rsidR="00CD6D8D" w:rsidRDefault="00CD6D8D" w:rsidP="00CD6D8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D6D8D">
        <w:rPr>
          <w:color w:val="000000"/>
          <w:sz w:val="24"/>
          <w:szCs w:val="24"/>
        </w:rPr>
        <w:t>Zarządzenie wchodzi</w:t>
      </w:r>
      <w:r w:rsidR="001C1CCD" w:rsidRPr="00CD6D8D">
        <w:rPr>
          <w:color w:val="000000"/>
          <w:sz w:val="24"/>
          <w:szCs w:val="24"/>
        </w:rPr>
        <w:t xml:space="preserve"> w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życie</w:t>
      </w:r>
      <w:r w:rsidR="001C1CCD" w:rsidRPr="00CD6D8D">
        <w:rPr>
          <w:color w:val="000000"/>
          <w:sz w:val="24"/>
          <w:szCs w:val="24"/>
        </w:rPr>
        <w:t xml:space="preserve"> z</w:t>
      </w:r>
      <w:r w:rsidR="001C1CCD">
        <w:rPr>
          <w:color w:val="000000"/>
          <w:sz w:val="24"/>
          <w:szCs w:val="24"/>
        </w:rPr>
        <w:t> </w:t>
      </w:r>
      <w:r w:rsidRPr="00CD6D8D">
        <w:rPr>
          <w:color w:val="000000"/>
          <w:sz w:val="24"/>
          <w:szCs w:val="24"/>
        </w:rPr>
        <w:t>dniem podpisania.</w:t>
      </w:r>
    </w:p>
    <w:p w:rsidR="00CD6D8D" w:rsidRDefault="00CD6D8D" w:rsidP="00CD6D8D">
      <w:pPr>
        <w:spacing w:line="360" w:lineRule="auto"/>
        <w:jc w:val="both"/>
        <w:rPr>
          <w:color w:val="000000"/>
          <w:sz w:val="24"/>
        </w:rPr>
      </w:pPr>
    </w:p>
    <w:p w:rsidR="00CD6D8D" w:rsidRDefault="00CD6D8D" w:rsidP="00CD6D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6D8D" w:rsidRDefault="00CD6D8D" w:rsidP="00CD6D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D6D8D" w:rsidRDefault="00CD6D8D" w:rsidP="00CD6D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D6D8D" w:rsidRPr="00CD6D8D" w:rsidRDefault="00CD6D8D" w:rsidP="00CD6D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D6D8D" w:rsidRPr="00CD6D8D" w:rsidSect="00CD6D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D8D" w:rsidRDefault="00CD6D8D">
      <w:r>
        <w:separator/>
      </w:r>
    </w:p>
  </w:endnote>
  <w:endnote w:type="continuationSeparator" w:id="0">
    <w:p w:rsidR="00CD6D8D" w:rsidRDefault="00CD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D8D" w:rsidRDefault="00CD6D8D">
      <w:r>
        <w:separator/>
      </w:r>
    </w:p>
  </w:footnote>
  <w:footnote w:type="continuationSeparator" w:id="0">
    <w:p w:rsidR="00CD6D8D" w:rsidRDefault="00CD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rca 2026 r."/>
    <w:docVar w:name="AktNr" w:val="204/2026/P"/>
    <w:docVar w:name="Sprawa" w:val="powołania Komisji Konkursowej w celu zaopiniowania ofert złożonych w ramach otwartego konkursu ofert nr 68/2026 na powierzenie realizacji zadań Miasta Poznania  w obszarze „Działalność na rzecz osób w wieku emerytalnym” w 2026 roku. "/>
  </w:docVars>
  <w:rsids>
    <w:rsidRoot w:val="00CD6D8D"/>
    <w:rsid w:val="00072485"/>
    <w:rsid w:val="000C07FF"/>
    <w:rsid w:val="000E2E12"/>
    <w:rsid w:val="00167A3B"/>
    <w:rsid w:val="001C1CC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6D8D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B9B1E-3B3A-4F6C-B439-3ABF61BD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2026-03-12T12:03:00Z</dcterms:created>
  <dcterms:modified xsi:type="dcterms:W3CDTF">2026-03-12T12:03:00Z</dcterms:modified>
</cp:coreProperties>
</file>