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46DB">
              <w:rPr>
                <w:b/>
              </w:rPr>
              <w:fldChar w:fldCharType="separate"/>
            </w:r>
            <w:r w:rsidR="00C146DB">
              <w:rPr>
                <w:b/>
              </w:rPr>
              <w:t>zarządzenie w sprawie przekazania na stan majątkowy Szkoły Podstawowej nr 75 im. Powstańców Wielkopolskich, z siedzibą przy ulicy Powstańców Wielkopolskich 3, 61-895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46DB" w:rsidRDefault="00FA63B5" w:rsidP="00C146DB">
      <w:pPr>
        <w:spacing w:line="360" w:lineRule="auto"/>
        <w:jc w:val="both"/>
      </w:pPr>
      <w:bookmarkStart w:id="2" w:name="z1"/>
      <w:bookmarkEnd w:id="2"/>
    </w:p>
    <w:p w:rsidR="00C146DB" w:rsidRPr="00C146DB" w:rsidRDefault="00C146DB" w:rsidP="00C146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46DB">
        <w:rPr>
          <w:color w:val="000000"/>
        </w:rPr>
        <w:t>Wartość środka trwałego dydaktycznego wymienionego w § 1 zarządzenia Nr 960/2022/P, które weszło w życie z dniem 16 grudnia 2022 r., została wpisana omyłkowo.</w:t>
      </w:r>
    </w:p>
    <w:p w:rsidR="00C146DB" w:rsidRDefault="00C146DB" w:rsidP="00C146DB">
      <w:pPr>
        <w:spacing w:line="360" w:lineRule="auto"/>
        <w:jc w:val="both"/>
        <w:rPr>
          <w:color w:val="000000"/>
        </w:rPr>
      </w:pPr>
      <w:r w:rsidRPr="00C146DB">
        <w:rPr>
          <w:color w:val="000000"/>
        </w:rPr>
        <w:t>Wobec powyższego zmiana treści w zarządzeniu jest w pełni uzasadniona.</w:t>
      </w:r>
    </w:p>
    <w:p w:rsidR="00C146DB" w:rsidRDefault="00C146DB" w:rsidP="00C146DB">
      <w:pPr>
        <w:spacing w:line="360" w:lineRule="auto"/>
        <w:jc w:val="both"/>
      </w:pPr>
    </w:p>
    <w:p w:rsidR="00C146DB" w:rsidRDefault="00C146DB" w:rsidP="00C146DB">
      <w:pPr>
        <w:keepNext/>
        <w:spacing w:line="360" w:lineRule="auto"/>
        <w:jc w:val="center"/>
      </w:pPr>
      <w:r>
        <w:t>DYREKTOR BIURA</w:t>
      </w:r>
    </w:p>
    <w:p w:rsidR="00C146DB" w:rsidRPr="00C146DB" w:rsidRDefault="00C146DB" w:rsidP="00C146DB">
      <w:pPr>
        <w:keepNext/>
        <w:spacing w:line="360" w:lineRule="auto"/>
        <w:jc w:val="center"/>
      </w:pPr>
      <w:r>
        <w:t>(-) Grzegorz Kamiński</w:t>
      </w:r>
    </w:p>
    <w:sectPr w:rsidR="00C146DB" w:rsidRPr="00C146DB" w:rsidSect="00C146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DB" w:rsidRDefault="00C146DB">
      <w:r>
        <w:separator/>
      </w:r>
    </w:p>
  </w:endnote>
  <w:endnote w:type="continuationSeparator" w:id="0">
    <w:p w:rsidR="00C146DB" w:rsidRDefault="00C1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DB" w:rsidRDefault="00C146DB">
      <w:r>
        <w:separator/>
      </w:r>
    </w:p>
  </w:footnote>
  <w:footnote w:type="continuationSeparator" w:id="0">
    <w:p w:rsidR="00C146DB" w:rsidRDefault="00C1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75 im. Powstańców Wielkopolskich, z siedzibą przy ulicy Powstańców Wielkopolskich 3, 61-895 Poznań, środków trwałych dydaktycznych zakupionych w ramach projektu pod nazwą &quot;Akademia Małego Poznaniaka&quot;."/>
  </w:docVars>
  <w:rsids>
    <w:rsidRoot w:val="00C146DB"/>
    <w:rsid w:val="000607A3"/>
    <w:rsid w:val="00191992"/>
    <w:rsid w:val="001B1D53"/>
    <w:rsid w:val="002946C5"/>
    <w:rsid w:val="002C29F3"/>
    <w:rsid w:val="008C68E6"/>
    <w:rsid w:val="009A4DAA"/>
    <w:rsid w:val="00AA04BE"/>
    <w:rsid w:val="00AC4582"/>
    <w:rsid w:val="00B35496"/>
    <w:rsid w:val="00B76696"/>
    <w:rsid w:val="00C146DB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579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2024-02-12T09:50:00Z</dcterms:created>
  <dcterms:modified xsi:type="dcterms:W3CDTF">2024-02-12T09:50:00Z</dcterms:modified>
</cp:coreProperties>
</file>