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70D6">
              <w:rPr>
                <w:b/>
              </w:rPr>
              <w:fldChar w:fldCharType="separate"/>
            </w:r>
            <w:r w:rsidR="00BA70D6">
              <w:rPr>
                <w:b/>
              </w:rPr>
              <w:t>zarządzenie w sprawie powołania zespołu roboczego do spraw wyłonienia organizacji pozarządowych i podmiotów ekonomii społecznej ubiegających się o przyznanie im lokalu w ramach programu „Lokal dla organizacji pozarządowych”.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70D6" w:rsidRDefault="00FA63B5" w:rsidP="00BA70D6">
      <w:pPr>
        <w:spacing w:line="360" w:lineRule="auto"/>
        <w:jc w:val="both"/>
      </w:pPr>
      <w:bookmarkStart w:id="2" w:name="z1"/>
      <w:bookmarkEnd w:id="2"/>
    </w:p>
    <w:p w:rsidR="00BA70D6" w:rsidRDefault="00BA70D6" w:rsidP="00BA70D6">
      <w:pPr>
        <w:spacing w:line="360" w:lineRule="auto"/>
        <w:jc w:val="both"/>
        <w:rPr>
          <w:color w:val="000000"/>
        </w:rPr>
      </w:pPr>
      <w:r w:rsidRPr="00BA70D6">
        <w:rPr>
          <w:color w:val="000000"/>
        </w:rPr>
        <w:t>Zmiana zarządzenia podyktowana jest zmianą na stanowisku zastępcy dyrektora Wydziału Gospodarki Nieruchomościami Urzędu Miasta Poznania.</w:t>
      </w:r>
    </w:p>
    <w:p w:rsidR="00BA70D6" w:rsidRDefault="00BA70D6" w:rsidP="00BA70D6">
      <w:pPr>
        <w:spacing w:line="360" w:lineRule="auto"/>
        <w:jc w:val="both"/>
      </w:pPr>
    </w:p>
    <w:p w:rsidR="00BA70D6" w:rsidRDefault="00BA70D6" w:rsidP="00BA70D6">
      <w:pPr>
        <w:keepNext/>
        <w:spacing w:line="360" w:lineRule="auto"/>
        <w:jc w:val="center"/>
      </w:pPr>
      <w:r>
        <w:t>ZASTĘPCA DYREKTORA</w:t>
      </w:r>
    </w:p>
    <w:p w:rsidR="00BA70D6" w:rsidRDefault="00BA70D6" w:rsidP="00BA70D6">
      <w:pPr>
        <w:keepNext/>
        <w:spacing w:line="360" w:lineRule="auto"/>
        <w:jc w:val="center"/>
      </w:pPr>
      <w:r>
        <w:t>DS. POZYSKIWANIA NIERUCHOMOŚCI</w:t>
      </w:r>
    </w:p>
    <w:p w:rsidR="00BA70D6" w:rsidRPr="00BA70D6" w:rsidRDefault="00BA70D6" w:rsidP="00BA70D6">
      <w:pPr>
        <w:keepNext/>
        <w:spacing w:line="360" w:lineRule="auto"/>
        <w:jc w:val="center"/>
      </w:pPr>
      <w:r>
        <w:t>(-) Dominika Radłowska-Zelent</w:t>
      </w:r>
    </w:p>
    <w:sectPr w:rsidR="00BA70D6" w:rsidRPr="00BA70D6" w:rsidSect="00BA70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D6" w:rsidRDefault="00BA70D6">
      <w:r>
        <w:separator/>
      </w:r>
    </w:p>
  </w:endnote>
  <w:endnote w:type="continuationSeparator" w:id="0">
    <w:p w:rsidR="00BA70D6" w:rsidRDefault="00BA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D6" w:rsidRDefault="00BA70D6">
      <w:r>
        <w:separator/>
      </w:r>
    </w:p>
  </w:footnote>
  <w:footnote w:type="continuationSeparator" w:id="0">
    <w:p w:rsidR="00BA70D6" w:rsidRDefault="00BA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roboczego do spraw wyłonienia organizacji pozarządowych i podmiotów ekonomii społecznej ubiegających się o przyznanie im lokalu w ramach programu „Lokal dla organizacji pozarządowych”."/>
  </w:docVars>
  <w:rsids>
    <w:rsidRoot w:val="00BA70D6"/>
    <w:rsid w:val="000607A3"/>
    <w:rsid w:val="00191992"/>
    <w:rsid w:val="001B1D53"/>
    <w:rsid w:val="001F2CE9"/>
    <w:rsid w:val="002946C5"/>
    <w:rsid w:val="002C29F3"/>
    <w:rsid w:val="008C68E6"/>
    <w:rsid w:val="00AA04BE"/>
    <w:rsid w:val="00AC4582"/>
    <w:rsid w:val="00B35496"/>
    <w:rsid w:val="00B76696"/>
    <w:rsid w:val="00BA70D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64</Words>
  <Characters>503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2024-02-27T13:11:00Z</dcterms:created>
  <dcterms:modified xsi:type="dcterms:W3CDTF">2024-02-27T13:11:00Z</dcterms:modified>
</cp:coreProperties>
</file>