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0101">
              <w:rPr>
                <w:b/>
              </w:rPr>
              <w:fldChar w:fldCharType="separate"/>
            </w:r>
            <w:r w:rsidR="00930101">
              <w:rPr>
                <w:b/>
              </w:rPr>
              <w:t>wprowadzenia Regulaminu konkursu „Zielony Poznań”.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0101" w:rsidRDefault="00FA63B5" w:rsidP="00930101">
      <w:pPr>
        <w:spacing w:line="360" w:lineRule="auto"/>
        <w:jc w:val="both"/>
      </w:pPr>
      <w:bookmarkStart w:id="2" w:name="z1"/>
      <w:bookmarkEnd w:id="2"/>
    </w:p>
    <w:p w:rsidR="00930101" w:rsidRDefault="00930101" w:rsidP="00930101">
      <w:pPr>
        <w:spacing w:line="360" w:lineRule="auto"/>
        <w:jc w:val="both"/>
        <w:rPr>
          <w:color w:val="000000"/>
          <w:szCs w:val="20"/>
        </w:rPr>
      </w:pPr>
      <w:r w:rsidRPr="00930101">
        <w:rPr>
          <w:color w:val="000000"/>
          <w:szCs w:val="20"/>
        </w:rPr>
        <w:t>Wprowadzenie nowego regulaminu jest niezbędne ze względu na konieczność uszczegółowienia kwestii dotyczących ochrony danych osobowych i dodania nowych zapisów. Główne zmiany w Regulaminie dotyczą doprecyzowania harmonogramu organizacji konkursu, udziału uczestnika w konkursie, zmiany obiektów ocenianych w kategoriach oraz informacji o przetwarzaniu danych osobowych. Ponadto zaktualizowano karty zgłoszeń pod kątem ochrony danych osobowych. W świetle powyższego przyjęcie zarządzenia jest zasadne.</w:t>
      </w:r>
    </w:p>
    <w:p w:rsidR="00930101" w:rsidRDefault="00930101" w:rsidP="00930101">
      <w:pPr>
        <w:spacing w:line="360" w:lineRule="auto"/>
        <w:jc w:val="both"/>
      </w:pPr>
    </w:p>
    <w:p w:rsidR="00930101" w:rsidRDefault="00930101" w:rsidP="00930101">
      <w:pPr>
        <w:keepNext/>
        <w:spacing w:line="360" w:lineRule="auto"/>
        <w:jc w:val="center"/>
      </w:pPr>
      <w:r>
        <w:t>Z-CA DYREKTORA WYDZIAŁU</w:t>
      </w:r>
    </w:p>
    <w:p w:rsidR="00930101" w:rsidRPr="00930101" w:rsidRDefault="00930101" w:rsidP="00930101">
      <w:pPr>
        <w:keepNext/>
        <w:spacing w:line="360" w:lineRule="auto"/>
        <w:jc w:val="center"/>
      </w:pPr>
      <w:r>
        <w:t xml:space="preserve">(-) Gerard </w:t>
      </w:r>
      <w:proofErr w:type="spellStart"/>
      <w:r>
        <w:t>Hajgelman</w:t>
      </w:r>
      <w:proofErr w:type="spellEnd"/>
    </w:p>
    <w:sectPr w:rsidR="00930101" w:rsidRPr="00930101" w:rsidSect="009301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101" w:rsidRDefault="00930101">
      <w:r>
        <w:separator/>
      </w:r>
    </w:p>
  </w:endnote>
  <w:endnote w:type="continuationSeparator" w:id="0">
    <w:p w:rsidR="00930101" w:rsidRDefault="0093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101" w:rsidRDefault="00930101">
      <w:r>
        <w:separator/>
      </w:r>
    </w:p>
  </w:footnote>
  <w:footnote w:type="continuationSeparator" w:id="0">
    <w:p w:rsidR="00930101" w:rsidRDefault="0093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Regulaminu konkursu „Zielony Poznań”."/>
  </w:docVars>
  <w:rsids>
    <w:rsidRoot w:val="00930101"/>
    <w:rsid w:val="000607A3"/>
    <w:rsid w:val="001B1D53"/>
    <w:rsid w:val="0022095A"/>
    <w:rsid w:val="002946C5"/>
    <w:rsid w:val="002C29F3"/>
    <w:rsid w:val="006C46D7"/>
    <w:rsid w:val="00796326"/>
    <w:rsid w:val="0093010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591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2024-03-14T12:13:00Z</dcterms:created>
  <dcterms:modified xsi:type="dcterms:W3CDTF">2024-03-14T12:13:00Z</dcterms:modified>
</cp:coreProperties>
</file>