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BECD" w14:textId="77777777" w:rsidR="00572DC2" w:rsidRPr="007E340D" w:rsidRDefault="00572DC2" w:rsidP="007E340D">
      <w:pPr>
        <w:spacing w:before="200" w:line="300" w:lineRule="auto"/>
        <w:jc w:val="center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REGULAMIN</w:t>
      </w:r>
    </w:p>
    <w:p w14:paraId="7EDC6E33" w14:textId="231109D8" w:rsidR="00F77885" w:rsidRPr="007E340D" w:rsidRDefault="00F77885" w:rsidP="00CD4882">
      <w:pPr>
        <w:spacing w:line="300" w:lineRule="auto"/>
        <w:jc w:val="center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 xml:space="preserve">dotyczący zasad najmu i partycypowania w kosztach budowy lokali mieszkalnych spółki Poznańskie </w:t>
      </w:r>
      <w:r w:rsidR="00C051C2" w:rsidRPr="007E340D">
        <w:rPr>
          <w:rFonts w:ascii="Arial" w:hAnsi="Arial"/>
          <w:b/>
          <w:sz w:val="22"/>
        </w:rPr>
        <w:t xml:space="preserve">Towarzystwo Budownictwa Społecznego </w:t>
      </w:r>
      <w:r w:rsidRPr="007E340D">
        <w:rPr>
          <w:rFonts w:ascii="Arial" w:hAnsi="Arial"/>
          <w:b/>
          <w:sz w:val="22"/>
        </w:rPr>
        <w:t xml:space="preserve">sp. z o.o. wybudowanych w ramach programu </w:t>
      </w:r>
      <w:r w:rsidR="00537C0B" w:rsidRPr="007E340D">
        <w:rPr>
          <w:rFonts w:ascii="Arial" w:hAnsi="Arial"/>
          <w:b/>
          <w:sz w:val="22"/>
        </w:rPr>
        <w:t xml:space="preserve">mieszkaniowego </w:t>
      </w:r>
      <w:r w:rsidRPr="007E340D">
        <w:rPr>
          <w:rFonts w:ascii="Arial" w:hAnsi="Arial"/>
          <w:b/>
          <w:sz w:val="22"/>
        </w:rPr>
        <w:t>„POZnań</w:t>
      </w:r>
      <w:r w:rsidR="006C6E8E" w:rsidRPr="007E340D">
        <w:rPr>
          <w:rFonts w:ascii="Arial" w:hAnsi="Arial"/>
          <w:b/>
          <w:sz w:val="22"/>
        </w:rPr>
        <w:t xml:space="preserve"> </w:t>
      </w:r>
      <w:r w:rsidR="00155497" w:rsidRPr="007E340D">
        <w:rPr>
          <w:rFonts w:ascii="Arial" w:hAnsi="Arial"/>
          <w:b/>
          <w:sz w:val="22"/>
        </w:rPr>
        <w:t>–</w:t>
      </w:r>
      <w:r w:rsidR="006C6E8E"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b/>
          <w:sz w:val="22"/>
        </w:rPr>
        <w:t>i</w:t>
      </w:r>
      <w:r w:rsidR="00155497"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b/>
          <w:sz w:val="22"/>
        </w:rPr>
        <w:t>zamieszkaj”</w:t>
      </w:r>
    </w:p>
    <w:p w14:paraId="697C8F6A" w14:textId="77777777" w:rsidR="00CD1811" w:rsidRPr="007E340D" w:rsidRDefault="00CD1811" w:rsidP="00CD4882">
      <w:pPr>
        <w:spacing w:line="300" w:lineRule="auto"/>
        <w:jc w:val="center"/>
        <w:rPr>
          <w:rFonts w:ascii="Arial" w:hAnsi="Arial"/>
          <w:b/>
          <w:sz w:val="22"/>
        </w:rPr>
      </w:pPr>
    </w:p>
    <w:p w14:paraId="6A96C8AC" w14:textId="77777777" w:rsidR="000A72EE" w:rsidRPr="007E340D" w:rsidRDefault="000A72EE" w:rsidP="00CD4882">
      <w:pPr>
        <w:spacing w:line="300" w:lineRule="auto"/>
        <w:ind w:left="426" w:hanging="426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I.</w:t>
      </w:r>
      <w:r w:rsidR="0005116A" w:rsidRPr="007E340D">
        <w:rPr>
          <w:rFonts w:ascii="Arial" w:hAnsi="Arial"/>
          <w:b/>
          <w:sz w:val="22"/>
        </w:rPr>
        <w:tab/>
      </w:r>
      <w:r w:rsidRPr="007E340D">
        <w:rPr>
          <w:rFonts w:ascii="Arial" w:hAnsi="Arial"/>
          <w:b/>
          <w:sz w:val="22"/>
        </w:rPr>
        <w:t>DEFINICJ</w:t>
      </w:r>
      <w:r w:rsidR="00626C95" w:rsidRPr="007E340D">
        <w:rPr>
          <w:rFonts w:ascii="Arial" w:hAnsi="Arial"/>
          <w:b/>
          <w:sz w:val="22"/>
        </w:rPr>
        <w:t>E</w:t>
      </w:r>
    </w:p>
    <w:p w14:paraId="359D4F4B" w14:textId="77777777" w:rsidR="008C6F48" w:rsidRPr="007E340D" w:rsidRDefault="008C6F48" w:rsidP="00CD4882">
      <w:pPr>
        <w:spacing w:line="300" w:lineRule="auto"/>
        <w:rPr>
          <w:rFonts w:ascii="Arial" w:hAnsi="Arial"/>
          <w:b/>
          <w:sz w:val="22"/>
        </w:rPr>
      </w:pPr>
    </w:p>
    <w:p w14:paraId="313914E0" w14:textId="47F54BD1" w:rsidR="00CD1811" w:rsidRPr="007E340D" w:rsidRDefault="000A72EE" w:rsidP="00D6381D">
      <w:pPr>
        <w:spacing w:line="300" w:lineRule="auto"/>
        <w:ind w:left="567" w:hanging="567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§ 1.</w:t>
      </w:r>
      <w:r w:rsidR="00D6381D" w:rsidRPr="007E340D">
        <w:rPr>
          <w:rFonts w:ascii="Arial" w:hAnsi="Arial"/>
          <w:b/>
          <w:sz w:val="22"/>
        </w:rPr>
        <w:tab/>
      </w:r>
      <w:r w:rsidRPr="007E340D">
        <w:rPr>
          <w:rFonts w:ascii="Arial" w:hAnsi="Arial"/>
          <w:sz w:val="22"/>
        </w:rPr>
        <w:t>I</w:t>
      </w:r>
      <w:r w:rsidR="00CD1811" w:rsidRPr="007E340D">
        <w:rPr>
          <w:rFonts w:ascii="Arial" w:hAnsi="Arial"/>
          <w:sz w:val="22"/>
        </w:rPr>
        <w:t>lekroć w niniejszym Regulaminie jest mowa o:</w:t>
      </w:r>
    </w:p>
    <w:p w14:paraId="75E2A03A" w14:textId="4CB43BBA" w:rsidR="00D6381D" w:rsidRPr="007E340D" w:rsidRDefault="00551F95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C</w:t>
      </w:r>
      <w:r w:rsidR="00D6381D" w:rsidRPr="007E340D">
        <w:rPr>
          <w:rFonts w:ascii="Arial" w:hAnsi="Arial"/>
          <w:b/>
          <w:sz w:val="22"/>
        </w:rPr>
        <w:t xml:space="preserve">zynszu </w:t>
      </w:r>
      <w:r w:rsidRPr="007E340D">
        <w:rPr>
          <w:rFonts w:ascii="Arial" w:hAnsi="Arial"/>
          <w:b/>
          <w:sz w:val="22"/>
        </w:rPr>
        <w:t>N</w:t>
      </w:r>
      <w:r w:rsidR="00D6381D" w:rsidRPr="007E340D">
        <w:rPr>
          <w:rFonts w:ascii="Arial" w:hAnsi="Arial"/>
          <w:b/>
          <w:sz w:val="22"/>
        </w:rPr>
        <w:t xml:space="preserve">ajmu </w:t>
      </w:r>
      <w:r w:rsidR="00D6381D" w:rsidRPr="007E340D">
        <w:rPr>
          <w:rFonts w:ascii="Arial" w:hAnsi="Arial"/>
          <w:sz w:val="22"/>
        </w:rPr>
        <w:t>–</w:t>
      </w:r>
      <w:r w:rsidR="00D6381D" w:rsidRPr="007E340D">
        <w:rPr>
          <w:rFonts w:ascii="Arial" w:hAnsi="Arial"/>
          <w:b/>
          <w:sz w:val="22"/>
        </w:rPr>
        <w:t xml:space="preserve"> </w:t>
      </w:r>
      <w:r w:rsidR="00D6381D" w:rsidRPr="007E340D">
        <w:rPr>
          <w:rFonts w:ascii="Arial" w:hAnsi="Arial"/>
          <w:sz w:val="22"/>
        </w:rPr>
        <w:t>należy przez to rozumieć wysokość czynszu dla danego Lokalu ustaloną w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D6381D" w:rsidRPr="007E340D">
        <w:rPr>
          <w:rFonts w:ascii="Arial" w:hAnsi="Arial"/>
          <w:sz w:val="22"/>
        </w:rPr>
        <w:t>drodze uchwały przez Zgromadzenie Wspólników PTBS;</w:t>
      </w:r>
    </w:p>
    <w:p w14:paraId="1229BC85" w14:textId="657619E4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 xml:space="preserve">Dochodzie </w:t>
      </w:r>
      <w:r w:rsidRPr="00CF6D51">
        <w:rPr>
          <w:rFonts w:ascii="Arial" w:hAnsi="Arial"/>
          <w:sz w:val="22"/>
        </w:rPr>
        <w:t>–</w:t>
      </w:r>
      <w:r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>należy przez to rozumieć dochód w rozumieniu ustawy z dnia 21</w:t>
      </w:r>
      <w:r w:rsidR="001959E2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 xml:space="preserve">czerwca 2001 r. </w:t>
      </w:r>
      <w:bookmarkStart w:id="0" w:name="_Hlk156373812"/>
      <w:r w:rsidRPr="007E340D">
        <w:rPr>
          <w:rFonts w:ascii="Arial" w:hAnsi="Arial"/>
          <w:sz w:val="22"/>
        </w:rPr>
        <w:t xml:space="preserve">o dodatkach mieszkaniowych </w:t>
      </w:r>
      <w:bookmarkEnd w:id="0"/>
      <w:r w:rsidRPr="007E340D">
        <w:rPr>
          <w:rFonts w:ascii="Arial" w:hAnsi="Arial"/>
          <w:sz w:val="22"/>
        </w:rPr>
        <w:t xml:space="preserve">(Dz. U. z </w:t>
      </w:r>
      <w:r w:rsidR="00444EDA" w:rsidRPr="001440F9">
        <w:rPr>
          <w:rFonts w:ascii="Arial" w:hAnsi="Arial" w:cs="Arial"/>
          <w:sz w:val="22"/>
          <w:szCs w:val="22"/>
        </w:rPr>
        <w:t>20</w:t>
      </w:r>
      <w:r w:rsidR="00444EDA">
        <w:rPr>
          <w:rFonts w:ascii="Arial" w:hAnsi="Arial" w:cs="Arial"/>
          <w:sz w:val="22"/>
          <w:szCs w:val="22"/>
        </w:rPr>
        <w:t>23</w:t>
      </w:r>
      <w:r w:rsidR="00444EDA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r. poz. </w:t>
      </w:r>
      <w:r w:rsidR="00444EDA">
        <w:rPr>
          <w:rFonts w:ascii="Arial" w:hAnsi="Arial" w:cs="Arial"/>
          <w:sz w:val="22"/>
          <w:szCs w:val="22"/>
        </w:rPr>
        <w:t>1335</w:t>
      </w:r>
      <w:r w:rsidRPr="001440F9">
        <w:rPr>
          <w:rFonts w:ascii="Arial" w:hAnsi="Arial" w:cs="Arial"/>
          <w:sz w:val="22"/>
          <w:szCs w:val="22"/>
        </w:rPr>
        <w:t>);</w:t>
      </w:r>
    </w:p>
    <w:p w14:paraId="66320013" w14:textId="57F3437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 xml:space="preserve">Dochodzie Gospodarstwa Domowego </w:t>
      </w:r>
      <w:r w:rsidRPr="007E340D">
        <w:rPr>
          <w:rFonts w:ascii="Arial" w:hAnsi="Arial"/>
          <w:sz w:val="22"/>
        </w:rPr>
        <w:t xml:space="preserve">– należy przez to rozumieć sumę </w:t>
      </w:r>
      <w:r w:rsidR="00FC11F5" w:rsidRPr="007E340D">
        <w:rPr>
          <w:rFonts w:ascii="Arial" w:hAnsi="Arial"/>
          <w:sz w:val="22"/>
        </w:rPr>
        <w:t>D</w:t>
      </w:r>
      <w:r w:rsidRPr="007E340D">
        <w:rPr>
          <w:rFonts w:ascii="Arial" w:hAnsi="Arial"/>
          <w:sz w:val="22"/>
        </w:rPr>
        <w:t xml:space="preserve">ochodów uzyskanych przez Osobę Ubiegającą się o Najem Lokalu oraz wszystkie osoby zgłoszone przez Osobę Ubiegającą się o Najem Lokalu do wspólnego zamieszkania; </w:t>
      </w:r>
    </w:p>
    <w:p w14:paraId="2739B6DD" w14:textId="13BF8CF5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Dolnym Limicie Dochodowym</w:t>
      </w:r>
      <w:r w:rsidRPr="007E340D">
        <w:rPr>
          <w:rFonts w:ascii="Arial" w:hAnsi="Arial"/>
          <w:sz w:val="22"/>
        </w:rPr>
        <w:t xml:space="preserve"> – należy przez to rozumieć kryterium dochodowe uprawniające do zawarcia umowy najmu socjalnego lokalu, określone w § 7 ust. 1 uchwały Nr XIX/322/VIII/2019 Rady Miasta Poznania z dnia 19 listopada 2019 r. w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sprawie zasad wynajmowania lokali wchodzących w skład mieszkaniowego zasobu Miasta Poznania (</w:t>
      </w:r>
      <w:r w:rsidR="00774332" w:rsidRPr="008E11E0">
        <w:rPr>
          <w:rFonts w:ascii="Arial" w:hAnsi="Arial" w:cs="Arial"/>
          <w:sz w:val="22"/>
          <w:szCs w:val="22"/>
        </w:rPr>
        <w:t xml:space="preserve">Dz. Urz. Woj. </w:t>
      </w:r>
      <w:proofErr w:type="spellStart"/>
      <w:r w:rsidR="002B363C" w:rsidRPr="008E11E0">
        <w:rPr>
          <w:rFonts w:ascii="Arial" w:hAnsi="Arial" w:cs="Arial"/>
          <w:sz w:val="22"/>
          <w:szCs w:val="22"/>
        </w:rPr>
        <w:t>W</w:t>
      </w:r>
      <w:r w:rsidR="002B363C">
        <w:rPr>
          <w:rFonts w:ascii="Arial" w:hAnsi="Arial" w:cs="Arial"/>
          <w:sz w:val="22"/>
          <w:szCs w:val="22"/>
        </w:rPr>
        <w:t>ielk</w:t>
      </w:r>
      <w:proofErr w:type="spellEnd"/>
      <w:r w:rsidR="000508CB" w:rsidRPr="008E11E0">
        <w:rPr>
          <w:rFonts w:ascii="Arial" w:hAnsi="Arial" w:cs="Arial"/>
          <w:sz w:val="22"/>
          <w:szCs w:val="22"/>
        </w:rPr>
        <w:t xml:space="preserve">. </w:t>
      </w:r>
      <w:r w:rsidR="00774332" w:rsidRPr="008E11E0">
        <w:rPr>
          <w:rFonts w:ascii="Arial" w:hAnsi="Arial" w:cs="Arial"/>
          <w:sz w:val="22"/>
          <w:szCs w:val="22"/>
        </w:rPr>
        <w:t>z 202</w:t>
      </w:r>
      <w:r w:rsidR="00E6439C">
        <w:rPr>
          <w:rFonts w:ascii="Arial" w:hAnsi="Arial" w:cs="Arial"/>
          <w:sz w:val="22"/>
          <w:szCs w:val="22"/>
        </w:rPr>
        <w:t>4</w:t>
      </w:r>
      <w:r w:rsidR="00774332" w:rsidRPr="008E11E0">
        <w:rPr>
          <w:rFonts w:ascii="Arial" w:hAnsi="Arial" w:cs="Arial"/>
          <w:sz w:val="22"/>
          <w:szCs w:val="22"/>
        </w:rPr>
        <w:t xml:space="preserve"> r. poz. </w:t>
      </w:r>
      <w:r w:rsidR="00E6439C">
        <w:rPr>
          <w:rFonts w:ascii="Arial" w:hAnsi="Arial" w:cs="Arial"/>
          <w:sz w:val="22"/>
          <w:szCs w:val="22"/>
        </w:rPr>
        <w:t>1893)</w:t>
      </w:r>
      <w:r w:rsidRPr="007E340D">
        <w:rPr>
          <w:rFonts w:ascii="Arial" w:hAnsi="Arial"/>
          <w:sz w:val="22"/>
        </w:rPr>
        <w:t>;</w:t>
      </w:r>
    </w:p>
    <w:p w14:paraId="6C290D94" w14:textId="4C4FD8C6" w:rsidR="00353023" w:rsidRPr="007E340D" w:rsidRDefault="007A67CE" w:rsidP="007E340D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Dopłatach</w:t>
      </w:r>
      <w:r w:rsidR="00353023" w:rsidRPr="007E340D">
        <w:rPr>
          <w:rFonts w:ascii="Arial" w:hAnsi="Arial"/>
          <w:b/>
          <w:sz w:val="22"/>
        </w:rPr>
        <w:t xml:space="preserve"> do Czynszu </w:t>
      </w:r>
      <w:r w:rsidR="00353023" w:rsidRPr="007E340D">
        <w:rPr>
          <w:rFonts w:ascii="Arial" w:hAnsi="Arial"/>
          <w:sz w:val="22"/>
        </w:rPr>
        <w:t>– dopłaty do czynszu, które może otrzymać Najemca na podstawie Ustawy o Dopłatach</w:t>
      </w:r>
      <w:r w:rsidR="00E5719D" w:rsidRPr="007E340D">
        <w:rPr>
          <w:rFonts w:ascii="Arial" w:hAnsi="Arial"/>
          <w:sz w:val="22"/>
        </w:rPr>
        <w:t>;</w:t>
      </w:r>
    </w:p>
    <w:p w14:paraId="7DFAEA09" w14:textId="7777777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i/>
          <w:sz w:val="22"/>
        </w:rPr>
      </w:pPr>
      <w:r w:rsidRPr="007E340D">
        <w:rPr>
          <w:rFonts w:ascii="Arial" w:hAnsi="Arial"/>
          <w:b/>
          <w:sz w:val="22"/>
        </w:rPr>
        <w:t>Gminie</w:t>
      </w:r>
      <w:r w:rsidRPr="007E340D">
        <w:rPr>
          <w:rFonts w:ascii="Arial" w:hAnsi="Arial"/>
          <w:sz w:val="22"/>
        </w:rPr>
        <w:t xml:space="preserve"> – należy przez to rozumieć Miasto Poznań;</w:t>
      </w:r>
    </w:p>
    <w:p w14:paraId="1DF16477" w14:textId="73F3B9B9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 xml:space="preserve">Górnym Limicie Dochodowym </w:t>
      </w:r>
      <w:r w:rsidRPr="007E340D">
        <w:rPr>
          <w:rFonts w:ascii="Arial" w:hAnsi="Arial"/>
          <w:sz w:val="22"/>
        </w:rPr>
        <w:t>– należy przez to rozumieć średni miesięczny Dochód Gospodarstwa Domowego określony w art. 7a ust. 1 pkt 2 Ustawy o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Finansowym Wsparciu;</w:t>
      </w:r>
    </w:p>
    <w:p w14:paraId="50A7F32F" w14:textId="61158645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 xml:space="preserve">Kaucji </w:t>
      </w:r>
      <w:r w:rsidRPr="007E340D">
        <w:rPr>
          <w:rFonts w:ascii="Arial" w:hAnsi="Arial"/>
          <w:sz w:val="22"/>
        </w:rPr>
        <w:t>–</w:t>
      </w:r>
      <w:r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należy przez to rozumieć kwotę wnoszoną przez Najemcę w celu zabezpieczenia pokrycia należności z tytułu najmu Lokalu, istniejących w dniu opróżnienia </w:t>
      </w:r>
      <w:r w:rsidR="00BD0835" w:rsidRPr="007E340D">
        <w:rPr>
          <w:rFonts w:ascii="Arial" w:hAnsi="Arial"/>
          <w:sz w:val="22"/>
        </w:rPr>
        <w:t>Lokalu;</w:t>
      </w:r>
    </w:p>
    <w:p w14:paraId="562936A1" w14:textId="6B314DAF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Kodeksie Cywilnym</w:t>
      </w:r>
      <w:r w:rsidRPr="007E340D">
        <w:rPr>
          <w:rFonts w:ascii="Arial" w:hAnsi="Arial"/>
          <w:sz w:val="22"/>
        </w:rPr>
        <w:t xml:space="preserve"> – należy przez to rozumieć ustawę z dnia 23 września 1964 r. Kodeks cywilny (Dz.</w:t>
      </w:r>
      <w:r w:rsidR="00F7220E" w:rsidRPr="007E340D">
        <w:rPr>
          <w:rFonts w:ascii="Arial" w:hAnsi="Arial"/>
          <w:sz w:val="22"/>
        </w:rPr>
        <w:t> </w:t>
      </w:r>
      <w:r w:rsidRPr="007E340D">
        <w:rPr>
          <w:rFonts w:ascii="Arial" w:hAnsi="Arial"/>
          <w:sz w:val="22"/>
        </w:rPr>
        <w:t xml:space="preserve">U. z </w:t>
      </w:r>
      <w:r w:rsidR="00CC6D81" w:rsidRPr="001440F9">
        <w:rPr>
          <w:rFonts w:ascii="Arial" w:hAnsi="Arial" w:cs="Arial"/>
          <w:sz w:val="22"/>
          <w:szCs w:val="22"/>
        </w:rPr>
        <w:t>202</w:t>
      </w:r>
      <w:r w:rsidR="00CC6D81">
        <w:rPr>
          <w:rFonts w:ascii="Arial" w:hAnsi="Arial" w:cs="Arial"/>
          <w:sz w:val="22"/>
          <w:szCs w:val="22"/>
        </w:rPr>
        <w:t>3</w:t>
      </w:r>
      <w:r w:rsidR="00CC6D81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r. poz. </w:t>
      </w:r>
      <w:r w:rsidR="00CC6D81">
        <w:rPr>
          <w:rFonts w:ascii="Arial" w:hAnsi="Arial" w:cs="Arial"/>
          <w:sz w:val="22"/>
          <w:szCs w:val="22"/>
        </w:rPr>
        <w:t>1610</w:t>
      </w:r>
      <w:r w:rsidR="00CC6D81" w:rsidRPr="001440F9">
        <w:rPr>
          <w:rFonts w:ascii="Arial" w:hAnsi="Arial" w:cs="Arial"/>
          <w:sz w:val="22"/>
          <w:szCs w:val="22"/>
        </w:rPr>
        <w:t xml:space="preserve"> </w:t>
      </w:r>
      <w:r w:rsidRPr="001440F9">
        <w:rPr>
          <w:rFonts w:ascii="Arial" w:hAnsi="Arial" w:cs="Arial"/>
          <w:sz w:val="22"/>
          <w:szCs w:val="22"/>
        </w:rPr>
        <w:t>z</w:t>
      </w:r>
      <w:r w:rsidR="00CC6D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D81">
        <w:rPr>
          <w:rFonts w:ascii="Arial" w:hAnsi="Arial" w:cs="Arial"/>
          <w:sz w:val="22"/>
          <w:szCs w:val="22"/>
        </w:rPr>
        <w:t>późn</w:t>
      </w:r>
      <w:proofErr w:type="spellEnd"/>
      <w:r w:rsidR="00CC6D81">
        <w:rPr>
          <w:rFonts w:ascii="Arial" w:hAnsi="Arial" w:cs="Arial"/>
          <w:sz w:val="22"/>
          <w:szCs w:val="22"/>
        </w:rPr>
        <w:t>.</w:t>
      </w:r>
      <w:r w:rsidRPr="007E340D">
        <w:rPr>
          <w:rFonts w:ascii="Arial" w:hAnsi="Arial"/>
          <w:sz w:val="22"/>
        </w:rPr>
        <w:t xml:space="preserve"> zm.);</w:t>
      </w:r>
    </w:p>
    <w:p w14:paraId="06218F31" w14:textId="1236BB65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 xml:space="preserve">Komisji </w:t>
      </w:r>
      <w:r w:rsidRPr="007E340D">
        <w:rPr>
          <w:rFonts w:ascii="Arial" w:hAnsi="Arial"/>
          <w:sz w:val="22"/>
        </w:rPr>
        <w:t xml:space="preserve">– należy przez to rozumieć komisję powołaną zarządzeniem Prezydenta Miasta Poznania w celu zatwierdzenia </w:t>
      </w:r>
      <w:r w:rsidR="008726FF" w:rsidRPr="007E340D">
        <w:rPr>
          <w:rFonts w:ascii="Arial" w:hAnsi="Arial"/>
          <w:sz w:val="22"/>
        </w:rPr>
        <w:t xml:space="preserve">sposobu rozpatrzenia </w:t>
      </w:r>
      <w:r w:rsidRPr="007E340D">
        <w:rPr>
          <w:rFonts w:ascii="Arial" w:hAnsi="Arial"/>
          <w:sz w:val="22"/>
        </w:rPr>
        <w:t>Wniosków i utworzenia Listy Najemców</w:t>
      </w:r>
      <w:r w:rsidR="00E5719D" w:rsidRPr="007E340D">
        <w:rPr>
          <w:rFonts w:ascii="Arial" w:hAnsi="Arial"/>
          <w:sz w:val="22"/>
        </w:rPr>
        <w:t xml:space="preserve">; </w:t>
      </w:r>
    </w:p>
    <w:p w14:paraId="507EEFF7" w14:textId="5D7E2A9C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Style w:val="Hipercze"/>
          <w:rFonts w:ascii="Arial" w:hAnsi="Arial"/>
          <w:b/>
          <w:sz w:val="22"/>
          <w:u w:val="none"/>
        </w:rPr>
      </w:pPr>
      <w:r w:rsidRPr="007E340D">
        <w:rPr>
          <w:rStyle w:val="Hipercze"/>
          <w:rFonts w:ascii="Arial" w:hAnsi="Arial"/>
          <w:b/>
          <w:sz w:val="22"/>
          <w:u w:val="none"/>
        </w:rPr>
        <w:t>Kryterium Pierwszeństwa</w:t>
      </w:r>
      <w:r w:rsidRPr="007E340D">
        <w:rPr>
          <w:rStyle w:val="Hipercze"/>
          <w:rFonts w:ascii="Arial" w:hAnsi="Arial"/>
          <w:sz w:val="22"/>
          <w:u w:val="none"/>
        </w:rPr>
        <w:t xml:space="preserve"> – </w:t>
      </w:r>
      <w:r w:rsidRPr="007E340D">
        <w:rPr>
          <w:rFonts w:ascii="Arial" w:hAnsi="Arial"/>
          <w:color w:val="000000"/>
          <w:sz w:val="22"/>
        </w:rPr>
        <w:t>należy przez to rozumieć kryteria, o</w:t>
      </w:r>
      <w:r w:rsidR="00F5523A" w:rsidRPr="007E340D">
        <w:rPr>
          <w:rFonts w:ascii="Arial" w:hAnsi="Arial"/>
          <w:color w:val="000000"/>
          <w:sz w:val="22"/>
        </w:rPr>
        <w:t xml:space="preserve"> których</w:t>
      </w:r>
      <w:r w:rsidRPr="007E340D">
        <w:rPr>
          <w:rFonts w:ascii="Arial" w:hAnsi="Arial"/>
          <w:color w:val="000000"/>
          <w:sz w:val="22"/>
        </w:rPr>
        <w:t xml:space="preserve"> mowa w</w:t>
      </w:r>
      <w:r w:rsidR="00165BFC">
        <w:rPr>
          <w:rFonts w:ascii="Arial" w:hAnsi="Arial" w:cs="Arial"/>
          <w:color w:val="000000"/>
          <w:sz w:val="22"/>
          <w:szCs w:val="22"/>
        </w:rPr>
        <w:t> </w:t>
      </w:r>
      <w:r w:rsidRPr="001440F9">
        <w:rPr>
          <w:rFonts w:ascii="Arial" w:hAnsi="Arial" w:cs="Arial"/>
          <w:color w:val="000000"/>
          <w:sz w:val="22"/>
          <w:szCs w:val="22"/>
        </w:rPr>
        <w:t>§</w:t>
      </w:r>
      <w:r w:rsidR="00165BFC">
        <w:rPr>
          <w:rFonts w:ascii="Arial" w:hAnsi="Arial" w:cs="Arial"/>
          <w:color w:val="000000"/>
          <w:sz w:val="22"/>
          <w:szCs w:val="22"/>
        </w:rPr>
        <w:t> </w:t>
      </w:r>
      <w:r w:rsidRPr="007E340D">
        <w:rPr>
          <w:rFonts w:ascii="Arial" w:hAnsi="Arial"/>
          <w:color w:val="000000"/>
          <w:sz w:val="22"/>
        </w:rPr>
        <w:t>4 ust. 1 Uchwały Rady Miasta Poznania, ustalone na podstawie art. 7a oraz art. 8 ust. 2 i 3 Ustawy o Dopłatach</w:t>
      </w:r>
      <w:r w:rsidRPr="007E340D">
        <w:rPr>
          <w:rFonts w:ascii="Arial" w:hAnsi="Arial"/>
          <w:sz w:val="22"/>
        </w:rPr>
        <w:t>;</w:t>
      </w:r>
    </w:p>
    <w:p w14:paraId="30C8B42B" w14:textId="64635F2A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Liście Najemców</w:t>
      </w:r>
      <w:r w:rsidRPr="007E340D">
        <w:rPr>
          <w:rFonts w:ascii="Arial" w:hAnsi="Arial"/>
          <w:sz w:val="22"/>
        </w:rPr>
        <w:t xml:space="preserve"> – należy przez to rozumieć listę, o której mowa w art. 11 ust. 3 Ustawy o</w:t>
      </w:r>
      <w:r w:rsidR="00CC5413">
        <w:rPr>
          <w:rFonts w:ascii="Arial" w:hAnsi="Arial" w:cs="Arial"/>
          <w:bCs/>
          <w:sz w:val="22"/>
          <w:szCs w:val="22"/>
        </w:rPr>
        <w:t xml:space="preserve"> </w:t>
      </w:r>
      <w:r w:rsidRPr="007E340D">
        <w:rPr>
          <w:rFonts w:ascii="Arial" w:hAnsi="Arial"/>
          <w:sz w:val="22"/>
        </w:rPr>
        <w:t xml:space="preserve">Dopłatach, </w:t>
      </w:r>
      <w:r w:rsidR="008726FF" w:rsidRPr="007E340D">
        <w:rPr>
          <w:rFonts w:ascii="Arial" w:hAnsi="Arial"/>
          <w:sz w:val="22"/>
        </w:rPr>
        <w:t xml:space="preserve">utworzoną przez Komisję, </w:t>
      </w:r>
      <w:r w:rsidRPr="007E340D">
        <w:rPr>
          <w:rFonts w:ascii="Arial" w:hAnsi="Arial"/>
          <w:sz w:val="22"/>
        </w:rPr>
        <w:t>zawierającą wykaz Osób Ubiegających się o Najem Lokalu, spełniających warunki określone w Uchwale</w:t>
      </w:r>
      <w:r w:rsidR="00446412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>Rady Miasta Poznania;</w:t>
      </w:r>
    </w:p>
    <w:p w14:paraId="1EB49C81" w14:textId="5346C159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Lokalu</w:t>
      </w:r>
      <w:r w:rsidRPr="007E340D">
        <w:rPr>
          <w:rFonts w:ascii="Arial" w:hAnsi="Arial"/>
          <w:sz w:val="22"/>
        </w:rPr>
        <w:t xml:space="preserve"> – należy przez to rozumieć lokal mieszkalny wybudowany </w:t>
      </w:r>
      <w:r w:rsidR="00FC752B" w:rsidRPr="007E340D">
        <w:rPr>
          <w:rFonts w:ascii="Arial" w:hAnsi="Arial"/>
          <w:sz w:val="22"/>
        </w:rPr>
        <w:t xml:space="preserve">przez PTBS </w:t>
      </w:r>
      <w:r w:rsidRPr="007E340D">
        <w:rPr>
          <w:rFonts w:ascii="Arial" w:hAnsi="Arial"/>
          <w:sz w:val="22"/>
        </w:rPr>
        <w:t>w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ramach Programu</w:t>
      </w:r>
      <w:r w:rsidR="00363164" w:rsidRPr="007E340D">
        <w:rPr>
          <w:rFonts w:ascii="Arial" w:hAnsi="Arial"/>
          <w:sz w:val="22"/>
        </w:rPr>
        <w:t xml:space="preserve"> w danej lokalizacji uzgodnionej z Gminą</w:t>
      </w:r>
      <w:r w:rsidRPr="007E340D">
        <w:rPr>
          <w:rFonts w:ascii="Arial" w:hAnsi="Arial"/>
          <w:sz w:val="22"/>
        </w:rPr>
        <w:t>;</w:t>
      </w:r>
    </w:p>
    <w:p w14:paraId="11E4D443" w14:textId="3EDC089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lastRenderedPageBreak/>
        <w:t>Najemcy</w:t>
      </w:r>
      <w:r w:rsidRPr="007E340D">
        <w:rPr>
          <w:rFonts w:ascii="Arial" w:hAnsi="Arial"/>
          <w:sz w:val="22"/>
        </w:rPr>
        <w:t xml:space="preserve"> – należy przez to rozumieć </w:t>
      </w:r>
      <w:proofErr w:type="spellStart"/>
      <w:r w:rsidRPr="007E340D">
        <w:rPr>
          <w:rFonts w:ascii="Arial" w:hAnsi="Arial"/>
          <w:sz w:val="22"/>
        </w:rPr>
        <w:t>Partycypanta</w:t>
      </w:r>
      <w:proofErr w:type="spellEnd"/>
      <w:r w:rsidRPr="007E340D">
        <w:rPr>
          <w:rFonts w:ascii="Arial" w:hAnsi="Arial"/>
          <w:sz w:val="22"/>
        </w:rPr>
        <w:t>, który zawarł z</w:t>
      </w:r>
      <w:r w:rsidR="00CF1576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PTBS Umowę Najmu; </w:t>
      </w:r>
    </w:p>
    <w:p w14:paraId="12AFC830" w14:textId="468EF891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Osobie Ubiegającej się o Najem Lokalu</w:t>
      </w:r>
      <w:r w:rsidRPr="007E340D">
        <w:rPr>
          <w:rFonts w:ascii="Arial" w:hAnsi="Arial"/>
          <w:sz w:val="22"/>
        </w:rPr>
        <w:t xml:space="preserve"> – należy przez to rozumieć osobę, któr</w:t>
      </w:r>
      <w:r w:rsidR="009A24CF">
        <w:rPr>
          <w:rFonts w:ascii="Arial" w:hAnsi="Arial"/>
          <w:sz w:val="22"/>
        </w:rPr>
        <w:t>a</w:t>
      </w:r>
      <w:r w:rsidRPr="007E340D">
        <w:rPr>
          <w:rFonts w:ascii="Arial" w:hAnsi="Arial"/>
          <w:sz w:val="22"/>
        </w:rPr>
        <w:t xml:space="preserve"> złożyła Wniosek</w:t>
      </w:r>
      <w:r w:rsidR="00E06E8D" w:rsidRPr="007E340D">
        <w:rPr>
          <w:rFonts w:ascii="Arial" w:hAnsi="Arial"/>
          <w:sz w:val="22"/>
        </w:rPr>
        <w:t>;</w:t>
      </w:r>
    </w:p>
    <w:p w14:paraId="7C9F959A" w14:textId="25EAE7A4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Partycypacji</w:t>
      </w:r>
      <w:r w:rsidRPr="007E340D">
        <w:rPr>
          <w:rFonts w:ascii="Arial" w:hAnsi="Arial"/>
          <w:sz w:val="22"/>
        </w:rPr>
        <w:t xml:space="preserve"> – należy przez to rozumieć udział finansowy </w:t>
      </w:r>
      <w:proofErr w:type="spellStart"/>
      <w:r w:rsidR="00B36D58" w:rsidRPr="007E340D">
        <w:rPr>
          <w:rFonts w:ascii="Arial" w:hAnsi="Arial"/>
          <w:sz w:val="22"/>
        </w:rPr>
        <w:t>Partycypanta</w:t>
      </w:r>
      <w:proofErr w:type="spellEnd"/>
      <w:r w:rsidRPr="007E340D">
        <w:rPr>
          <w:rFonts w:ascii="Arial" w:hAnsi="Arial"/>
          <w:sz w:val="22"/>
        </w:rPr>
        <w:t xml:space="preserve"> w kosztach budowy Lokalu wraz z infrastrukturą towarzyszącą; </w:t>
      </w:r>
    </w:p>
    <w:p w14:paraId="113B2FAE" w14:textId="5C744D2B" w:rsidR="00D6381D" w:rsidRPr="007E340D" w:rsidRDefault="003777B7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proofErr w:type="spellStart"/>
      <w:r w:rsidRPr="007E340D">
        <w:rPr>
          <w:rFonts w:ascii="Arial" w:hAnsi="Arial"/>
          <w:b/>
          <w:sz w:val="22"/>
        </w:rPr>
        <w:t>P</w:t>
      </w:r>
      <w:r w:rsidR="00D6381D" w:rsidRPr="007E340D">
        <w:rPr>
          <w:rFonts w:ascii="Arial" w:hAnsi="Arial"/>
          <w:b/>
          <w:sz w:val="22"/>
        </w:rPr>
        <w:t>artycypancie</w:t>
      </w:r>
      <w:proofErr w:type="spellEnd"/>
      <w:r w:rsidR="00D6381D" w:rsidRPr="007E340D">
        <w:rPr>
          <w:rFonts w:ascii="Arial" w:hAnsi="Arial"/>
          <w:sz w:val="22"/>
        </w:rPr>
        <w:t xml:space="preserve"> – należy przez to rozumieć osobę będącą na Liście Najemców, która zawarła z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D6381D" w:rsidRPr="007E340D">
        <w:rPr>
          <w:rFonts w:ascii="Arial" w:hAnsi="Arial"/>
          <w:sz w:val="22"/>
        </w:rPr>
        <w:t xml:space="preserve">PTBS Umowę Partycypacji; </w:t>
      </w:r>
    </w:p>
    <w:p w14:paraId="26A0EE12" w14:textId="74C162A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Style w:val="Hipercze"/>
          <w:rFonts w:ascii="Arial" w:hAnsi="Arial"/>
          <w:b/>
          <w:sz w:val="22"/>
          <w:u w:val="none"/>
        </w:rPr>
      </w:pPr>
      <w:r w:rsidRPr="007E340D">
        <w:rPr>
          <w:rStyle w:val="Hipercze"/>
          <w:rFonts w:ascii="Arial" w:hAnsi="Arial"/>
          <w:b/>
          <w:sz w:val="22"/>
          <w:u w:val="none"/>
        </w:rPr>
        <w:t>Programie</w:t>
      </w:r>
      <w:r w:rsidRPr="007E340D">
        <w:rPr>
          <w:rStyle w:val="Hipercze"/>
          <w:rFonts w:ascii="Arial" w:hAnsi="Arial"/>
          <w:sz w:val="22"/>
          <w:u w:val="none"/>
        </w:rPr>
        <w:t xml:space="preserve"> </w:t>
      </w:r>
      <w:r w:rsidRPr="007E340D">
        <w:rPr>
          <w:rFonts w:ascii="Arial" w:hAnsi="Arial"/>
          <w:sz w:val="22"/>
        </w:rPr>
        <w:t>–</w:t>
      </w:r>
      <w:r w:rsidRPr="007E340D">
        <w:rPr>
          <w:rStyle w:val="Hipercze"/>
          <w:rFonts w:ascii="Arial" w:hAnsi="Arial"/>
          <w:sz w:val="22"/>
          <w:u w:val="none"/>
        </w:rPr>
        <w:t xml:space="preserve"> należy przez to rozumieć program mieszkaniowy „POZnań – i</w:t>
      </w:r>
      <w:r w:rsidR="00165BFC">
        <w:rPr>
          <w:rStyle w:val="Hipercze"/>
          <w:rFonts w:ascii="Arial" w:hAnsi="Arial" w:cs="Arial"/>
          <w:bCs/>
          <w:sz w:val="22"/>
          <w:szCs w:val="22"/>
          <w:u w:val="none"/>
        </w:rPr>
        <w:t> </w:t>
      </w:r>
      <w:r w:rsidRPr="007E340D">
        <w:rPr>
          <w:rStyle w:val="Hipercze"/>
          <w:rFonts w:ascii="Arial" w:hAnsi="Arial"/>
          <w:sz w:val="22"/>
          <w:u w:val="none"/>
        </w:rPr>
        <w:t xml:space="preserve">zamieszkaj” realizowany w ramach inwestycji budownictwa mieszkaniowego na wynajem w uzgodnionych z Gminą lokalizacjach, </w:t>
      </w:r>
      <w:r w:rsidRPr="007E340D">
        <w:rPr>
          <w:rFonts w:ascii="Arial" w:hAnsi="Arial"/>
          <w:sz w:val="22"/>
        </w:rPr>
        <w:t>przyjęty Uchwałą</w:t>
      </w:r>
      <w:r w:rsidR="003777B7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>Rady Miasta Poznania;</w:t>
      </w:r>
    </w:p>
    <w:p w14:paraId="06D9E370" w14:textId="2C011D89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Przeciętnym Miesięcznym Wynagrodzeniu</w:t>
      </w:r>
      <w:r w:rsidRPr="007E340D">
        <w:rPr>
          <w:rFonts w:ascii="Arial" w:hAnsi="Arial"/>
          <w:sz w:val="22"/>
        </w:rPr>
        <w:t xml:space="preserve"> – należy przez to rozumieć wysokość przeciętnego miesięcznego wynagrodzenia brutto, w gospodarce narodowej w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województwie wielkopolskim, ogłaszany</w:t>
      </w:r>
      <w:r w:rsidR="00974101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>do końca IV kwartału każdego roku, w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drodze obwieszczenia w</w:t>
      </w:r>
      <w:r w:rsidR="00B52443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>Dzienniku Urzędowym „Monitor Polski”;</w:t>
      </w:r>
    </w:p>
    <w:p w14:paraId="6FF6EA52" w14:textId="7777777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PTBS/Spółce</w:t>
      </w:r>
      <w:r w:rsidRPr="007E340D">
        <w:rPr>
          <w:rFonts w:ascii="Arial" w:hAnsi="Arial"/>
          <w:sz w:val="22"/>
        </w:rPr>
        <w:t xml:space="preserve"> – należy przez to rozumieć spółkę Poznańskie Towarzystwo Budownictwa Społecznego sp. z o.o. w Poznaniu;</w:t>
      </w:r>
    </w:p>
    <w:p w14:paraId="6E883330" w14:textId="5D0AA1BE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i/>
          <w:sz w:val="22"/>
        </w:rPr>
      </w:pPr>
      <w:r w:rsidRPr="007E340D">
        <w:rPr>
          <w:rFonts w:ascii="Arial" w:hAnsi="Arial"/>
          <w:b/>
          <w:sz w:val="22"/>
        </w:rPr>
        <w:t xml:space="preserve">Regulaminie </w:t>
      </w:r>
      <w:r w:rsidRPr="007E340D">
        <w:rPr>
          <w:rFonts w:ascii="Arial" w:hAnsi="Arial"/>
          <w:sz w:val="22"/>
        </w:rPr>
        <w:t>–</w:t>
      </w:r>
      <w:r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należy przez to rozumieć </w:t>
      </w:r>
      <w:r w:rsidRPr="007E340D">
        <w:rPr>
          <w:rFonts w:ascii="Arial" w:hAnsi="Arial"/>
          <w:i/>
          <w:sz w:val="22"/>
        </w:rPr>
        <w:t>Regulamin dotyczący zasad najmu i</w:t>
      </w:r>
      <w:r w:rsidR="00165BFC">
        <w:rPr>
          <w:rFonts w:ascii="Arial" w:hAnsi="Arial" w:cs="Arial"/>
          <w:i/>
          <w:iCs/>
          <w:sz w:val="22"/>
          <w:szCs w:val="22"/>
        </w:rPr>
        <w:t> </w:t>
      </w:r>
      <w:r w:rsidRPr="007E340D">
        <w:rPr>
          <w:rFonts w:ascii="Arial" w:hAnsi="Arial"/>
          <w:i/>
          <w:sz w:val="22"/>
        </w:rPr>
        <w:t>partycypowania w</w:t>
      </w:r>
      <w:r w:rsidR="000042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340D">
        <w:rPr>
          <w:rFonts w:ascii="Arial" w:hAnsi="Arial"/>
          <w:i/>
          <w:sz w:val="22"/>
        </w:rPr>
        <w:t>kosztach budowy lokali mieszkalnych spółki Poznańskiego Towarzystwo Budownictwa Społecznego sp. z o.o. wybudowanych w ramach programu mieszkaniowego „POZnań – i</w:t>
      </w:r>
      <w:r w:rsidR="000042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340D">
        <w:rPr>
          <w:rFonts w:ascii="Arial" w:hAnsi="Arial"/>
          <w:i/>
          <w:sz w:val="22"/>
        </w:rPr>
        <w:t>zamieszkaj”</w:t>
      </w:r>
      <w:r w:rsidR="00E06E8D" w:rsidRPr="007E340D">
        <w:rPr>
          <w:rFonts w:ascii="Arial" w:hAnsi="Arial"/>
          <w:sz w:val="22"/>
        </w:rPr>
        <w:t>;</w:t>
      </w:r>
    </w:p>
    <w:p w14:paraId="7A20ABC0" w14:textId="3F78C239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Uchwale</w:t>
      </w:r>
      <w:r w:rsidR="00F7220E"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b/>
          <w:sz w:val="22"/>
        </w:rPr>
        <w:t>Rady Miasta Poznania</w:t>
      </w:r>
      <w:r w:rsidRPr="007E340D">
        <w:rPr>
          <w:rFonts w:ascii="Arial" w:hAnsi="Arial"/>
          <w:sz w:val="22"/>
        </w:rPr>
        <w:t xml:space="preserve"> –</w:t>
      </w:r>
      <w:r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>należy przez to rozumieć uchwałę Nr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 xml:space="preserve">XLII/736/VIII/2021 </w:t>
      </w:r>
      <w:r w:rsidR="008B593D" w:rsidRPr="007E340D">
        <w:rPr>
          <w:rFonts w:ascii="Arial" w:hAnsi="Arial"/>
          <w:sz w:val="22"/>
        </w:rPr>
        <w:fldChar w:fldCharType="begin"/>
      </w:r>
      <w:r w:rsidRPr="007E340D">
        <w:rPr>
          <w:rFonts w:ascii="Arial" w:hAnsi="Arial"/>
          <w:sz w:val="22"/>
        </w:rPr>
        <w:instrText xml:space="preserve"> DOCVARIABLE  AktNr  \* MERGEFORMAT </w:instrText>
      </w:r>
      <w:r w:rsidR="008B593D" w:rsidRPr="007E340D">
        <w:rPr>
          <w:rFonts w:ascii="Arial" w:hAnsi="Arial"/>
          <w:sz w:val="22"/>
        </w:rPr>
        <w:fldChar w:fldCharType="end"/>
      </w:r>
      <w:r w:rsidRPr="007E340D">
        <w:rPr>
          <w:rFonts w:ascii="Arial" w:hAnsi="Arial"/>
          <w:sz w:val="22"/>
        </w:rPr>
        <w:t>Rady Miasta Poznania z</w:t>
      </w:r>
      <w:r w:rsidR="00CC5413">
        <w:rPr>
          <w:rFonts w:ascii="Arial" w:hAnsi="Arial" w:cs="Arial"/>
          <w:sz w:val="22"/>
          <w:szCs w:val="22"/>
        </w:rPr>
        <w:t xml:space="preserve"> </w:t>
      </w:r>
      <w:r w:rsidRPr="007E340D">
        <w:rPr>
          <w:rFonts w:ascii="Arial" w:hAnsi="Arial"/>
          <w:sz w:val="22"/>
        </w:rPr>
        <w:t>dnia 16</w:t>
      </w:r>
      <w:r w:rsidR="00CC5413">
        <w:rPr>
          <w:rFonts w:ascii="Arial" w:hAnsi="Arial" w:cs="Arial"/>
          <w:iCs/>
          <w:sz w:val="22"/>
          <w:szCs w:val="22"/>
        </w:rPr>
        <w:t xml:space="preserve"> </w:t>
      </w:r>
      <w:r w:rsidRPr="007E340D">
        <w:rPr>
          <w:rFonts w:ascii="Arial" w:hAnsi="Arial"/>
          <w:sz w:val="22"/>
        </w:rPr>
        <w:t>lutego 2021 r.</w:t>
      </w:r>
      <w:r w:rsidR="008B593D" w:rsidRPr="007E340D">
        <w:rPr>
          <w:rFonts w:ascii="Arial" w:hAnsi="Arial"/>
          <w:sz w:val="22"/>
        </w:rPr>
        <w:fldChar w:fldCharType="begin"/>
      </w:r>
      <w:r w:rsidRPr="007E340D">
        <w:rPr>
          <w:rFonts w:ascii="Arial" w:hAnsi="Arial"/>
          <w:sz w:val="22"/>
        </w:rPr>
        <w:instrText xml:space="preserve"> DOCVARIABLE  AktData  \* MERGEFORMAT </w:instrText>
      </w:r>
      <w:r w:rsidR="008B593D" w:rsidRPr="007E340D">
        <w:rPr>
          <w:rFonts w:ascii="Arial" w:hAnsi="Arial"/>
          <w:sz w:val="22"/>
        </w:rPr>
        <w:fldChar w:fldCharType="end"/>
      </w:r>
      <w:r w:rsidRPr="007E340D">
        <w:rPr>
          <w:rFonts w:ascii="Arial" w:hAnsi="Arial"/>
          <w:sz w:val="22"/>
        </w:rPr>
        <w:t xml:space="preserve"> w sprawie przyjęcia programu „POZnań </w:t>
      </w:r>
      <w:r w:rsidRPr="007E340D">
        <w:rPr>
          <w:rFonts w:ascii="Arial" w:hAnsi="Arial"/>
          <w:i/>
          <w:sz w:val="22"/>
        </w:rPr>
        <w:t>–</w:t>
      </w:r>
      <w:r w:rsidRPr="007E340D">
        <w:rPr>
          <w:rFonts w:ascii="Arial" w:hAnsi="Arial"/>
          <w:sz w:val="22"/>
        </w:rPr>
        <w:t xml:space="preserve"> i</w:t>
      </w:r>
      <w:r w:rsidR="00CC5413">
        <w:rPr>
          <w:rFonts w:ascii="Arial" w:hAnsi="Arial" w:cs="Arial"/>
          <w:sz w:val="22"/>
          <w:szCs w:val="22"/>
        </w:rPr>
        <w:t xml:space="preserve"> </w:t>
      </w:r>
      <w:r w:rsidRPr="007E340D">
        <w:rPr>
          <w:rFonts w:ascii="Arial" w:hAnsi="Arial"/>
          <w:sz w:val="22"/>
        </w:rPr>
        <w:t>zamieszkaj” oraz określenia zasad przeprowadzenia naboru wniosków o zawarcie umowy najmu lokali mieszkalnych w</w:t>
      </w:r>
      <w:r w:rsidR="00B52443" w:rsidRPr="007E340D">
        <w:rPr>
          <w:rFonts w:ascii="Arial" w:hAnsi="Arial"/>
          <w:sz w:val="22"/>
        </w:rPr>
        <w:t> </w:t>
      </w:r>
      <w:r w:rsidRPr="007E340D">
        <w:rPr>
          <w:rFonts w:ascii="Arial" w:hAnsi="Arial"/>
          <w:sz w:val="22"/>
        </w:rPr>
        <w:t>ramach programu, objętych możliwością stosowania dopłat do czynszu</w:t>
      </w:r>
      <w:r w:rsidR="00CC6D81">
        <w:rPr>
          <w:rFonts w:ascii="Arial" w:hAnsi="Arial" w:cs="Arial"/>
          <w:sz w:val="22"/>
          <w:szCs w:val="22"/>
        </w:rPr>
        <w:t xml:space="preserve"> </w:t>
      </w:r>
      <w:r w:rsidR="00CC6D81" w:rsidRPr="001440F9">
        <w:rPr>
          <w:rFonts w:ascii="Arial" w:hAnsi="Arial" w:cs="Arial"/>
          <w:sz w:val="22"/>
          <w:szCs w:val="22"/>
        </w:rPr>
        <w:t>(</w:t>
      </w:r>
      <w:r w:rsidR="00CC6D81">
        <w:rPr>
          <w:rFonts w:ascii="Arial" w:hAnsi="Arial" w:cs="Arial"/>
          <w:sz w:val="22"/>
          <w:szCs w:val="22"/>
        </w:rPr>
        <w:t xml:space="preserve">Dz. Urz. Woj. </w:t>
      </w:r>
      <w:proofErr w:type="spellStart"/>
      <w:r w:rsidR="002B363C">
        <w:rPr>
          <w:rFonts w:ascii="Arial" w:hAnsi="Arial" w:cs="Arial"/>
          <w:sz w:val="22"/>
          <w:szCs w:val="22"/>
        </w:rPr>
        <w:t>Wielk</w:t>
      </w:r>
      <w:proofErr w:type="spellEnd"/>
      <w:r w:rsidR="00165BFC">
        <w:rPr>
          <w:rFonts w:ascii="Arial" w:hAnsi="Arial" w:cs="Arial"/>
          <w:sz w:val="22"/>
          <w:szCs w:val="22"/>
        </w:rPr>
        <w:t xml:space="preserve">. </w:t>
      </w:r>
      <w:r w:rsidR="00CC6D81">
        <w:rPr>
          <w:rFonts w:ascii="Arial" w:hAnsi="Arial" w:cs="Arial"/>
          <w:sz w:val="22"/>
          <w:szCs w:val="22"/>
        </w:rPr>
        <w:t xml:space="preserve">z </w:t>
      </w:r>
      <w:r w:rsidR="00CC6D81" w:rsidRPr="00774332">
        <w:rPr>
          <w:rFonts w:ascii="Arial" w:hAnsi="Arial" w:cs="Arial"/>
          <w:sz w:val="22"/>
          <w:szCs w:val="22"/>
        </w:rPr>
        <w:t>2021</w:t>
      </w:r>
      <w:r w:rsidR="00CC6D81">
        <w:rPr>
          <w:rFonts w:ascii="Arial" w:hAnsi="Arial" w:cs="Arial"/>
          <w:sz w:val="22"/>
          <w:szCs w:val="22"/>
        </w:rPr>
        <w:t xml:space="preserve"> r. poz. 1614 z </w:t>
      </w:r>
      <w:proofErr w:type="spellStart"/>
      <w:r w:rsidR="00CC6D81">
        <w:rPr>
          <w:rFonts w:ascii="Arial" w:hAnsi="Arial" w:cs="Arial"/>
          <w:sz w:val="22"/>
          <w:szCs w:val="22"/>
        </w:rPr>
        <w:t>późn</w:t>
      </w:r>
      <w:proofErr w:type="spellEnd"/>
      <w:r w:rsidR="00CC6D81">
        <w:rPr>
          <w:rFonts w:ascii="Arial" w:hAnsi="Arial" w:cs="Arial"/>
          <w:sz w:val="22"/>
          <w:szCs w:val="22"/>
        </w:rPr>
        <w:t>. zm</w:t>
      </w:r>
      <w:r w:rsidR="00CC6D81" w:rsidRPr="001440F9">
        <w:rPr>
          <w:rFonts w:ascii="Arial" w:hAnsi="Arial" w:cs="Arial"/>
          <w:sz w:val="22"/>
          <w:szCs w:val="22"/>
        </w:rPr>
        <w:t>.);</w:t>
      </w:r>
    </w:p>
    <w:p w14:paraId="5269D391" w14:textId="49F970E5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Umowie Najmu</w:t>
      </w:r>
      <w:r w:rsidR="00974101"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>– należy przez to rozumieć umowę najmu Lokalu zawieraną pomiędzy Spółką a Najemcą, w której ustalone zostały prawa oraz obowiązki stron związane z korzystaniem przez Najemcę z Lokalu, z</w:t>
      </w:r>
      <w:r w:rsidR="00B766B9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 xml:space="preserve">możliwością stosowania </w:t>
      </w:r>
      <w:r w:rsidR="00353023" w:rsidRPr="007E340D">
        <w:rPr>
          <w:rFonts w:ascii="Arial" w:hAnsi="Arial"/>
          <w:sz w:val="22"/>
        </w:rPr>
        <w:t>D</w:t>
      </w:r>
      <w:r w:rsidRPr="007E340D">
        <w:rPr>
          <w:rFonts w:ascii="Arial" w:hAnsi="Arial"/>
          <w:sz w:val="22"/>
        </w:rPr>
        <w:t xml:space="preserve">opłat do </w:t>
      </w:r>
      <w:r w:rsidR="00353023" w:rsidRPr="007E340D">
        <w:rPr>
          <w:rFonts w:ascii="Arial" w:hAnsi="Arial"/>
          <w:sz w:val="22"/>
        </w:rPr>
        <w:t>C</w:t>
      </w:r>
      <w:r w:rsidRPr="007E340D">
        <w:rPr>
          <w:rFonts w:ascii="Arial" w:hAnsi="Arial"/>
          <w:sz w:val="22"/>
        </w:rPr>
        <w:t>zynszu;</w:t>
      </w:r>
    </w:p>
    <w:p w14:paraId="40E65464" w14:textId="016CEEAA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Umowie Partycypacji</w:t>
      </w:r>
      <w:r w:rsidRPr="007E340D">
        <w:rPr>
          <w:rFonts w:ascii="Arial" w:hAnsi="Arial"/>
          <w:sz w:val="22"/>
        </w:rPr>
        <w:t xml:space="preserve"> –</w:t>
      </w:r>
      <w:r w:rsidRPr="007E340D">
        <w:rPr>
          <w:rFonts w:ascii="Arial" w:hAnsi="Arial"/>
          <w:b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należy przez to rozumieć umowę zawartą pomiędzy </w:t>
      </w:r>
      <w:proofErr w:type="spellStart"/>
      <w:r w:rsidRPr="007E340D">
        <w:rPr>
          <w:rFonts w:ascii="Arial" w:hAnsi="Arial"/>
          <w:sz w:val="22"/>
        </w:rPr>
        <w:t>Partycypantem</w:t>
      </w:r>
      <w:proofErr w:type="spellEnd"/>
      <w:r w:rsidRPr="007E340D">
        <w:rPr>
          <w:rFonts w:ascii="Arial" w:hAnsi="Arial"/>
          <w:sz w:val="22"/>
        </w:rPr>
        <w:t xml:space="preserve"> a</w:t>
      </w:r>
      <w:r w:rsidR="00CC5413">
        <w:rPr>
          <w:rFonts w:ascii="Arial" w:hAnsi="Arial" w:cs="Arial"/>
          <w:sz w:val="22"/>
          <w:szCs w:val="22"/>
        </w:rPr>
        <w:t xml:space="preserve"> </w:t>
      </w:r>
      <w:r w:rsidRPr="007E340D">
        <w:rPr>
          <w:rFonts w:ascii="Arial" w:hAnsi="Arial"/>
          <w:sz w:val="22"/>
        </w:rPr>
        <w:t>Spółką w sprawie partycypowania w kosztach budowy Lokalu wraz z infrastrukturą towarzyszącą;</w:t>
      </w:r>
      <w:r w:rsidRPr="007E340D">
        <w:rPr>
          <w:rFonts w:ascii="Arial" w:hAnsi="Arial"/>
          <w:b/>
          <w:sz w:val="22"/>
        </w:rPr>
        <w:t xml:space="preserve"> </w:t>
      </w:r>
    </w:p>
    <w:p w14:paraId="5F405DB0" w14:textId="6A80092A" w:rsidR="002A434D" w:rsidRPr="007E340D" w:rsidRDefault="002A434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Umowie Spółki</w:t>
      </w:r>
      <w:r w:rsidRPr="007E340D">
        <w:rPr>
          <w:rFonts w:ascii="Arial" w:hAnsi="Arial"/>
          <w:sz w:val="22"/>
        </w:rPr>
        <w:t xml:space="preserve"> – należy przez to rozumieć umowę spółki Poznańskie Towarzystwo Budownictwa Społecznego Spółka z ograniczoną odpowiedzialnością (</w:t>
      </w:r>
      <w:proofErr w:type="spellStart"/>
      <w:r w:rsidR="00281C0D" w:rsidRPr="007E340D">
        <w:rPr>
          <w:rFonts w:ascii="Arial" w:hAnsi="Arial"/>
          <w:sz w:val="22"/>
        </w:rPr>
        <w:t>t.j</w:t>
      </w:r>
      <w:proofErr w:type="spellEnd"/>
      <w:r w:rsidR="00281C0D" w:rsidRPr="007E340D">
        <w:rPr>
          <w:rFonts w:ascii="Arial" w:hAnsi="Arial"/>
          <w:sz w:val="22"/>
        </w:rPr>
        <w:t xml:space="preserve">. </w:t>
      </w:r>
      <w:r w:rsidRPr="007E340D">
        <w:rPr>
          <w:rFonts w:ascii="Arial" w:hAnsi="Arial"/>
          <w:sz w:val="22"/>
        </w:rPr>
        <w:t xml:space="preserve">z dnia </w:t>
      </w:r>
      <w:r w:rsidR="00AE5F50">
        <w:rPr>
          <w:rFonts w:ascii="Arial" w:hAnsi="Arial" w:cs="Arial"/>
          <w:bCs/>
          <w:sz w:val="22"/>
          <w:szCs w:val="22"/>
        </w:rPr>
        <w:t>29 maja 2023</w:t>
      </w:r>
      <w:r w:rsidR="002B363C">
        <w:rPr>
          <w:rFonts w:ascii="Arial" w:hAnsi="Arial" w:cs="Arial"/>
          <w:bCs/>
          <w:sz w:val="22"/>
          <w:szCs w:val="22"/>
        </w:rPr>
        <w:t xml:space="preserve"> </w:t>
      </w:r>
      <w:r w:rsidR="00AE5F50">
        <w:rPr>
          <w:rFonts w:ascii="Arial" w:hAnsi="Arial" w:cs="Arial"/>
          <w:bCs/>
          <w:sz w:val="22"/>
          <w:szCs w:val="22"/>
        </w:rPr>
        <w:t>r</w:t>
      </w:r>
      <w:r w:rsidR="00AE5F50" w:rsidRPr="007E340D">
        <w:rPr>
          <w:rFonts w:ascii="Arial" w:hAnsi="Arial"/>
          <w:sz w:val="22"/>
        </w:rPr>
        <w:t>.</w:t>
      </w:r>
      <w:r w:rsidR="00281C0D" w:rsidRPr="007E340D">
        <w:rPr>
          <w:rFonts w:ascii="Arial" w:hAnsi="Arial"/>
          <w:sz w:val="22"/>
        </w:rPr>
        <w:t>)</w:t>
      </w:r>
      <w:r w:rsidR="00E5719D" w:rsidRPr="007E340D">
        <w:rPr>
          <w:rFonts w:ascii="Arial" w:hAnsi="Arial"/>
          <w:sz w:val="22"/>
        </w:rPr>
        <w:t>;</w:t>
      </w:r>
    </w:p>
    <w:p w14:paraId="43570F37" w14:textId="51516D67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Ustawie o Dopłatach</w:t>
      </w:r>
      <w:r w:rsidRPr="007E340D">
        <w:rPr>
          <w:rFonts w:ascii="Arial" w:hAnsi="Arial"/>
          <w:sz w:val="22"/>
        </w:rPr>
        <w:t xml:space="preserve"> – należy przez to rozumieć ustawę z dnia 20 lipca 2018 r. o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pomocy państwa w ponoszeniu wydatków mieszkaniowych w pierwszych latach najmu mieszkania (Dz. U. z</w:t>
      </w:r>
      <w:r w:rsidR="00B52443" w:rsidRPr="007E340D">
        <w:rPr>
          <w:rFonts w:ascii="Arial" w:hAnsi="Arial"/>
          <w:sz w:val="22"/>
        </w:rPr>
        <w:t> </w:t>
      </w:r>
      <w:r w:rsidR="00700ED3" w:rsidRPr="001440F9">
        <w:rPr>
          <w:rFonts w:ascii="Arial" w:hAnsi="Arial" w:cs="Arial"/>
          <w:sz w:val="22"/>
          <w:szCs w:val="22"/>
        </w:rPr>
        <w:t>202</w:t>
      </w:r>
      <w:r w:rsidR="00700ED3">
        <w:rPr>
          <w:rFonts w:ascii="Arial" w:hAnsi="Arial" w:cs="Arial"/>
          <w:sz w:val="22"/>
          <w:szCs w:val="22"/>
        </w:rPr>
        <w:t>3</w:t>
      </w:r>
      <w:r w:rsidR="00700ED3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r. poz. </w:t>
      </w:r>
      <w:r w:rsidR="00700ED3">
        <w:rPr>
          <w:rFonts w:ascii="Arial" w:hAnsi="Arial" w:cs="Arial"/>
          <w:sz w:val="22"/>
          <w:szCs w:val="22"/>
        </w:rPr>
        <w:t>1351</w:t>
      </w:r>
      <w:r w:rsidR="00700ED3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>z</w:t>
      </w:r>
      <w:r w:rsidR="00036CB2">
        <w:rPr>
          <w:rFonts w:ascii="Arial" w:hAnsi="Arial"/>
          <w:sz w:val="22"/>
        </w:rPr>
        <w:t xml:space="preserve"> </w:t>
      </w:r>
      <w:proofErr w:type="spellStart"/>
      <w:r w:rsidR="00036CB2">
        <w:rPr>
          <w:rFonts w:ascii="Arial" w:hAnsi="Arial"/>
          <w:sz w:val="22"/>
        </w:rPr>
        <w:t>pó</w:t>
      </w:r>
      <w:r w:rsidR="002E24EE">
        <w:rPr>
          <w:rFonts w:ascii="Arial" w:hAnsi="Arial"/>
          <w:sz w:val="22"/>
        </w:rPr>
        <w:t>ź</w:t>
      </w:r>
      <w:r w:rsidR="00036CB2">
        <w:rPr>
          <w:rFonts w:ascii="Arial" w:hAnsi="Arial"/>
          <w:sz w:val="22"/>
        </w:rPr>
        <w:t>n</w:t>
      </w:r>
      <w:proofErr w:type="spellEnd"/>
      <w:r w:rsidR="00036CB2">
        <w:rPr>
          <w:rFonts w:ascii="Arial" w:hAnsi="Arial"/>
          <w:sz w:val="22"/>
        </w:rPr>
        <w:t>.</w:t>
      </w:r>
      <w:r w:rsidRPr="007E340D">
        <w:rPr>
          <w:rFonts w:ascii="Arial" w:hAnsi="Arial"/>
          <w:sz w:val="22"/>
        </w:rPr>
        <w:t> zm.);</w:t>
      </w:r>
    </w:p>
    <w:p w14:paraId="7DEF887E" w14:textId="55D0A46E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Ustawie o Finansowym Wsparciu</w:t>
      </w:r>
      <w:r w:rsidRPr="007E340D">
        <w:rPr>
          <w:rFonts w:ascii="Arial" w:hAnsi="Arial"/>
          <w:sz w:val="22"/>
        </w:rPr>
        <w:t xml:space="preserve"> – należy przez to rozumieć ustawę z dnia 8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grudnia 2006 r.</w:t>
      </w:r>
      <w:r w:rsidR="00B567F9" w:rsidRPr="007E340D">
        <w:rPr>
          <w:rFonts w:ascii="Arial" w:hAnsi="Arial"/>
          <w:sz w:val="22"/>
        </w:rPr>
        <w:t xml:space="preserve"> o</w:t>
      </w:r>
      <w:r w:rsidR="00B567F9" w:rsidRPr="00B567F9">
        <w:rPr>
          <w:rFonts w:ascii="Arial" w:hAnsi="Arial" w:cs="Arial"/>
          <w:sz w:val="22"/>
          <w:szCs w:val="22"/>
        </w:rPr>
        <w:t xml:space="preserve"> </w:t>
      </w:r>
      <w:r w:rsidR="00B567F9" w:rsidRPr="007E340D">
        <w:rPr>
          <w:rFonts w:ascii="Arial" w:hAnsi="Arial"/>
          <w:sz w:val="22"/>
        </w:rPr>
        <w:t xml:space="preserve">finansowym wsparciu </w:t>
      </w:r>
      <w:r w:rsidR="00B567F9" w:rsidRPr="00B567F9">
        <w:rPr>
          <w:rFonts w:ascii="Arial" w:hAnsi="Arial" w:cs="Arial"/>
          <w:sz w:val="22"/>
          <w:szCs w:val="22"/>
        </w:rPr>
        <w:t>niektórych przedsięwzięć mieszkaniowych</w:t>
      </w:r>
      <w:r w:rsidR="00700ED3">
        <w:rPr>
          <w:rFonts w:ascii="Arial" w:hAnsi="Arial" w:cs="Arial"/>
          <w:sz w:val="22"/>
          <w:szCs w:val="22"/>
        </w:rPr>
        <w:t xml:space="preserve"> </w:t>
      </w:r>
      <w:r w:rsidR="00D505FA">
        <w:rPr>
          <w:rFonts w:ascii="Arial" w:hAnsi="Arial" w:cs="Arial"/>
          <w:sz w:val="22"/>
          <w:szCs w:val="22"/>
        </w:rPr>
        <w:t>(</w:t>
      </w:r>
      <w:r w:rsidR="00D505FA" w:rsidRPr="007E340D">
        <w:rPr>
          <w:rFonts w:ascii="Arial" w:hAnsi="Arial"/>
          <w:sz w:val="22"/>
        </w:rPr>
        <w:t>Dz.</w:t>
      </w:r>
      <w:r w:rsidR="00D505FA">
        <w:rPr>
          <w:rFonts w:ascii="Arial" w:hAnsi="Arial" w:cs="Arial"/>
          <w:sz w:val="22"/>
          <w:szCs w:val="22"/>
        </w:rPr>
        <w:t xml:space="preserve"> </w:t>
      </w:r>
      <w:r w:rsidR="00D505FA" w:rsidRPr="007E340D">
        <w:rPr>
          <w:rFonts w:ascii="Arial" w:hAnsi="Arial"/>
          <w:sz w:val="22"/>
        </w:rPr>
        <w:t>U. z</w:t>
      </w:r>
      <w:r w:rsidR="00D505FA">
        <w:rPr>
          <w:rFonts w:ascii="Arial" w:hAnsi="Arial" w:cs="Arial"/>
          <w:sz w:val="22"/>
          <w:szCs w:val="22"/>
        </w:rPr>
        <w:t xml:space="preserve"> 202</w:t>
      </w:r>
      <w:r w:rsidR="00311AFF">
        <w:rPr>
          <w:rFonts w:ascii="Arial" w:hAnsi="Arial" w:cs="Arial"/>
          <w:sz w:val="22"/>
          <w:szCs w:val="22"/>
        </w:rPr>
        <w:t>4</w:t>
      </w:r>
      <w:r w:rsidR="00D505FA" w:rsidRPr="007E340D">
        <w:rPr>
          <w:rFonts w:ascii="Arial" w:hAnsi="Arial"/>
          <w:sz w:val="22"/>
        </w:rPr>
        <w:t xml:space="preserve"> poz.</w:t>
      </w:r>
      <w:r w:rsidR="00311AFF">
        <w:rPr>
          <w:rFonts w:ascii="Arial" w:hAnsi="Arial"/>
          <w:sz w:val="22"/>
        </w:rPr>
        <w:t xml:space="preserve"> 304</w:t>
      </w:r>
      <w:r w:rsidR="00D505FA" w:rsidRPr="007E340D">
        <w:rPr>
          <w:rFonts w:ascii="Arial" w:hAnsi="Arial"/>
          <w:sz w:val="22"/>
        </w:rPr>
        <w:t>);</w:t>
      </w:r>
    </w:p>
    <w:p w14:paraId="69544FF8" w14:textId="3BDEEEFF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lastRenderedPageBreak/>
        <w:t>Ustawie o Ochronie Praw Lokatorów</w:t>
      </w:r>
      <w:r w:rsidRPr="007E340D">
        <w:rPr>
          <w:rFonts w:ascii="Arial" w:hAnsi="Arial"/>
          <w:sz w:val="22"/>
        </w:rPr>
        <w:t xml:space="preserve"> – należy przez to rozumieć ustawę z dnia 21 czerwca 2001</w:t>
      </w:r>
      <w:r w:rsidR="00B52443" w:rsidRPr="007E340D">
        <w:rPr>
          <w:rFonts w:ascii="Arial" w:hAnsi="Arial"/>
          <w:sz w:val="22"/>
        </w:rPr>
        <w:t> </w:t>
      </w:r>
      <w:r w:rsidRPr="007E340D">
        <w:rPr>
          <w:rFonts w:ascii="Arial" w:hAnsi="Arial"/>
          <w:sz w:val="22"/>
        </w:rPr>
        <w:t>r. o ochronie praw lokatorów, mieszkaniowym zasobie gminy i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>o</w:t>
      </w:r>
      <w:r w:rsidR="00165BFC">
        <w:rPr>
          <w:rFonts w:ascii="Arial" w:hAnsi="Arial" w:cs="Arial"/>
          <w:sz w:val="22"/>
          <w:szCs w:val="22"/>
        </w:rPr>
        <w:t> </w:t>
      </w:r>
      <w:r w:rsidRPr="007E340D">
        <w:rPr>
          <w:rFonts w:ascii="Arial" w:hAnsi="Arial"/>
          <w:sz w:val="22"/>
        </w:rPr>
        <w:t xml:space="preserve">zmianie Kodeksu cywilnego </w:t>
      </w:r>
      <w:hyperlink r:id="rId9" w:history="1">
        <w:r w:rsidRPr="007E340D">
          <w:rPr>
            <w:rFonts w:ascii="Arial" w:hAnsi="Arial"/>
            <w:sz w:val="22"/>
          </w:rPr>
          <w:t>(Dz.</w:t>
        </w:r>
        <w:r w:rsidR="00E5719D" w:rsidRPr="007E340D">
          <w:rPr>
            <w:rFonts w:ascii="Arial" w:hAnsi="Arial"/>
            <w:sz w:val="22"/>
          </w:rPr>
          <w:t xml:space="preserve"> </w:t>
        </w:r>
        <w:r w:rsidRPr="007E340D">
          <w:rPr>
            <w:rFonts w:ascii="Arial" w:hAnsi="Arial"/>
            <w:sz w:val="22"/>
          </w:rPr>
          <w:t xml:space="preserve">U. z </w:t>
        </w:r>
        <w:r w:rsidR="00D03B99" w:rsidRPr="001440F9">
          <w:rPr>
            <w:rFonts w:ascii="Arial" w:hAnsi="Arial" w:cs="Arial"/>
            <w:sz w:val="22"/>
            <w:szCs w:val="22"/>
          </w:rPr>
          <w:t>202</w:t>
        </w:r>
        <w:r w:rsidR="00D03B99">
          <w:rPr>
            <w:rFonts w:ascii="Arial" w:hAnsi="Arial" w:cs="Arial"/>
            <w:sz w:val="22"/>
            <w:szCs w:val="22"/>
          </w:rPr>
          <w:t>3</w:t>
        </w:r>
        <w:r w:rsidR="00D03B99" w:rsidRPr="007E340D">
          <w:rPr>
            <w:rFonts w:ascii="Arial" w:hAnsi="Arial"/>
            <w:sz w:val="22"/>
          </w:rPr>
          <w:t xml:space="preserve"> </w:t>
        </w:r>
        <w:r w:rsidRPr="007E340D">
          <w:rPr>
            <w:rFonts w:ascii="Arial" w:hAnsi="Arial"/>
            <w:sz w:val="22"/>
          </w:rPr>
          <w:t xml:space="preserve">r. poz. </w:t>
        </w:r>
        <w:r w:rsidR="00D03B99">
          <w:rPr>
            <w:rFonts w:ascii="Arial" w:hAnsi="Arial" w:cs="Arial"/>
            <w:sz w:val="22"/>
            <w:szCs w:val="22"/>
          </w:rPr>
          <w:t>725</w:t>
        </w:r>
        <w:r w:rsidRPr="001440F9">
          <w:rPr>
            <w:rFonts w:ascii="Arial" w:hAnsi="Arial" w:cs="Arial"/>
            <w:sz w:val="22"/>
            <w:szCs w:val="22"/>
          </w:rPr>
          <w:t>)</w:t>
        </w:r>
      </w:hyperlink>
      <w:r w:rsidRPr="007E340D">
        <w:rPr>
          <w:rFonts w:ascii="Arial" w:hAnsi="Arial"/>
          <w:sz w:val="22"/>
        </w:rPr>
        <w:t>;</w:t>
      </w:r>
    </w:p>
    <w:p w14:paraId="628CC338" w14:textId="1680241E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sz w:val="22"/>
        </w:rPr>
      </w:pPr>
      <w:r w:rsidRPr="007E340D">
        <w:rPr>
          <w:rFonts w:ascii="Arial" w:hAnsi="Arial"/>
          <w:b/>
          <w:sz w:val="22"/>
        </w:rPr>
        <w:t>Ustawie o TBS</w:t>
      </w:r>
      <w:r w:rsidRPr="007E340D">
        <w:rPr>
          <w:rFonts w:ascii="Arial" w:hAnsi="Arial"/>
          <w:sz w:val="22"/>
        </w:rPr>
        <w:t xml:space="preserve"> – należy przez to rozumieć ustawę z dnia 26 października 1995 r. o</w:t>
      </w:r>
      <w:r w:rsidR="00E56BC6">
        <w:rPr>
          <w:rFonts w:ascii="Arial" w:hAnsi="Arial"/>
          <w:sz w:val="22"/>
        </w:rPr>
        <w:t> </w:t>
      </w:r>
      <w:r w:rsidR="006B67A5">
        <w:rPr>
          <w:rFonts w:ascii="Arial" w:hAnsi="Arial"/>
          <w:sz w:val="22"/>
        </w:rPr>
        <w:t>społecznych formach rozwoju mieszkalnictwa</w:t>
      </w:r>
      <w:r w:rsidRPr="007E340D">
        <w:rPr>
          <w:rFonts w:ascii="Arial" w:hAnsi="Arial"/>
          <w:sz w:val="22"/>
        </w:rPr>
        <w:t xml:space="preserve"> (Dz.</w:t>
      </w:r>
      <w:r w:rsidR="00E5719D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U. z </w:t>
      </w:r>
      <w:r w:rsidR="00026B61" w:rsidRPr="001440F9">
        <w:rPr>
          <w:rFonts w:ascii="Arial" w:hAnsi="Arial" w:cs="Arial"/>
          <w:sz w:val="22"/>
          <w:szCs w:val="22"/>
        </w:rPr>
        <w:t>20</w:t>
      </w:r>
      <w:r w:rsidR="00026B61">
        <w:rPr>
          <w:rFonts w:ascii="Arial" w:hAnsi="Arial" w:cs="Arial"/>
          <w:sz w:val="22"/>
          <w:szCs w:val="22"/>
        </w:rPr>
        <w:t>23</w:t>
      </w:r>
      <w:r w:rsidR="00026B61" w:rsidRPr="007E340D">
        <w:rPr>
          <w:rFonts w:ascii="Arial" w:hAnsi="Arial"/>
          <w:sz w:val="22"/>
        </w:rPr>
        <w:t xml:space="preserve"> </w:t>
      </w:r>
      <w:r w:rsidRPr="007E340D">
        <w:rPr>
          <w:rFonts w:ascii="Arial" w:hAnsi="Arial"/>
          <w:sz w:val="22"/>
        </w:rPr>
        <w:t xml:space="preserve">r. poz. </w:t>
      </w:r>
      <w:r w:rsidR="00026B61">
        <w:rPr>
          <w:rFonts w:ascii="Arial" w:hAnsi="Arial" w:cs="Arial"/>
          <w:sz w:val="22"/>
          <w:szCs w:val="22"/>
        </w:rPr>
        <w:t>790</w:t>
      </w:r>
      <w:r w:rsidR="00026B61" w:rsidRPr="001440F9">
        <w:rPr>
          <w:rFonts w:ascii="Arial" w:hAnsi="Arial" w:cs="Arial"/>
          <w:sz w:val="22"/>
          <w:szCs w:val="22"/>
        </w:rPr>
        <w:t xml:space="preserve"> </w:t>
      </w:r>
      <w:r w:rsidRPr="001440F9">
        <w:rPr>
          <w:rFonts w:ascii="Arial" w:hAnsi="Arial" w:cs="Arial"/>
          <w:sz w:val="22"/>
          <w:szCs w:val="22"/>
        </w:rPr>
        <w:t>z</w:t>
      </w:r>
      <w:r w:rsidR="00026B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B61">
        <w:rPr>
          <w:rFonts w:ascii="Arial" w:hAnsi="Arial" w:cs="Arial"/>
          <w:sz w:val="22"/>
          <w:szCs w:val="22"/>
        </w:rPr>
        <w:t>późn</w:t>
      </w:r>
      <w:proofErr w:type="spellEnd"/>
      <w:r w:rsidR="00026B61">
        <w:rPr>
          <w:rFonts w:ascii="Arial" w:hAnsi="Arial" w:cs="Arial"/>
          <w:sz w:val="22"/>
          <w:szCs w:val="22"/>
        </w:rPr>
        <w:t>.</w:t>
      </w:r>
      <w:r w:rsidRPr="007E340D">
        <w:rPr>
          <w:rFonts w:ascii="Arial" w:hAnsi="Arial"/>
          <w:sz w:val="22"/>
        </w:rPr>
        <w:t xml:space="preserve"> zm.);</w:t>
      </w:r>
    </w:p>
    <w:p w14:paraId="4D2A2B49" w14:textId="751B7403" w:rsidR="00D6381D" w:rsidRPr="007E340D" w:rsidRDefault="00D6381D" w:rsidP="007E340D">
      <w:pPr>
        <w:numPr>
          <w:ilvl w:val="0"/>
          <w:numId w:val="9"/>
        </w:numPr>
        <w:tabs>
          <w:tab w:val="left" w:pos="709"/>
        </w:tabs>
        <w:spacing w:line="300" w:lineRule="auto"/>
        <w:ind w:left="993" w:hanging="426"/>
        <w:jc w:val="both"/>
        <w:rPr>
          <w:rFonts w:ascii="Arial" w:hAnsi="Arial"/>
          <w:b/>
          <w:sz w:val="22"/>
        </w:rPr>
      </w:pPr>
      <w:r w:rsidRPr="007E340D">
        <w:rPr>
          <w:rFonts w:ascii="Arial" w:hAnsi="Arial"/>
          <w:b/>
          <w:sz w:val="22"/>
        </w:rPr>
        <w:t>Wniosku</w:t>
      </w:r>
      <w:r w:rsidRPr="007E340D">
        <w:rPr>
          <w:rFonts w:ascii="Arial" w:hAnsi="Arial"/>
          <w:sz w:val="22"/>
        </w:rPr>
        <w:t xml:space="preserve"> – należy przez to rozumieć wniosek o najem </w:t>
      </w:r>
      <w:r w:rsidR="00E5719D" w:rsidRPr="007E340D">
        <w:rPr>
          <w:rFonts w:ascii="Arial" w:hAnsi="Arial"/>
          <w:sz w:val="22"/>
        </w:rPr>
        <w:t xml:space="preserve">Lokalu </w:t>
      </w:r>
      <w:r w:rsidRPr="007E340D">
        <w:rPr>
          <w:rFonts w:ascii="Arial" w:hAnsi="Arial"/>
          <w:sz w:val="22"/>
        </w:rPr>
        <w:t xml:space="preserve">w ramach Programu, którego wzór został zatwierdzony zarządzeniem Prezydenta Miasta Poznania, obejmujący Osobę </w:t>
      </w:r>
      <w:r w:rsidR="00E5719D" w:rsidRPr="007E340D">
        <w:rPr>
          <w:rFonts w:ascii="Arial" w:hAnsi="Arial"/>
          <w:sz w:val="22"/>
        </w:rPr>
        <w:t xml:space="preserve">Ubiegającą </w:t>
      </w:r>
      <w:r w:rsidRPr="007E340D">
        <w:rPr>
          <w:rFonts w:ascii="Arial" w:hAnsi="Arial"/>
          <w:sz w:val="22"/>
        </w:rPr>
        <w:t>się o Najem Lokalu oraz osoby zgłoszone przez nią do wspólnego zamieszkiwania.</w:t>
      </w:r>
    </w:p>
    <w:p w14:paraId="65CB7798" w14:textId="77777777" w:rsidR="0005116A" w:rsidRPr="00036CB2" w:rsidRDefault="0005116A" w:rsidP="00CD4882">
      <w:pPr>
        <w:spacing w:line="300" w:lineRule="auto"/>
        <w:jc w:val="both"/>
        <w:rPr>
          <w:rFonts w:ascii="Arial" w:hAnsi="Arial"/>
          <w:b/>
          <w:sz w:val="22"/>
        </w:rPr>
      </w:pPr>
    </w:p>
    <w:p w14:paraId="49B7E786" w14:textId="77777777" w:rsidR="000A72EE" w:rsidRPr="00036CB2" w:rsidRDefault="000A72EE" w:rsidP="00CD4882">
      <w:pPr>
        <w:spacing w:line="300" w:lineRule="auto"/>
        <w:ind w:left="426" w:hanging="426"/>
        <w:jc w:val="both"/>
        <w:rPr>
          <w:rFonts w:ascii="Arial" w:hAnsi="Arial"/>
          <w:b/>
          <w:sz w:val="22"/>
        </w:rPr>
      </w:pPr>
      <w:r w:rsidRPr="00036CB2">
        <w:rPr>
          <w:rFonts w:ascii="Arial" w:hAnsi="Arial"/>
          <w:b/>
          <w:sz w:val="22"/>
        </w:rPr>
        <w:t xml:space="preserve">II. </w:t>
      </w:r>
      <w:r w:rsidR="0005116A" w:rsidRPr="00036CB2">
        <w:rPr>
          <w:rFonts w:ascii="Arial" w:hAnsi="Arial"/>
          <w:b/>
          <w:sz w:val="22"/>
        </w:rPr>
        <w:tab/>
      </w:r>
      <w:r w:rsidRPr="00036CB2">
        <w:rPr>
          <w:rFonts w:ascii="Arial" w:hAnsi="Arial"/>
          <w:b/>
          <w:sz w:val="22"/>
        </w:rPr>
        <w:t>PRZEDMIOT REGULACJI</w:t>
      </w:r>
    </w:p>
    <w:p w14:paraId="2F39C956" w14:textId="77777777" w:rsidR="000A72EE" w:rsidRPr="00036CB2" w:rsidRDefault="000A72EE" w:rsidP="00CD4882">
      <w:pPr>
        <w:spacing w:line="300" w:lineRule="auto"/>
        <w:ind w:left="426" w:hanging="426"/>
        <w:rPr>
          <w:rFonts w:ascii="Arial" w:hAnsi="Arial"/>
          <w:b/>
          <w:sz w:val="22"/>
        </w:rPr>
      </w:pPr>
    </w:p>
    <w:p w14:paraId="56EDB0EC" w14:textId="77777777" w:rsidR="009F45E9" w:rsidRPr="00036CB2" w:rsidRDefault="000A72EE" w:rsidP="00D6381D">
      <w:pPr>
        <w:keepNext/>
        <w:spacing w:line="300" w:lineRule="auto"/>
        <w:ind w:left="567" w:hanging="567"/>
        <w:jc w:val="both"/>
        <w:rPr>
          <w:rFonts w:ascii="Arial" w:hAnsi="Arial"/>
          <w:b/>
          <w:sz w:val="22"/>
        </w:rPr>
      </w:pPr>
      <w:r w:rsidRPr="00036CB2">
        <w:rPr>
          <w:rFonts w:ascii="Arial" w:hAnsi="Arial"/>
          <w:b/>
          <w:sz w:val="22"/>
        </w:rPr>
        <w:t>§ 2.</w:t>
      </w:r>
      <w:r w:rsidR="00D6381D" w:rsidRPr="00036CB2">
        <w:rPr>
          <w:rFonts w:ascii="Arial" w:hAnsi="Arial"/>
          <w:b/>
          <w:sz w:val="22"/>
        </w:rPr>
        <w:tab/>
      </w:r>
      <w:r w:rsidR="008C6F48" w:rsidRPr="00036CB2">
        <w:rPr>
          <w:rFonts w:ascii="Arial" w:hAnsi="Arial"/>
          <w:b/>
          <w:sz w:val="22"/>
        </w:rPr>
        <w:t>[</w:t>
      </w:r>
      <w:r w:rsidR="00EA6594" w:rsidRPr="00036CB2">
        <w:rPr>
          <w:rFonts w:ascii="Arial" w:hAnsi="Arial"/>
          <w:b/>
          <w:sz w:val="22"/>
        </w:rPr>
        <w:t>Przedmiot regulacji</w:t>
      </w:r>
      <w:r w:rsidR="008C6F48" w:rsidRPr="00036CB2">
        <w:rPr>
          <w:rFonts w:ascii="Arial" w:hAnsi="Arial"/>
          <w:b/>
          <w:sz w:val="22"/>
        </w:rPr>
        <w:t>]</w:t>
      </w:r>
    </w:p>
    <w:p w14:paraId="77A92EEA" w14:textId="10AFE6CB" w:rsidR="000A72EE" w:rsidRPr="00036CB2" w:rsidRDefault="009F45E9" w:rsidP="00036CB2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>1.</w:t>
      </w:r>
      <w:r w:rsidRPr="00036CB2">
        <w:rPr>
          <w:rFonts w:ascii="Arial" w:hAnsi="Arial"/>
          <w:sz w:val="22"/>
        </w:rPr>
        <w:tab/>
      </w:r>
      <w:r w:rsidR="00CD1811" w:rsidRPr="00036CB2">
        <w:rPr>
          <w:rFonts w:ascii="Arial" w:hAnsi="Arial"/>
          <w:sz w:val="22"/>
        </w:rPr>
        <w:t xml:space="preserve">Regulamin określa </w:t>
      </w:r>
      <w:r w:rsidR="0073489B" w:rsidRPr="00036CB2">
        <w:rPr>
          <w:rFonts w:ascii="Arial" w:hAnsi="Arial"/>
          <w:sz w:val="22"/>
        </w:rPr>
        <w:t xml:space="preserve">zasady </w:t>
      </w:r>
      <w:r w:rsidR="00A566A0" w:rsidRPr="00036CB2">
        <w:rPr>
          <w:rFonts w:ascii="Arial" w:hAnsi="Arial"/>
          <w:sz w:val="22"/>
        </w:rPr>
        <w:t>przydziału Lokalu</w:t>
      </w:r>
      <w:r w:rsidR="003E76B0" w:rsidRPr="00036CB2">
        <w:rPr>
          <w:rFonts w:ascii="Arial" w:hAnsi="Arial"/>
          <w:sz w:val="22"/>
        </w:rPr>
        <w:t xml:space="preserve"> </w:t>
      </w:r>
      <w:r w:rsidR="002C05EF" w:rsidRPr="00036CB2">
        <w:rPr>
          <w:rFonts w:ascii="Arial" w:hAnsi="Arial"/>
          <w:sz w:val="22"/>
        </w:rPr>
        <w:t>(dział III)</w:t>
      </w:r>
      <w:r w:rsidRPr="00036CB2">
        <w:rPr>
          <w:rFonts w:ascii="Arial" w:hAnsi="Arial"/>
          <w:sz w:val="22"/>
        </w:rPr>
        <w:t xml:space="preserve">, </w:t>
      </w:r>
      <w:r w:rsidR="002C05EF" w:rsidRPr="00036CB2">
        <w:rPr>
          <w:rFonts w:ascii="Arial" w:hAnsi="Arial"/>
          <w:sz w:val="22"/>
        </w:rPr>
        <w:t>zasady partycypowania w</w:t>
      </w:r>
      <w:r w:rsidR="001A5C86" w:rsidRPr="00036CB2">
        <w:rPr>
          <w:rFonts w:ascii="Arial" w:hAnsi="Arial"/>
          <w:sz w:val="22"/>
        </w:rPr>
        <w:t> </w:t>
      </w:r>
      <w:r w:rsidR="002C05EF" w:rsidRPr="00036CB2">
        <w:rPr>
          <w:rFonts w:ascii="Arial" w:hAnsi="Arial"/>
          <w:sz w:val="22"/>
        </w:rPr>
        <w:t>kosztach budowy Lokal</w:t>
      </w:r>
      <w:r w:rsidR="00556195" w:rsidRPr="00036CB2">
        <w:rPr>
          <w:rFonts w:ascii="Arial" w:hAnsi="Arial"/>
          <w:sz w:val="22"/>
        </w:rPr>
        <w:t>u</w:t>
      </w:r>
      <w:r w:rsidR="002C05EF" w:rsidRPr="00036CB2">
        <w:rPr>
          <w:rFonts w:ascii="Arial" w:hAnsi="Arial"/>
          <w:sz w:val="22"/>
        </w:rPr>
        <w:t xml:space="preserve"> (dział IV)</w:t>
      </w:r>
      <w:r w:rsidR="001B20C3" w:rsidRPr="00036CB2">
        <w:rPr>
          <w:rFonts w:ascii="Arial" w:hAnsi="Arial"/>
          <w:sz w:val="22"/>
        </w:rPr>
        <w:t>, a także</w:t>
      </w:r>
      <w:r w:rsidR="002C05EF" w:rsidRPr="00036CB2">
        <w:rPr>
          <w:rFonts w:ascii="Arial" w:hAnsi="Arial"/>
          <w:sz w:val="22"/>
        </w:rPr>
        <w:t xml:space="preserve"> </w:t>
      </w:r>
      <w:r w:rsidRPr="00036CB2">
        <w:rPr>
          <w:rFonts w:ascii="Arial" w:hAnsi="Arial"/>
          <w:sz w:val="22"/>
        </w:rPr>
        <w:t xml:space="preserve">zasady </w:t>
      </w:r>
      <w:r w:rsidR="006C6E8E" w:rsidRPr="00036CB2">
        <w:rPr>
          <w:rFonts w:ascii="Arial" w:hAnsi="Arial"/>
          <w:sz w:val="22"/>
        </w:rPr>
        <w:t>n</w:t>
      </w:r>
      <w:r w:rsidR="00ED73A2" w:rsidRPr="00036CB2">
        <w:rPr>
          <w:rFonts w:ascii="Arial" w:hAnsi="Arial"/>
          <w:sz w:val="22"/>
        </w:rPr>
        <w:t xml:space="preserve">ajmu </w:t>
      </w:r>
      <w:r w:rsidRPr="00036CB2">
        <w:rPr>
          <w:rFonts w:ascii="Arial" w:hAnsi="Arial"/>
          <w:sz w:val="22"/>
        </w:rPr>
        <w:t>Lokalu</w:t>
      </w:r>
      <w:r w:rsidR="002C05EF" w:rsidRPr="00036CB2">
        <w:rPr>
          <w:rFonts w:ascii="Arial" w:hAnsi="Arial"/>
          <w:sz w:val="22"/>
        </w:rPr>
        <w:t xml:space="preserve"> (dział</w:t>
      </w:r>
      <w:r w:rsidR="001A5C86" w:rsidRPr="00036CB2">
        <w:rPr>
          <w:rFonts w:ascii="Arial" w:hAnsi="Arial"/>
          <w:sz w:val="22"/>
        </w:rPr>
        <w:t xml:space="preserve"> </w:t>
      </w:r>
      <w:r w:rsidR="002C05EF" w:rsidRPr="00036CB2">
        <w:rPr>
          <w:rFonts w:ascii="Arial" w:hAnsi="Arial"/>
          <w:sz w:val="22"/>
        </w:rPr>
        <w:t>V).</w:t>
      </w:r>
      <w:r w:rsidRPr="00036CB2">
        <w:rPr>
          <w:rFonts w:ascii="Arial" w:hAnsi="Arial"/>
          <w:sz w:val="22"/>
        </w:rPr>
        <w:t xml:space="preserve"> </w:t>
      </w:r>
    </w:p>
    <w:p w14:paraId="3079B767" w14:textId="45295134" w:rsidR="00CD1811" w:rsidRPr="00036CB2" w:rsidRDefault="00EA6594" w:rsidP="00036CB2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>2.</w:t>
      </w:r>
      <w:r w:rsidRPr="00036CB2">
        <w:rPr>
          <w:rFonts w:ascii="Arial" w:hAnsi="Arial"/>
          <w:sz w:val="22"/>
        </w:rPr>
        <w:tab/>
      </w:r>
      <w:r w:rsidR="00CD1811" w:rsidRPr="00036CB2">
        <w:rPr>
          <w:rFonts w:ascii="Arial" w:hAnsi="Arial"/>
          <w:sz w:val="22"/>
        </w:rPr>
        <w:t xml:space="preserve">Regulamin sporządzono </w:t>
      </w:r>
      <w:r w:rsidR="00594139">
        <w:rPr>
          <w:rFonts w:ascii="Arial" w:hAnsi="Arial"/>
          <w:sz w:val="22"/>
        </w:rPr>
        <w:t>na podstawie</w:t>
      </w:r>
      <w:r w:rsidR="00CD1811" w:rsidRPr="00036CB2">
        <w:rPr>
          <w:rFonts w:ascii="Arial" w:hAnsi="Arial"/>
          <w:sz w:val="22"/>
        </w:rPr>
        <w:t xml:space="preserve"> </w:t>
      </w:r>
      <w:r w:rsidR="0073489B" w:rsidRPr="00036CB2">
        <w:rPr>
          <w:rFonts w:ascii="Arial" w:hAnsi="Arial"/>
          <w:sz w:val="22"/>
        </w:rPr>
        <w:t>następując</w:t>
      </w:r>
      <w:r w:rsidR="00594139">
        <w:rPr>
          <w:rFonts w:ascii="Arial" w:hAnsi="Arial"/>
          <w:sz w:val="22"/>
        </w:rPr>
        <w:t>ych</w:t>
      </w:r>
      <w:r w:rsidR="0073489B" w:rsidRPr="00036CB2">
        <w:rPr>
          <w:rFonts w:ascii="Arial" w:hAnsi="Arial"/>
          <w:sz w:val="22"/>
        </w:rPr>
        <w:t xml:space="preserve"> </w:t>
      </w:r>
      <w:r w:rsidR="00CD1811" w:rsidRPr="00036CB2">
        <w:rPr>
          <w:rFonts w:ascii="Arial" w:hAnsi="Arial"/>
          <w:sz w:val="22"/>
        </w:rPr>
        <w:t>przepis</w:t>
      </w:r>
      <w:r w:rsidR="00594139">
        <w:rPr>
          <w:rFonts w:ascii="Arial" w:hAnsi="Arial"/>
          <w:sz w:val="22"/>
        </w:rPr>
        <w:t>ów</w:t>
      </w:r>
      <w:r w:rsidR="00CD1811" w:rsidRPr="00036CB2">
        <w:rPr>
          <w:rFonts w:ascii="Arial" w:hAnsi="Arial"/>
          <w:sz w:val="22"/>
        </w:rPr>
        <w:t>:</w:t>
      </w:r>
    </w:p>
    <w:p w14:paraId="487DAF94" w14:textId="63BED4AF" w:rsidR="00CD1811" w:rsidRPr="00036CB2" w:rsidRDefault="00E5719D" w:rsidP="00036CB2">
      <w:pPr>
        <w:pStyle w:val="Akapitzlist"/>
        <w:numPr>
          <w:ilvl w:val="0"/>
          <w:numId w:val="1"/>
        </w:numPr>
        <w:spacing w:line="300" w:lineRule="auto"/>
        <w:ind w:left="1134" w:hanging="283"/>
        <w:jc w:val="both"/>
        <w:rPr>
          <w:rStyle w:val="Hipercze"/>
          <w:rFonts w:ascii="Arial" w:hAnsi="Arial"/>
          <w:sz w:val="22"/>
          <w:u w:val="none"/>
        </w:rPr>
      </w:pPr>
      <w:r w:rsidRPr="00036CB2">
        <w:rPr>
          <w:rFonts w:ascii="Arial" w:hAnsi="Arial"/>
          <w:color w:val="000000"/>
          <w:sz w:val="22"/>
        </w:rPr>
        <w:t xml:space="preserve">Ustawy </w:t>
      </w:r>
      <w:r w:rsidR="00DC2163" w:rsidRPr="00036CB2">
        <w:rPr>
          <w:rFonts w:ascii="Arial" w:hAnsi="Arial"/>
          <w:color w:val="000000"/>
          <w:sz w:val="22"/>
        </w:rPr>
        <w:t>o TBS</w:t>
      </w:r>
      <w:r w:rsidR="00D617A1">
        <w:rPr>
          <w:rFonts w:ascii="Arial" w:hAnsi="Arial"/>
          <w:color w:val="000000"/>
          <w:sz w:val="22"/>
        </w:rPr>
        <w:t>;</w:t>
      </w:r>
    </w:p>
    <w:p w14:paraId="18C58D58" w14:textId="08E67634" w:rsidR="00CD1811" w:rsidRPr="00036CB2" w:rsidRDefault="00E5719D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 xml:space="preserve">Ustawy </w:t>
      </w:r>
      <w:r w:rsidR="00CD1811" w:rsidRPr="00036CB2">
        <w:rPr>
          <w:rFonts w:ascii="Arial" w:hAnsi="Arial"/>
          <w:sz w:val="22"/>
        </w:rPr>
        <w:t xml:space="preserve">o </w:t>
      </w:r>
      <w:r w:rsidR="001A5C86" w:rsidRPr="00036CB2">
        <w:rPr>
          <w:rFonts w:ascii="Arial" w:hAnsi="Arial"/>
          <w:sz w:val="22"/>
        </w:rPr>
        <w:t>O</w:t>
      </w:r>
      <w:r w:rsidR="00CD1811" w:rsidRPr="00036CB2">
        <w:rPr>
          <w:rFonts w:ascii="Arial" w:hAnsi="Arial"/>
          <w:sz w:val="22"/>
        </w:rPr>
        <w:t xml:space="preserve">chronie </w:t>
      </w:r>
      <w:r w:rsidR="001A5C86" w:rsidRPr="00036CB2">
        <w:rPr>
          <w:rFonts w:ascii="Arial" w:hAnsi="Arial"/>
          <w:sz w:val="22"/>
        </w:rPr>
        <w:t>P</w:t>
      </w:r>
      <w:r w:rsidR="00CD1811" w:rsidRPr="00036CB2">
        <w:rPr>
          <w:rFonts w:ascii="Arial" w:hAnsi="Arial"/>
          <w:sz w:val="22"/>
        </w:rPr>
        <w:t xml:space="preserve">raw </w:t>
      </w:r>
      <w:r w:rsidR="001A5C86" w:rsidRPr="00036CB2">
        <w:rPr>
          <w:rFonts w:ascii="Arial" w:hAnsi="Arial"/>
          <w:sz w:val="22"/>
        </w:rPr>
        <w:t>L</w:t>
      </w:r>
      <w:r w:rsidR="00CD1811" w:rsidRPr="00036CB2">
        <w:rPr>
          <w:rFonts w:ascii="Arial" w:hAnsi="Arial"/>
          <w:sz w:val="22"/>
        </w:rPr>
        <w:t>okatorów</w:t>
      </w:r>
      <w:r w:rsidR="00D617A1">
        <w:rPr>
          <w:rFonts w:ascii="Arial" w:hAnsi="Arial"/>
          <w:sz w:val="22"/>
        </w:rPr>
        <w:t>;</w:t>
      </w:r>
      <w:r w:rsidR="0005116A" w:rsidRPr="00036CB2">
        <w:rPr>
          <w:rFonts w:ascii="Arial" w:hAnsi="Arial"/>
          <w:sz w:val="22"/>
        </w:rPr>
        <w:t xml:space="preserve"> </w:t>
      </w:r>
    </w:p>
    <w:p w14:paraId="6DCC34DE" w14:textId="1EDFCD8B" w:rsidR="00C510CE" w:rsidRPr="00036CB2" w:rsidRDefault="00E5719D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 xml:space="preserve">Ustawy </w:t>
      </w:r>
      <w:r w:rsidR="00C510CE" w:rsidRPr="00036CB2">
        <w:rPr>
          <w:rFonts w:ascii="Arial" w:hAnsi="Arial"/>
          <w:sz w:val="22"/>
        </w:rPr>
        <w:t xml:space="preserve">o </w:t>
      </w:r>
      <w:r w:rsidR="001A5C86" w:rsidRPr="00036CB2">
        <w:rPr>
          <w:rFonts w:ascii="Arial" w:hAnsi="Arial"/>
          <w:sz w:val="22"/>
        </w:rPr>
        <w:t>D</w:t>
      </w:r>
      <w:r w:rsidR="00C510CE" w:rsidRPr="00036CB2">
        <w:rPr>
          <w:rFonts w:ascii="Arial" w:hAnsi="Arial"/>
          <w:sz w:val="22"/>
        </w:rPr>
        <w:t>opłatach</w:t>
      </w:r>
      <w:r w:rsidR="00D617A1">
        <w:rPr>
          <w:rFonts w:ascii="Arial" w:hAnsi="Arial"/>
          <w:sz w:val="22"/>
        </w:rPr>
        <w:t>;</w:t>
      </w:r>
    </w:p>
    <w:p w14:paraId="4E1528ED" w14:textId="2AAD8A27" w:rsidR="00C510CE" w:rsidRPr="00036CB2" w:rsidRDefault="00E5719D" w:rsidP="00036CB2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 xml:space="preserve">Ustawy </w:t>
      </w:r>
      <w:r w:rsidR="00DC2163" w:rsidRPr="00036CB2">
        <w:rPr>
          <w:rFonts w:ascii="Arial" w:hAnsi="Arial"/>
          <w:sz w:val="22"/>
        </w:rPr>
        <w:t>o</w:t>
      </w:r>
      <w:r w:rsidR="001A5C86" w:rsidRPr="00036CB2">
        <w:rPr>
          <w:rFonts w:ascii="Arial" w:hAnsi="Arial"/>
          <w:sz w:val="22"/>
        </w:rPr>
        <w:t xml:space="preserve"> F</w:t>
      </w:r>
      <w:r w:rsidR="00C510CE" w:rsidRPr="00036CB2">
        <w:rPr>
          <w:rFonts w:ascii="Arial" w:hAnsi="Arial"/>
          <w:sz w:val="22"/>
        </w:rPr>
        <w:t xml:space="preserve">inansowym </w:t>
      </w:r>
      <w:r w:rsidR="001A5C86" w:rsidRPr="00036CB2">
        <w:rPr>
          <w:rFonts w:ascii="Arial" w:hAnsi="Arial"/>
          <w:sz w:val="22"/>
        </w:rPr>
        <w:t>W</w:t>
      </w:r>
      <w:r w:rsidR="00C510CE" w:rsidRPr="00036CB2">
        <w:rPr>
          <w:rFonts w:ascii="Arial" w:hAnsi="Arial"/>
          <w:sz w:val="22"/>
        </w:rPr>
        <w:t>sparciu</w:t>
      </w:r>
      <w:r w:rsidR="00D617A1">
        <w:rPr>
          <w:rFonts w:ascii="Arial" w:hAnsi="Arial"/>
          <w:sz w:val="22"/>
        </w:rPr>
        <w:t>;</w:t>
      </w:r>
    </w:p>
    <w:p w14:paraId="1CCFE4BE" w14:textId="3C0BA6C0" w:rsidR="00F40D8B" w:rsidRPr="00036CB2" w:rsidRDefault="001A5C86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>Kodeks</w:t>
      </w:r>
      <w:r w:rsidR="00E5719D" w:rsidRPr="00036CB2">
        <w:rPr>
          <w:rFonts w:ascii="Arial" w:hAnsi="Arial"/>
          <w:sz w:val="22"/>
        </w:rPr>
        <w:t>u</w:t>
      </w:r>
      <w:r w:rsidRPr="00036CB2">
        <w:rPr>
          <w:rFonts w:ascii="Arial" w:hAnsi="Arial"/>
          <w:sz w:val="22"/>
        </w:rPr>
        <w:t xml:space="preserve"> </w:t>
      </w:r>
      <w:r w:rsidR="0073489B" w:rsidRPr="00036CB2">
        <w:rPr>
          <w:rFonts w:ascii="Arial" w:hAnsi="Arial"/>
          <w:sz w:val="22"/>
        </w:rPr>
        <w:t>C</w:t>
      </w:r>
      <w:r w:rsidRPr="00036CB2">
        <w:rPr>
          <w:rFonts w:ascii="Arial" w:hAnsi="Arial"/>
          <w:sz w:val="22"/>
        </w:rPr>
        <w:t>ywiln</w:t>
      </w:r>
      <w:r w:rsidR="00E5719D" w:rsidRPr="00036CB2">
        <w:rPr>
          <w:rFonts w:ascii="Arial" w:hAnsi="Arial"/>
          <w:sz w:val="22"/>
        </w:rPr>
        <w:t>ego</w:t>
      </w:r>
      <w:r w:rsidR="00D617A1">
        <w:rPr>
          <w:rFonts w:ascii="Arial" w:hAnsi="Arial"/>
          <w:sz w:val="22"/>
        </w:rPr>
        <w:t>;</w:t>
      </w:r>
      <w:bookmarkStart w:id="1" w:name="z0"/>
      <w:bookmarkEnd w:id="1"/>
    </w:p>
    <w:p w14:paraId="4B7BA80F" w14:textId="2072928D" w:rsidR="00B52443" w:rsidRPr="00036CB2" w:rsidRDefault="00E5719D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bookmarkStart w:id="2" w:name="_Hlk79670987"/>
      <w:r w:rsidRPr="00036CB2">
        <w:rPr>
          <w:rFonts w:ascii="Arial" w:hAnsi="Arial"/>
          <w:sz w:val="22"/>
        </w:rPr>
        <w:t xml:space="preserve">Uchwały </w:t>
      </w:r>
      <w:r w:rsidR="00F40D8B" w:rsidRPr="00036CB2">
        <w:rPr>
          <w:rFonts w:ascii="Arial" w:hAnsi="Arial"/>
          <w:sz w:val="22"/>
        </w:rPr>
        <w:t>Rady Miasta Poznania</w:t>
      </w:r>
      <w:bookmarkEnd w:id="2"/>
      <w:r w:rsidR="00D617A1">
        <w:rPr>
          <w:rFonts w:ascii="Arial" w:hAnsi="Arial"/>
          <w:sz w:val="22"/>
        </w:rPr>
        <w:t>;</w:t>
      </w:r>
    </w:p>
    <w:p w14:paraId="61EB361E" w14:textId="5E5FB36F" w:rsidR="00222679" w:rsidRPr="00036CB2" w:rsidRDefault="00E5719D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 xml:space="preserve">Uchwały </w:t>
      </w:r>
      <w:r w:rsidR="00222679" w:rsidRPr="00036CB2">
        <w:rPr>
          <w:rFonts w:ascii="Arial" w:hAnsi="Arial"/>
          <w:sz w:val="22"/>
        </w:rPr>
        <w:t xml:space="preserve">Nr XLII/737/VIII/2021 Rady Miasta Poznania z dnia </w:t>
      </w:r>
      <w:r w:rsidR="008D689A" w:rsidRPr="00036CB2">
        <w:rPr>
          <w:rFonts w:ascii="Arial" w:hAnsi="Arial"/>
          <w:sz w:val="22"/>
        </w:rPr>
        <w:fldChar w:fldCharType="begin"/>
      </w:r>
      <w:r w:rsidR="008D689A" w:rsidRPr="00036CB2">
        <w:rPr>
          <w:rFonts w:ascii="Arial" w:hAnsi="Arial"/>
          <w:sz w:val="22"/>
        </w:rPr>
        <w:instrText xml:space="preserve"> DOCVARIABLE  AktData  \* MERGEFORMAT </w:instrText>
      </w:r>
      <w:r w:rsidR="008D689A" w:rsidRPr="00036CB2">
        <w:rPr>
          <w:rFonts w:ascii="Arial" w:hAnsi="Arial"/>
          <w:sz w:val="22"/>
        </w:rPr>
        <w:fldChar w:fldCharType="separate"/>
      </w:r>
      <w:r w:rsidR="00222679" w:rsidRPr="00036CB2">
        <w:rPr>
          <w:rFonts w:ascii="Arial" w:hAnsi="Arial"/>
          <w:sz w:val="22"/>
        </w:rPr>
        <w:t>16 lutego 2021 r.</w:t>
      </w:r>
      <w:r w:rsidR="008D689A" w:rsidRPr="00036CB2">
        <w:rPr>
          <w:rFonts w:ascii="Arial" w:hAnsi="Arial"/>
          <w:sz w:val="22"/>
        </w:rPr>
        <w:fldChar w:fldCharType="end"/>
      </w:r>
      <w:r w:rsidR="00222679" w:rsidRPr="00036CB2">
        <w:rPr>
          <w:rFonts w:ascii="Arial" w:hAnsi="Arial"/>
          <w:sz w:val="22"/>
        </w:rPr>
        <w:t xml:space="preserve"> w</w:t>
      </w:r>
      <w:r w:rsidR="00165BFC">
        <w:rPr>
          <w:rFonts w:ascii="Arial" w:hAnsi="Arial" w:cs="Arial"/>
          <w:sz w:val="22"/>
          <w:szCs w:val="22"/>
        </w:rPr>
        <w:t> </w:t>
      </w:r>
      <w:r w:rsidR="00222679" w:rsidRPr="00036CB2">
        <w:rPr>
          <w:rFonts w:ascii="Arial" w:hAnsi="Arial"/>
          <w:sz w:val="22"/>
        </w:rPr>
        <w:t>sprawie powier</w:t>
      </w:r>
      <w:r w:rsidR="004232C2" w:rsidRPr="00036CB2">
        <w:rPr>
          <w:rFonts w:ascii="Arial" w:hAnsi="Arial"/>
          <w:sz w:val="22"/>
        </w:rPr>
        <w:t>z</w:t>
      </w:r>
      <w:r w:rsidR="00222679" w:rsidRPr="00036CB2">
        <w:rPr>
          <w:rFonts w:ascii="Arial" w:hAnsi="Arial"/>
          <w:sz w:val="22"/>
        </w:rPr>
        <w:t xml:space="preserve">enia spółce Poznańskie Towarzystwo Budownictwa Społecznego sp. z o.o. realizacji programu mieszkaniowego „POZnań </w:t>
      </w:r>
      <w:r w:rsidR="00220FFF" w:rsidRPr="00036CB2">
        <w:rPr>
          <w:rFonts w:ascii="Arial" w:hAnsi="Arial"/>
          <w:i/>
          <w:sz w:val="22"/>
        </w:rPr>
        <w:t>–</w:t>
      </w:r>
      <w:r w:rsidR="00222679" w:rsidRPr="00036CB2">
        <w:rPr>
          <w:rFonts w:ascii="Arial" w:hAnsi="Arial"/>
          <w:sz w:val="22"/>
        </w:rPr>
        <w:t xml:space="preserve"> i</w:t>
      </w:r>
      <w:r w:rsidR="00165BFC">
        <w:rPr>
          <w:rFonts w:ascii="Arial" w:hAnsi="Arial" w:cs="Arial"/>
          <w:sz w:val="22"/>
          <w:szCs w:val="22"/>
        </w:rPr>
        <w:t> </w:t>
      </w:r>
      <w:r w:rsidR="00222679" w:rsidRPr="00036CB2">
        <w:rPr>
          <w:rFonts w:ascii="Arial" w:hAnsi="Arial"/>
          <w:sz w:val="22"/>
        </w:rPr>
        <w:t>zamieszkaj” jako usługi świadczonej w</w:t>
      </w:r>
      <w:r w:rsidR="002D581C" w:rsidRPr="00036CB2">
        <w:rPr>
          <w:rFonts w:ascii="Arial" w:hAnsi="Arial"/>
          <w:sz w:val="22"/>
        </w:rPr>
        <w:t> </w:t>
      </w:r>
      <w:r w:rsidR="00222679" w:rsidRPr="00036CB2">
        <w:rPr>
          <w:rFonts w:ascii="Arial" w:hAnsi="Arial"/>
          <w:sz w:val="22"/>
        </w:rPr>
        <w:t>ogólnym interesie gospodarczym</w:t>
      </w:r>
      <w:r w:rsidR="00D617A1">
        <w:rPr>
          <w:rFonts w:ascii="Arial" w:hAnsi="Arial"/>
          <w:sz w:val="22"/>
        </w:rPr>
        <w:t>;</w:t>
      </w:r>
    </w:p>
    <w:p w14:paraId="1788019B" w14:textId="784163B7" w:rsidR="00CD1811" w:rsidRPr="00036CB2" w:rsidRDefault="00CD1811" w:rsidP="00036CB2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1134" w:hanging="283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>Umowy Spółki.</w:t>
      </w:r>
    </w:p>
    <w:p w14:paraId="57B24F94" w14:textId="77777777" w:rsidR="00EA6594" w:rsidRPr="00036CB2" w:rsidRDefault="00EA6594" w:rsidP="00CD4882">
      <w:pPr>
        <w:spacing w:line="300" w:lineRule="auto"/>
        <w:rPr>
          <w:rFonts w:ascii="Arial" w:hAnsi="Arial"/>
          <w:b/>
          <w:sz w:val="22"/>
        </w:rPr>
      </w:pPr>
    </w:p>
    <w:p w14:paraId="6EA3CA69" w14:textId="77777777" w:rsidR="00F817FE" w:rsidRPr="00036CB2" w:rsidRDefault="00F817FE" w:rsidP="00CD4882">
      <w:pPr>
        <w:spacing w:line="300" w:lineRule="auto"/>
        <w:ind w:left="426" w:hanging="426"/>
        <w:rPr>
          <w:rFonts w:ascii="Arial" w:hAnsi="Arial"/>
          <w:b/>
          <w:sz w:val="22"/>
        </w:rPr>
      </w:pPr>
      <w:r w:rsidRPr="00036CB2">
        <w:rPr>
          <w:rFonts w:ascii="Arial" w:hAnsi="Arial"/>
          <w:b/>
          <w:sz w:val="22"/>
        </w:rPr>
        <w:t xml:space="preserve">III. </w:t>
      </w:r>
      <w:r w:rsidR="0073489B" w:rsidRPr="00036CB2">
        <w:rPr>
          <w:rFonts w:ascii="Arial" w:hAnsi="Arial"/>
          <w:b/>
          <w:sz w:val="22"/>
        </w:rPr>
        <w:t xml:space="preserve">ZASADY </w:t>
      </w:r>
      <w:r w:rsidR="00A566A0" w:rsidRPr="00036CB2">
        <w:rPr>
          <w:rFonts w:ascii="Arial" w:hAnsi="Arial"/>
          <w:b/>
          <w:sz w:val="22"/>
        </w:rPr>
        <w:t>PRZYDZIAŁU LOKALU MIESZKALNEGO</w:t>
      </w:r>
    </w:p>
    <w:p w14:paraId="1C9922B2" w14:textId="77777777" w:rsidR="00F817FE" w:rsidRPr="00036CB2" w:rsidRDefault="00F817FE" w:rsidP="00CD4882">
      <w:pPr>
        <w:spacing w:line="300" w:lineRule="auto"/>
        <w:rPr>
          <w:rFonts w:ascii="Arial" w:hAnsi="Arial"/>
          <w:b/>
          <w:sz w:val="22"/>
        </w:rPr>
      </w:pPr>
    </w:p>
    <w:p w14:paraId="39D4C694" w14:textId="00730387" w:rsidR="007F7E59" w:rsidRPr="00036CB2" w:rsidRDefault="00F817FE" w:rsidP="00630D49">
      <w:pPr>
        <w:spacing w:line="300" w:lineRule="auto"/>
        <w:ind w:left="567" w:hanging="567"/>
        <w:jc w:val="both"/>
        <w:rPr>
          <w:rFonts w:ascii="Arial" w:hAnsi="Arial"/>
          <w:b/>
          <w:sz w:val="22"/>
        </w:rPr>
      </w:pPr>
      <w:r w:rsidRPr="00036CB2">
        <w:rPr>
          <w:rFonts w:ascii="Arial" w:hAnsi="Arial"/>
          <w:b/>
          <w:sz w:val="22"/>
        </w:rPr>
        <w:t>§</w:t>
      </w:r>
      <w:r w:rsidR="00CA7B8A" w:rsidRPr="00036CB2">
        <w:rPr>
          <w:rFonts w:ascii="Arial" w:hAnsi="Arial"/>
          <w:b/>
          <w:sz w:val="22"/>
        </w:rPr>
        <w:t xml:space="preserve"> </w:t>
      </w:r>
      <w:r w:rsidRPr="00036CB2">
        <w:rPr>
          <w:rFonts w:ascii="Arial" w:hAnsi="Arial"/>
          <w:b/>
          <w:sz w:val="22"/>
        </w:rPr>
        <w:t>3.</w:t>
      </w:r>
      <w:r w:rsidR="0073489B" w:rsidRPr="00036CB2">
        <w:rPr>
          <w:rFonts w:ascii="Arial" w:hAnsi="Arial"/>
          <w:b/>
          <w:sz w:val="22"/>
        </w:rPr>
        <w:tab/>
      </w:r>
      <w:r w:rsidRPr="00036CB2">
        <w:rPr>
          <w:rFonts w:ascii="Arial" w:hAnsi="Arial"/>
          <w:sz w:val="22"/>
        </w:rPr>
        <w:t>[</w:t>
      </w:r>
      <w:r w:rsidRPr="00036CB2">
        <w:rPr>
          <w:rFonts w:ascii="Arial" w:hAnsi="Arial"/>
          <w:b/>
          <w:sz w:val="22"/>
        </w:rPr>
        <w:t xml:space="preserve">Przydział Lokalu] </w:t>
      </w:r>
    </w:p>
    <w:p w14:paraId="32D2F348" w14:textId="2315810E" w:rsidR="002A61DD" w:rsidRPr="00036CB2" w:rsidRDefault="00F817FE" w:rsidP="00036CB2">
      <w:pPr>
        <w:numPr>
          <w:ilvl w:val="0"/>
          <w:numId w:val="31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>Przydział</w:t>
      </w:r>
      <w:r w:rsidR="00B401E4" w:rsidRPr="00036CB2">
        <w:rPr>
          <w:rFonts w:ascii="Arial" w:hAnsi="Arial"/>
          <w:sz w:val="22"/>
        </w:rPr>
        <w:t>u</w:t>
      </w:r>
      <w:r w:rsidRPr="00036CB2">
        <w:rPr>
          <w:rFonts w:ascii="Arial" w:hAnsi="Arial"/>
          <w:sz w:val="22"/>
        </w:rPr>
        <w:t xml:space="preserve"> Lokalu</w:t>
      </w:r>
      <w:r w:rsidRPr="00036CB2">
        <w:rPr>
          <w:rFonts w:ascii="Arial" w:hAnsi="Arial"/>
          <w:b/>
          <w:sz w:val="22"/>
        </w:rPr>
        <w:t xml:space="preserve"> </w:t>
      </w:r>
      <w:r w:rsidR="00B401E4" w:rsidRPr="00036CB2">
        <w:rPr>
          <w:rFonts w:ascii="Arial" w:hAnsi="Arial"/>
          <w:sz w:val="22"/>
        </w:rPr>
        <w:t xml:space="preserve">dokonuje Spółka na </w:t>
      </w:r>
      <w:r w:rsidR="00867CFF" w:rsidRPr="00036CB2">
        <w:rPr>
          <w:rFonts w:ascii="Arial" w:hAnsi="Arial"/>
          <w:sz w:val="22"/>
        </w:rPr>
        <w:t xml:space="preserve">zasadach określonych </w:t>
      </w:r>
      <w:r w:rsidRPr="00036CB2">
        <w:rPr>
          <w:rFonts w:ascii="Arial" w:hAnsi="Arial"/>
          <w:sz w:val="22"/>
        </w:rPr>
        <w:t xml:space="preserve">w </w:t>
      </w:r>
      <w:r w:rsidR="00867CFF" w:rsidRPr="00036CB2">
        <w:rPr>
          <w:rFonts w:ascii="Arial" w:hAnsi="Arial"/>
          <w:sz w:val="22"/>
        </w:rPr>
        <w:t xml:space="preserve">Ustawie </w:t>
      </w:r>
      <w:r w:rsidRPr="00036CB2">
        <w:rPr>
          <w:rFonts w:ascii="Arial" w:hAnsi="Arial"/>
          <w:sz w:val="22"/>
        </w:rPr>
        <w:t>o TBS</w:t>
      </w:r>
      <w:r w:rsidR="00584A0E" w:rsidRPr="00036CB2">
        <w:rPr>
          <w:rFonts w:ascii="Arial" w:hAnsi="Arial"/>
          <w:sz w:val="22"/>
        </w:rPr>
        <w:t>, Ustawie</w:t>
      </w:r>
      <w:r w:rsidR="0073489B" w:rsidRPr="00036CB2">
        <w:rPr>
          <w:rFonts w:ascii="Arial" w:hAnsi="Arial"/>
          <w:sz w:val="22"/>
        </w:rPr>
        <w:t xml:space="preserve"> o</w:t>
      </w:r>
      <w:r w:rsidR="003F19B8">
        <w:rPr>
          <w:rFonts w:ascii="Arial" w:hAnsi="Arial" w:cs="Arial"/>
          <w:sz w:val="22"/>
          <w:szCs w:val="22"/>
        </w:rPr>
        <w:t xml:space="preserve"> </w:t>
      </w:r>
      <w:r w:rsidR="0073489B" w:rsidRPr="00036CB2">
        <w:rPr>
          <w:rFonts w:ascii="Arial" w:hAnsi="Arial"/>
          <w:sz w:val="22"/>
        </w:rPr>
        <w:t xml:space="preserve">Dopłatach </w:t>
      </w:r>
      <w:r w:rsidR="00867CFF" w:rsidRPr="00036CB2">
        <w:rPr>
          <w:rFonts w:ascii="Arial" w:hAnsi="Arial"/>
          <w:sz w:val="22"/>
        </w:rPr>
        <w:t xml:space="preserve">oraz </w:t>
      </w:r>
      <w:r w:rsidRPr="00036CB2">
        <w:rPr>
          <w:rFonts w:ascii="Arial" w:hAnsi="Arial"/>
          <w:sz w:val="22"/>
        </w:rPr>
        <w:t xml:space="preserve">w </w:t>
      </w:r>
      <w:r w:rsidR="00F40D8B" w:rsidRPr="00036CB2">
        <w:rPr>
          <w:rFonts w:ascii="Arial" w:hAnsi="Arial"/>
          <w:sz w:val="22"/>
        </w:rPr>
        <w:t xml:space="preserve">Uchwale </w:t>
      </w:r>
      <w:r w:rsidR="00A566A0" w:rsidRPr="00036CB2">
        <w:rPr>
          <w:rFonts w:ascii="Arial" w:hAnsi="Arial"/>
          <w:sz w:val="22"/>
        </w:rPr>
        <w:t>Rady Miasta Poznania</w:t>
      </w:r>
      <w:r w:rsidR="00F40D8B" w:rsidRPr="00036CB2">
        <w:rPr>
          <w:rFonts w:ascii="Arial" w:hAnsi="Arial"/>
          <w:sz w:val="22"/>
        </w:rPr>
        <w:t>,</w:t>
      </w:r>
      <w:r w:rsidR="002A61DD" w:rsidRPr="00036CB2">
        <w:rPr>
          <w:rFonts w:ascii="Arial" w:hAnsi="Arial"/>
          <w:sz w:val="22"/>
        </w:rPr>
        <w:t xml:space="preserve"> z uwzględnieniem zasad przewidzianych w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2A61DD" w:rsidRPr="00036CB2">
        <w:rPr>
          <w:rFonts w:ascii="Arial" w:hAnsi="Arial"/>
          <w:sz w:val="22"/>
        </w:rPr>
        <w:t>Regulaminie.</w:t>
      </w:r>
    </w:p>
    <w:p w14:paraId="61CBF0FD" w14:textId="59143BD8" w:rsidR="00B401E4" w:rsidRPr="00036CB2" w:rsidRDefault="002A61DD" w:rsidP="00036CB2">
      <w:pPr>
        <w:numPr>
          <w:ilvl w:val="0"/>
          <w:numId w:val="31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sz w:val="22"/>
        </w:rPr>
        <w:t xml:space="preserve">Przydział lokali następuje </w:t>
      </w:r>
      <w:r w:rsidR="00F817FE" w:rsidRPr="00036CB2">
        <w:rPr>
          <w:rFonts w:ascii="Arial" w:hAnsi="Arial"/>
          <w:sz w:val="22"/>
        </w:rPr>
        <w:t>z</w:t>
      </w:r>
      <w:r w:rsidRPr="00036CB2">
        <w:rPr>
          <w:rFonts w:ascii="Arial" w:hAnsi="Arial"/>
          <w:sz w:val="22"/>
        </w:rPr>
        <w:t xml:space="preserve"> </w:t>
      </w:r>
      <w:r w:rsidR="00F817FE" w:rsidRPr="00036CB2">
        <w:rPr>
          <w:rFonts w:ascii="Arial" w:hAnsi="Arial"/>
          <w:sz w:val="22"/>
        </w:rPr>
        <w:t xml:space="preserve">uwzględnieniem </w:t>
      </w:r>
      <w:r w:rsidRPr="00036CB2">
        <w:rPr>
          <w:rFonts w:ascii="Arial" w:hAnsi="Arial"/>
          <w:sz w:val="22"/>
        </w:rPr>
        <w:t>kolejności osób wpisanych na Listę</w:t>
      </w:r>
      <w:r w:rsidR="00B401E4" w:rsidRPr="00036CB2">
        <w:rPr>
          <w:rFonts w:ascii="Arial" w:hAnsi="Arial"/>
          <w:sz w:val="22"/>
        </w:rPr>
        <w:t xml:space="preserve"> Najemców</w:t>
      </w:r>
      <w:r w:rsidRPr="00036CB2">
        <w:rPr>
          <w:rFonts w:ascii="Arial" w:hAnsi="Arial"/>
          <w:sz w:val="22"/>
        </w:rPr>
        <w:t>.</w:t>
      </w:r>
    </w:p>
    <w:p w14:paraId="67E8FFF6" w14:textId="77777777" w:rsidR="00556195" w:rsidRPr="00036CB2" w:rsidRDefault="00556195" w:rsidP="00CD4882">
      <w:pPr>
        <w:spacing w:line="300" w:lineRule="auto"/>
        <w:rPr>
          <w:rFonts w:ascii="Arial" w:hAnsi="Arial"/>
          <w:b/>
          <w:sz w:val="22"/>
        </w:rPr>
      </w:pPr>
    </w:p>
    <w:p w14:paraId="70B06957" w14:textId="77777777" w:rsidR="00F817FE" w:rsidRPr="00036CB2" w:rsidRDefault="00F817FE" w:rsidP="00CD4882">
      <w:pPr>
        <w:spacing w:line="300" w:lineRule="auto"/>
        <w:rPr>
          <w:rFonts w:ascii="Arial" w:hAnsi="Arial"/>
          <w:b/>
          <w:sz w:val="22"/>
        </w:rPr>
      </w:pPr>
      <w:r w:rsidRPr="00036CB2">
        <w:rPr>
          <w:rFonts w:ascii="Arial" w:hAnsi="Arial"/>
          <w:b/>
          <w:sz w:val="22"/>
        </w:rPr>
        <w:t>IV. ZASADY PARTYCYP</w:t>
      </w:r>
      <w:r w:rsidR="00556195" w:rsidRPr="00036CB2">
        <w:rPr>
          <w:rFonts w:ascii="Arial" w:hAnsi="Arial"/>
          <w:b/>
          <w:sz w:val="22"/>
        </w:rPr>
        <w:t>OWANIA W KOSZTACH BUDOWY LOKALU</w:t>
      </w:r>
    </w:p>
    <w:p w14:paraId="3AC61ACD" w14:textId="77777777" w:rsidR="00F817FE" w:rsidRPr="00036CB2" w:rsidRDefault="00F817FE" w:rsidP="00CD4882">
      <w:pPr>
        <w:pStyle w:val="Style5"/>
        <w:widowControl/>
        <w:spacing w:line="300" w:lineRule="auto"/>
        <w:rPr>
          <w:rStyle w:val="FontStyle13"/>
          <w:rFonts w:ascii="Arial" w:hAnsi="Arial"/>
          <w:sz w:val="22"/>
        </w:rPr>
      </w:pPr>
    </w:p>
    <w:p w14:paraId="5CFF0F66" w14:textId="3E34B078" w:rsidR="00F817FE" w:rsidRPr="00036CB2" w:rsidRDefault="00F817FE" w:rsidP="00630D49">
      <w:pPr>
        <w:spacing w:line="300" w:lineRule="auto"/>
        <w:ind w:left="567" w:hanging="567"/>
        <w:jc w:val="both"/>
        <w:rPr>
          <w:rFonts w:ascii="Arial" w:hAnsi="Arial"/>
          <w:sz w:val="22"/>
        </w:rPr>
      </w:pPr>
      <w:r w:rsidRPr="00036CB2">
        <w:rPr>
          <w:rFonts w:ascii="Arial" w:hAnsi="Arial"/>
          <w:b/>
          <w:sz w:val="22"/>
        </w:rPr>
        <w:t xml:space="preserve">§ </w:t>
      </w:r>
      <w:r w:rsidR="00924F1F" w:rsidRPr="00036CB2">
        <w:rPr>
          <w:rFonts w:ascii="Arial" w:hAnsi="Arial"/>
          <w:b/>
          <w:sz w:val="22"/>
        </w:rPr>
        <w:t>4</w:t>
      </w:r>
      <w:r w:rsidRPr="00036CB2">
        <w:rPr>
          <w:rFonts w:ascii="Arial" w:hAnsi="Arial"/>
          <w:b/>
          <w:sz w:val="22"/>
        </w:rPr>
        <w:t>.</w:t>
      </w:r>
      <w:r w:rsidRPr="00036CB2">
        <w:rPr>
          <w:rFonts w:ascii="Arial" w:hAnsi="Arial"/>
          <w:b/>
          <w:sz w:val="22"/>
        </w:rPr>
        <w:tab/>
      </w:r>
      <w:r w:rsidRPr="00036CB2">
        <w:rPr>
          <w:rFonts w:ascii="Arial" w:hAnsi="Arial"/>
          <w:sz w:val="22"/>
        </w:rPr>
        <w:t>[</w:t>
      </w:r>
      <w:r w:rsidRPr="00036CB2">
        <w:rPr>
          <w:rFonts w:ascii="Arial" w:hAnsi="Arial"/>
          <w:b/>
          <w:sz w:val="22"/>
        </w:rPr>
        <w:t>Podmioty uprawnione do zawarcia Umowy Partycypacji]</w:t>
      </w:r>
    </w:p>
    <w:p w14:paraId="3FFEAF98" w14:textId="680C012C" w:rsidR="00974101" w:rsidRPr="00036CB2" w:rsidRDefault="00974101" w:rsidP="00036CB2">
      <w:pPr>
        <w:pStyle w:val="Style3"/>
        <w:widowControl/>
        <w:numPr>
          <w:ilvl w:val="0"/>
          <w:numId w:val="29"/>
        </w:numPr>
        <w:tabs>
          <w:tab w:val="left" w:pos="709"/>
        </w:tabs>
        <w:spacing w:line="300" w:lineRule="auto"/>
        <w:ind w:left="851" w:right="-3" w:hanging="284"/>
        <w:rPr>
          <w:rFonts w:ascii="Arial" w:hAnsi="Arial"/>
          <w:sz w:val="22"/>
        </w:rPr>
      </w:pPr>
      <w:proofErr w:type="spellStart"/>
      <w:r w:rsidRPr="00036CB2">
        <w:rPr>
          <w:rFonts w:ascii="Arial" w:hAnsi="Arial"/>
          <w:sz w:val="22"/>
        </w:rPr>
        <w:t>Partycypantem</w:t>
      </w:r>
      <w:proofErr w:type="spellEnd"/>
      <w:r w:rsidRPr="00036CB2">
        <w:rPr>
          <w:rFonts w:ascii="Arial" w:hAnsi="Arial"/>
          <w:sz w:val="22"/>
        </w:rPr>
        <w:t xml:space="preserve"> w ramach Programu może być wyłącznie osoba </w:t>
      </w:r>
      <w:r w:rsidR="00560A01" w:rsidRPr="00036CB2">
        <w:rPr>
          <w:rFonts w:ascii="Arial" w:hAnsi="Arial"/>
          <w:sz w:val="22"/>
        </w:rPr>
        <w:t>wpisana na Listę</w:t>
      </w:r>
      <w:r w:rsidRPr="00036CB2">
        <w:rPr>
          <w:rFonts w:ascii="Arial" w:hAnsi="Arial"/>
          <w:sz w:val="22"/>
        </w:rPr>
        <w:t xml:space="preserve"> Najemców, z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036CB2">
        <w:rPr>
          <w:rFonts w:ascii="Arial" w:hAnsi="Arial"/>
          <w:sz w:val="22"/>
        </w:rPr>
        <w:t>którą PTBS zawrze Umowę Najmu</w:t>
      </w:r>
      <w:r w:rsidR="00D97B2C" w:rsidRPr="00036CB2">
        <w:rPr>
          <w:rFonts w:ascii="Arial" w:hAnsi="Arial"/>
          <w:sz w:val="22"/>
        </w:rPr>
        <w:t>.</w:t>
      </w:r>
      <w:r w:rsidRPr="00036CB2">
        <w:rPr>
          <w:rFonts w:ascii="Arial" w:hAnsi="Arial"/>
          <w:sz w:val="22"/>
        </w:rPr>
        <w:t xml:space="preserve"> </w:t>
      </w:r>
    </w:p>
    <w:p w14:paraId="28A33782" w14:textId="1AEA0ECF" w:rsidR="00A934BC" w:rsidRPr="00036CB2" w:rsidRDefault="007F7E59" w:rsidP="00036CB2">
      <w:pPr>
        <w:pStyle w:val="Style3"/>
        <w:widowControl/>
        <w:numPr>
          <w:ilvl w:val="0"/>
          <w:numId w:val="29"/>
        </w:numPr>
        <w:tabs>
          <w:tab w:val="left" w:pos="709"/>
        </w:tabs>
        <w:spacing w:line="300" w:lineRule="auto"/>
        <w:ind w:left="851" w:right="-3" w:hanging="284"/>
        <w:rPr>
          <w:rFonts w:ascii="Arial" w:hAnsi="Arial"/>
          <w:sz w:val="22"/>
        </w:rPr>
      </w:pPr>
      <w:proofErr w:type="spellStart"/>
      <w:r w:rsidRPr="00036CB2">
        <w:rPr>
          <w:rFonts w:ascii="Arial" w:hAnsi="Arial"/>
          <w:sz w:val="22"/>
        </w:rPr>
        <w:t>Partycypant</w:t>
      </w:r>
      <w:proofErr w:type="spellEnd"/>
      <w:r w:rsidR="00804666" w:rsidRPr="00036CB2">
        <w:rPr>
          <w:rFonts w:ascii="Arial" w:hAnsi="Arial"/>
          <w:sz w:val="22"/>
        </w:rPr>
        <w:t xml:space="preserve"> </w:t>
      </w:r>
      <w:r w:rsidR="00A934BC" w:rsidRPr="00036CB2">
        <w:rPr>
          <w:rFonts w:ascii="Arial" w:hAnsi="Arial"/>
          <w:sz w:val="22"/>
        </w:rPr>
        <w:t xml:space="preserve">może </w:t>
      </w:r>
      <w:r w:rsidR="00CB7458" w:rsidRPr="00036CB2">
        <w:rPr>
          <w:rFonts w:ascii="Arial" w:hAnsi="Arial"/>
          <w:sz w:val="22"/>
        </w:rPr>
        <w:t xml:space="preserve">zawrzeć Umowę Najmu </w:t>
      </w:r>
      <w:r w:rsidR="00A934BC" w:rsidRPr="00036CB2">
        <w:rPr>
          <w:rFonts w:ascii="Arial" w:hAnsi="Arial"/>
          <w:sz w:val="22"/>
        </w:rPr>
        <w:t xml:space="preserve">wyłącznie jednego </w:t>
      </w:r>
      <w:r w:rsidR="00CB7458" w:rsidRPr="00036CB2">
        <w:rPr>
          <w:rFonts w:ascii="Arial" w:hAnsi="Arial"/>
          <w:sz w:val="22"/>
        </w:rPr>
        <w:t>L</w:t>
      </w:r>
      <w:r w:rsidR="00A934BC" w:rsidRPr="00036CB2">
        <w:rPr>
          <w:rFonts w:ascii="Arial" w:hAnsi="Arial"/>
          <w:sz w:val="22"/>
        </w:rPr>
        <w:t>okalu.</w:t>
      </w:r>
    </w:p>
    <w:p w14:paraId="18952F2D" w14:textId="77777777" w:rsidR="00111A90" w:rsidRPr="00036CB2" w:rsidRDefault="00111A90" w:rsidP="00CD4882">
      <w:pPr>
        <w:spacing w:line="300" w:lineRule="auto"/>
        <w:ind w:left="340" w:hanging="340"/>
        <w:jc w:val="both"/>
        <w:rPr>
          <w:rFonts w:ascii="Arial" w:hAnsi="Arial"/>
          <w:color w:val="000000"/>
          <w:sz w:val="22"/>
        </w:rPr>
      </w:pPr>
    </w:p>
    <w:p w14:paraId="1ED1443B" w14:textId="77777777" w:rsidR="00E56BC6" w:rsidRDefault="00E56BC6" w:rsidP="00CB7458">
      <w:pPr>
        <w:pStyle w:val="Style5"/>
        <w:widowControl/>
        <w:spacing w:line="300" w:lineRule="auto"/>
        <w:ind w:left="567" w:hanging="567"/>
        <w:rPr>
          <w:rStyle w:val="FontStyle16"/>
          <w:rFonts w:ascii="Arial" w:hAnsi="Arial"/>
          <w:b/>
          <w:sz w:val="22"/>
        </w:rPr>
      </w:pPr>
    </w:p>
    <w:p w14:paraId="2E3F86A0" w14:textId="4CF64566" w:rsidR="00F817FE" w:rsidRPr="00036CB2" w:rsidRDefault="00F817FE" w:rsidP="00CB7458">
      <w:pPr>
        <w:pStyle w:val="Style5"/>
        <w:widowControl/>
        <w:spacing w:line="300" w:lineRule="auto"/>
        <w:ind w:left="567" w:hanging="567"/>
        <w:rPr>
          <w:rStyle w:val="FontStyle13"/>
          <w:rFonts w:ascii="Arial" w:hAnsi="Arial"/>
          <w:sz w:val="22"/>
        </w:rPr>
      </w:pPr>
      <w:r w:rsidRPr="00036CB2">
        <w:rPr>
          <w:rStyle w:val="FontStyle16"/>
          <w:rFonts w:ascii="Arial" w:hAnsi="Arial"/>
          <w:b/>
          <w:sz w:val="22"/>
        </w:rPr>
        <w:lastRenderedPageBreak/>
        <w:t xml:space="preserve">§ </w:t>
      </w:r>
      <w:r w:rsidR="000A35C0" w:rsidRPr="00036CB2">
        <w:rPr>
          <w:rStyle w:val="FontStyle16"/>
          <w:rFonts w:ascii="Arial" w:hAnsi="Arial"/>
          <w:b/>
          <w:sz w:val="22"/>
        </w:rPr>
        <w:t>5</w:t>
      </w:r>
      <w:r w:rsidRPr="00036CB2">
        <w:rPr>
          <w:rStyle w:val="FontStyle16"/>
          <w:rFonts w:ascii="Arial" w:hAnsi="Arial"/>
          <w:b/>
          <w:sz w:val="22"/>
        </w:rPr>
        <w:t>.</w:t>
      </w:r>
      <w:r w:rsidRPr="00036CB2">
        <w:rPr>
          <w:rStyle w:val="FontStyle16"/>
          <w:rFonts w:ascii="Arial" w:hAnsi="Arial"/>
          <w:b/>
          <w:sz w:val="22"/>
        </w:rPr>
        <w:tab/>
        <w:t xml:space="preserve">[Podstawowe zasady partycypowania określone w Umowie </w:t>
      </w:r>
      <w:r w:rsidR="00BB4974" w:rsidRPr="00036CB2">
        <w:rPr>
          <w:rStyle w:val="FontStyle16"/>
          <w:rFonts w:ascii="Arial" w:hAnsi="Arial"/>
          <w:b/>
          <w:sz w:val="22"/>
        </w:rPr>
        <w:t>P</w:t>
      </w:r>
      <w:r w:rsidRPr="00036CB2">
        <w:rPr>
          <w:rStyle w:val="FontStyle13"/>
          <w:rFonts w:ascii="Arial" w:hAnsi="Arial"/>
          <w:sz w:val="22"/>
        </w:rPr>
        <w:t>artycypacji]</w:t>
      </w:r>
    </w:p>
    <w:p w14:paraId="23F80D4C" w14:textId="55DACD12" w:rsidR="00BD5113" w:rsidRPr="00CA608D" w:rsidRDefault="00BB4974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036CB2">
        <w:rPr>
          <w:rStyle w:val="FontStyle16"/>
          <w:rFonts w:ascii="Arial" w:hAnsi="Arial"/>
          <w:sz w:val="22"/>
        </w:rPr>
        <w:t>Umowa Partycypacji zawierana</w:t>
      </w:r>
      <w:r w:rsidR="00F817FE" w:rsidRPr="00036CB2">
        <w:rPr>
          <w:rStyle w:val="FontStyle16"/>
          <w:rFonts w:ascii="Arial" w:hAnsi="Arial"/>
          <w:sz w:val="22"/>
        </w:rPr>
        <w:t xml:space="preserve"> </w:t>
      </w:r>
      <w:r w:rsidRPr="00036CB2">
        <w:rPr>
          <w:rStyle w:val="FontStyle16"/>
          <w:rFonts w:ascii="Arial" w:hAnsi="Arial"/>
          <w:sz w:val="22"/>
        </w:rPr>
        <w:t xml:space="preserve">jest </w:t>
      </w:r>
      <w:r w:rsidR="000A35C0" w:rsidRPr="00036CB2">
        <w:rPr>
          <w:rStyle w:val="FontStyle16"/>
          <w:rFonts w:ascii="Arial" w:hAnsi="Arial"/>
          <w:sz w:val="22"/>
        </w:rPr>
        <w:t xml:space="preserve">na czas </w:t>
      </w:r>
      <w:r w:rsidR="00140EBC" w:rsidRPr="00140EBC">
        <w:rPr>
          <w:rStyle w:val="FontStyle16"/>
          <w:rFonts w:ascii="Arial" w:hAnsi="Arial"/>
          <w:sz w:val="22"/>
        </w:rPr>
        <w:t>nieoznaczony, a w przypadku Umowy Najmu zawieranej na 15 lat Umowa Partycypacji zawierania jest na ten czas</w:t>
      </w:r>
      <w:r w:rsidR="000A35C0" w:rsidRPr="00CA608D">
        <w:rPr>
          <w:rStyle w:val="FontStyle16"/>
          <w:rFonts w:ascii="Arial" w:hAnsi="Arial"/>
          <w:sz w:val="22"/>
        </w:rPr>
        <w:t>.</w:t>
      </w:r>
      <w:r w:rsidR="00F817FE" w:rsidRPr="00CA608D">
        <w:rPr>
          <w:rStyle w:val="FontStyle16"/>
          <w:rFonts w:ascii="Arial" w:hAnsi="Arial"/>
          <w:sz w:val="22"/>
        </w:rPr>
        <w:t xml:space="preserve"> </w:t>
      </w:r>
    </w:p>
    <w:p w14:paraId="19CA8AEC" w14:textId="35BCDF02" w:rsidR="00E5719D" w:rsidRPr="00CA608D" w:rsidRDefault="00E5719D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>Kwota Partycypacji jest pobierana w wysokości ustalonej przez PTBS, zgodnie z obowiązującymi przepisami prawa i postanowieniami Umowy Spółki, przy czym w</w:t>
      </w:r>
      <w:r w:rsidR="00D97B2C" w:rsidRPr="00CA608D">
        <w:rPr>
          <w:rStyle w:val="FontStyle16"/>
          <w:rFonts w:ascii="Arial" w:hAnsi="Arial"/>
          <w:sz w:val="22"/>
        </w:rPr>
        <w:t> </w:t>
      </w:r>
      <w:r w:rsidRPr="00CA608D">
        <w:rPr>
          <w:rStyle w:val="FontStyle16"/>
          <w:rFonts w:ascii="Arial" w:hAnsi="Arial"/>
          <w:sz w:val="22"/>
        </w:rPr>
        <w:t>przypadku zawierania kolejnej Umowy Partycypacji w odnie</w:t>
      </w:r>
      <w:r w:rsidR="00D97B2C" w:rsidRPr="00CA608D">
        <w:rPr>
          <w:rStyle w:val="FontStyle16"/>
          <w:rFonts w:ascii="Arial" w:hAnsi="Arial"/>
          <w:sz w:val="22"/>
        </w:rPr>
        <w:t>sieniu do Lokalu opróżnionego i</w:t>
      </w:r>
      <w:r w:rsidR="003F19B8">
        <w:rPr>
          <w:rStyle w:val="FontStyle16"/>
          <w:rFonts w:ascii="Arial" w:hAnsi="Arial" w:cs="Arial"/>
          <w:sz w:val="22"/>
          <w:szCs w:val="22"/>
        </w:rPr>
        <w:t xml:space="preserve"> </w:t>
      </w:r>
      <w:r w:rsidRPr="00CA608D">
        <w:rPr>
          <w:rStyle w:val="FontStyle16"/>
          <w:rFonts w:ascii="Arial" w:hAnsi="Arial"/>
          <w:sz w:val="22"/>
        </w:rPr>
        <w:t xml:space="preserve">opuszczonego przez Najemcę kwota Partycypacji pobrana od kolejnego </w:t>
      </w:r>
      <w:proofErr w:type="spellStart"/>
      <w:r w:rsidR="004C1793" w:rsidRPr="00CA608D">
        <w:rPr>
          <w:rStyle w:val="FontStyle16"/>
          <w:rFonts w:ascii="Arial" w:hAnsi="Arial"/>
          <w:sz w:val="22"/>
        </w:rPr>
        <w:t>Partycypanta</w:t>
      </w:r>
      <w:proofErr w:type="spellEnd"/>
      <w:r w:rsidRPr="00CA608D">
        <w:rPr>
          <w:rStyle w:val="FontStyle16"/>
          <w:rFonts w:ascii="Arial" w:hAnsi="Arial"/>
          <w:sz w:val="22"/>
        </w:rPr>
        <w:t xml:space="preserve"> nie może być niższa niż kwota Partycypacji zwracana poprzedniemu </w:t>
      </w:r>
      <w:proofErr w:type="spellStart"/>
      <w:r w:rsidRPr="00CA608D">
        <w:rPr>
          <w:rStyle w:val="FontStyle16"/>
          <w:rFonts w:ascii="Arial" w:hAnsi="Arial"/>
          <w:sz w:val="22"/>
        </w:rPr>
        <w:t>Partycypantowi</w:t>
      </w:r>
      <w:proofErr w:type="spellEnd"/>
      <w:r w:rsidR="00F43575" w:rsidRPr="00CA608D">
        <w:rPr>
          <w:rStyle w:val="FontStyle16"/>
          <w:rFonts w:ascii="Arial" w:hAnsi="Arial"/>
          <w:sz w:val="22"/>
        </w:rPr>
        <w:t>.</w:t>
      </w:r>
      <w:r w:rsidRPr="00CA608D">
        <w:rPr>
          <w:rStyle w:val="FontStyle16"/>
          <w:rFonts w:ascii="Arial" w:hAnsi="Arial"/>
          <w:sz w:val="22"/>
        </w:rPr>
        <w:t xml:space="preserve"> </w:t>
      </w:r>
    </w:p>
    <w:p w14:paraId="0A403097" w14:textId="6BA5D7E0" w:rsidR="00E5719D" w:rsidRPr="00CA608D" w:rsidRDefault="00E5719D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 xml:space="preserve">Termin wniesienia kwoty Partycypacji i jej wysokość są ustalane w Umowie Partycypacji zawieranej pomiędzy PTBS a </w:t>
      </w:r>
      <w:proofErr w:type="spellStart"/>
      <w:r w:rsidRPr="00CA608D">
        <w:rPr>
          <w:rStyle w:val="FontStyle16"/>
          <w:rFonts w:ascii="Arial" w:hAnsi="Arial"/>
          <w:sz w:val="22"/>
        </w:rPr>
        <w:t>Partycypantem</w:t>
      </w:r>
      <w:proofErr w:type="spellEnd"/>
      <w:r w:rsidRPr="00CA608D">
        <w:rPr>
          <w:rStyle w:val="FontStyle16"/>
          <w:rFonts w:ascii="Arial" w:hAnsi="Arial"/>
          <w:sz w:val="22"/>
        </w:rPr>
        <w:t>.</w:t>
      </w:r>
    </w:p>
    <w:p w14:paraId="5B94D4D0" w14:textId="723F9041" w:rsidR="00E5719D" w:rsidRPr="00CA608D" w:rsidRDefault="00E5719D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 xml:space="preserve">Wysokość kwoty Partycypacji </w:t>
      </w:r>
      <w:r w:rsidR="00E85C3D" w:rsidRPr="00CA608D">
        <w:rPr>
          <w:rStyle w:val="FontStyle16"/>
          <w:rFonts w:ascii="Arial" w:hAnsi="Arial"/>
          <w:sz w:val="22"/>
        </w:rPr>
        <w:t xml:space="preserve">będzie </w:t>
      </w:r>
      <w:r w:rsidR="00E85C3D">
        <w:rPr>
          <w:rStyle w:val="FontStyle16"/>
          <w:rFonts w:ascii="Arial" w:hAnsi="Arial" w:cs="Arial"/>
          <w:sz w:val="22"/>
          <w:szCs w:val="22"/>
        </w:rPr>
        <w:t>niższa</w:t>
      </w:r>
      <w:r w:rsidR="00E85C3D" w:rsidRPr="00CA608D">
        <w:rPr>
          <w:rStyle w:val="FontStyle16"/>
          <w:rFonts w:ascii="Arial" w:hAnsi="Arial"/>
          <w:sz w:val="22"/>
        </w:rPr>
        <w:t xml:space="preserve"> niż </w:t>
      </w:r>
      <w:r w:rsidR="00E85C3D">
        <w:rPr>
          <w:rStyle w:val="FontStyle16"/>
          <w:rFonts w:ascii="Arial" w:hAnsi="Arial" w:cs="Arial"/>
          <w:sz w:val="22"/>
          <w:szCs w:val="22"/>
        </w:rPr>
        <w:t>25</w:t>
      </w:r>
      <w:r w:rsidR="00E85C3D" w:rsidRPr="00CA608D">
        <w:rPr>
          <w:rStyle w:val="FontStyle16"/>
          <w:rFonts w:ascii="Arial" w:hAnsi="Arial"/>
          <w:sz w:val="22"/>
        </w:rPr>
        <w:t>%</w:t>
      </w:r>
      <w:r w:rsidR="003F19B8" w:rsidRPr="00CA608D">
        <w:rPr>
          <w:rStyle w:val="FontStyle16"/>
          <w:rFonts w:ascii="Arial" w:hAnsi="Arial"/>
          <w:sz w:val="22"/>
        </w:rPr>
        <w:t xml:space="preserve"> </w:t>
      </w:r>
      <w:r w:rsidRPr="00CA608D">
        <w:rPr>
          <w:rStyle w:val="FontStyle16"/>
          <w:rFonts w:ascii="Arial" w:hAnsi="Arial"/>
          <w:sz w:val="22"/>
        </w:rPr>
        <w:t>kosztów budowy Lokalu wraz z infrastrukturą towarzyszącą (tj. bez wartości udziału w nieruchomości gruntowej przypadającej na dany Lokal).</w:t>
      </w:r>
    </w:p>
    <w:p w14:paraId="77B52619" w14:textId="5C1F2856" w:rsidR="00F817FE" w:rsidRPr="00CA608D" w:rsidRDefault="00F817FE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trike/>
          <w:sz w:val="22"/>
        </w:rPr>
      </w:pPr>
      <w:proofErr w:type="spellStart"/>
      <w:r w:rsidRPr="00CA608D">
        <w:rPr>
          <w:rStyle w:val="FontStyle16"/>
          <w:rFonts w:ascii="Arial" w:hAnsi="Arial"/>
          <w:sz w:val="22"/>
        </w:rPr>
        <w:t>Partycypant</w:t>
      </w:r>
      <w:proofErr w:type="spellEnd"/>
      <w:r w:rsidRPr="00CA608D">
        <w:rPr>
          <w:rStyle w:val="FontStyle16"/>
          <w:rFonts w:ascii="Arial" w:hAnsi="Arial"/>
          <w:sz w:val="22"/>
        </w:rPr>
        <w:t xml:space="preserve"> jest zobowiązany do wniesienia pełnej kwoty Partycypacji przed dniem zawarcia </w:t>
      </w:r>
      <w:r w:rsidR="000A35C0" w:rsidRPr="00CA608D">
        <w:rPr>
          <w:rStyle w:val="FontStyle16"/>
          <w:rFonts w:ascii="Arial" w:hAnsi="Arial"/>
          <w:sz w:val="22"/>
        </w:rPr>
        <w:t>U</w:t>
      </w:r>
      <w:r w:rsidRPr="00CA608D">
        <w:rPr>
          <w:rStyle w:val="FontStyle16"/>
          <w:rFonts w:ascii="Arial" w:hAnsi="Arial"/>
          <w:sz w:val="22"/>
        </w:rPr>
        <w:t xml:space="preserve">mowy </w:t>
      </w:r>
      <w:r w:rsidR="000A35C0" w:rsidRPr="00CA608D">
        <w:rPr>
          <w:rStyle w:val="FontStyle16"/>
          <w:rFonts w:ascii="Arial" w:hAnsi="Arial"/>
          <w:sz w:val="22"/>
        </w:rPr>
        <w:t>Najmu</w:t>
      </w:r>
      <w:r w:rsidRPr="00CA608D">
        <w:rPr>
          <w:rStyle w:val="FontStyle16"/>
          <w:rFonts w:ascii="Arial" w:hAnsi="Arial"/>
          <w:sz w:val="22"/>
        </w:rPr>
        <w:t xml:space="preserve">. </w:t>
      </w:r>
    </w:p>
    <w:p w14:paraId="7B83748E" w14:textId="6A0FCB48" w:rsidR="00F817FE" w:rsidRPr="00CA608D" w:rsidRDefault="00F817FE" w:rsidP="00CA608D">
      <w:pPr>
        <w:pStyle w:val="Style3"/>
        <w:widowControl/>
        <w:numPr>
          <w:ilvl w:val="0"/>
          <w:numId w:val="25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 xml:space="preserve">Kwota wniesionej Partycypacji podlega </w:t>
      </w:r>
      <w:r w:rsidR="000A508E" w:rsidRPr="00CA608D">
        <w:rPr>
          <w:rStyle w:val="FontStyle16"/>
          <w:rFonts w:ascii="Arial" w:hAnsi="Arial"/>
          <w:sz w:val="22"/>
        </w:rPr>
        <w:t xml:space="preserve">waloryzacji </w:t>
      </w:r>
      <w:r w:rsidR="00111A90" w:rsidRPr="00CA608D">
        <w:rPr>
          <w:rStyle w:val="FontStyle16"/>
          <w:rFonts w:ascii="Arial" w:hAnsi="Arial"/>
          <w:sz w:val="22"/>
        </w:rPr>
        <w:t>na warunkach określonych w</w:t>
      </w:r>
      <w:r w:rsidR="00890118">
        <w:rPr>
          <w:rStyle w:val="FontStyle16"/>
          <w:rFonts w:ascii="Arial" w:hAnsi="Arial"/>
          <w:sz w:val="22"/>
        </w:rPr>
        <w:t> </w:t>
      </w:r>
      <w:r w:rsidR="000A35C0" w:rsidRPr="00CA608D">
        <w:rPr>
          <w:rStyle w:val="FontStyle16"/>
          <w:rFonts w:ascii="Arial" w:hAnsi="Arial"/>
          <w:sz w:val="22"/>
        </w:rPr>
        <w:t xml:space="preserve">Ustawie </w:t>
      </w:r>
      <w:r w:rsidR="00111A90" w:rsidRPr="00CA608D">
        <w:rPr>
          <w:rStyle w:val="FontStyle16"/>
          <w:rFonts w:ascii="Arial" w:hAnsi="Arial"/>
          <w:sz w:val="22"/>
        </w:rPr>
        <w:t>o</w:t>
      </w:r>
      <w:r w:rsidR="000A35C0" w:rsidRPr="00CA608D">
        <w:rPr>
          <w:rStyle w:val="FontStyle16"/>
          <w:rFonts w:ascii="Arial" w:hAnsi="Arial"/>
          <w:sz w:val="22"/>
        </w:rPr>
        <w:t> </w:t>
      </w:r>
      <w:r w:rsidR="00111A90" w:rsidRPr="00CA608D">
        <w:rPr>
          <w:rStyle w:val="FontStyle16"/>
          <w:rFonts w:ascii="Arial" w:hAnsi="Arial"/>
          <w:sz w:val="22"/>
        </w:rPr>
        <w:t xml:space="preserve">TBS. </w:t>
      </w:r>
    </w:p>
    <w:p w14:paraId="7D1B65F1" w14:textId="77777777" w:rsidR="00F817FE" w:rsidRPr="00CA608D" w:rsidRDefault="00F817FE" w:rsidP="00CD4882">
      <w:pPr>
        <w:pStyle w:val="Style3"/>
        <w:widowControl/>
        <w:tabs>
          <w:tab w:val="left" w:pos="576"/>
        </w:tabs>
        <w:spacing w:line="300" w:lineRule="auto"/>
        <w:ind w:left="567" w:right="-3" w:hanging="567"/>
        <w:rPr>
          <w:rStyle w:val="FontStyle16"/>
          <w:rFonts w:ascii="Arial" w:hAnsi="Arial"/>
          <w:sz w:val="22"/>
        </w:rPr>
      </w:pPr>
    </w:p>
    <w:p w14:paraId="1F22C038" w14:textId="0F1F190D" w:rsidR="00F817FE" w:rsidRPr="00CA608D" w:rsidRDefault="00F817FE" w:rsidP="00CA7B8A">
      <w:pPr>
        <w:tabs>
          <w:tab w:val="left" w:pos="567"/>
        </w:tabs>
        <w:spacing w:line="300" w:lineRule="auto"/>
        <w:jc w:val="both"/>
        <w:rPr>
          <w:rFonts w:ascii="Arial" w:hAnsi="Arial"/>
          <w:b/>
          <w:sz w:val="22"/>
        </w:rPr>
      </w:pPr>
      <w:r w:rsidRPr="00CA608D">
        <w:rPr>
          <w:rFonts w:ascii="Arial" w:hAnsi="Arial"/>
          <w:b/>
          <w:sz w:val="22"/>
        </w:rPr>
        <w:t>§</w:t>
      </w:r>
      <w:r w:rsidR="00CA7B8A" w:rsidRPr="00CA608D">
        <w:rPr>
          <w:rFonts w:ascii="Arial" w:hAnsi="Arial"/>
          <w:b/>
          <w:sz w:val="22"/>
        </w:rPr>
        <w:t xml:space="preserve"> </w:t>
      </w:r>
      <w:r w:rsidR="000A35C0" w:rsidRPr="00CA608D">
        <w:rPr>
          <w:rFonts w:ascii="Arial" w:hAnsi="Arial"/>
          <w:b/>
          <w:sz w:val="22"/>
        </w:rPr>
        <w:t>6</w:t>
      </w:r>
      <w:r w:rsidRPr="00CA608D">
        <w:rPr>
          <w:rFonts w:ascii="Arial" w:hAnsi="Arial"/>
          <w:b/>
          <w:sz w:val="22"/>
        </w:rPr>
        <w:t>.</w:t>
      </w:r>
      <w:r w:rsidRPr="00CA608D">
        <w:rPr>
          <w:rFonts w:ascii="Arial" w:hAnsi="Arial"/>
          <w:b/>
          <w:sz w:val="22"/>
        </w:rPr>
        <w:tab/>
        <w:t xml:space="preserve">[Cesja z </w:t>
      </w:r>
      <w:r w:rsidRPr="00CA608D">
        <w:rPr>
          <w:rStyle w:val="FontStyle16"/>
          <w:rFonts w:ascii="Arial" w:hAnsi="Arial"/>
          <w:b/>
          <w:sz w:val="22"/>
        </w:rPr>
        <w:t>Umowy</w:t>
      </w:r>
      <w:r w:rsidRPr="00CA608D">
        <w:rPr>
          <w:rFonts w:ascii="Arial" w:hAnsi="Arial"/>
          <w:b/>
          <w:sz w:val="22"/>
        </w:rPr>
        <w:t xml:space="preserve"> Partycypacji]  </w:t>
      </w:r>
    </w:p>
    <w:p w14:paraId="1334ECF4" w14:textId="079FA6A2" w:rsidR="006B4225" w:rsidRPr="00CA608D" w:rsidRDefault="000A508E" w:rsidP="006B4225">
      <w:pPr>
        <w:tabs>
          <w:tab w:val="left" w:pos="567"/>
        </w:tabs>
        <w:spacing w:line="300" w:lineRule="auto"/>
        <w:jc w:val="both"/>
        <w:rPr>
          <w:rFonts w:ascii="Arial" w:hAnsi="Arial"/>
          <w:sz w:val="22"/>
        </w:rPr>
      </w:pPr>
      <w:r w:rsidRPr="00CA608D">
        <w:rPr>
          <w:rFonts w:ascii="Arial" w:hAnsi="Arial"/>
          <w:sz w:val="22"/>
        </w:rPr>
        <w:t xml:space="preserve">Przeniesienie </w:t>
      </w:r>
      <w:r w:rsidR="0000379A" w:rsidRPr="00CA608D">
        <w:rPr>
          <w:rFonts w:ascii="Arial" w:hAnsi="Arial"/>
          <w:sz w:val="22"/>
        </w:rPr>
        <w:t xml:space="preserve">przez </w:t>
      </w:r>
      <w:proofErr w:type="spellStart"/>
      <w:r w:rsidR="004C1793" w:rsidRPr="00CA608D">
        <w:rPr>
          <w:rFonts w:ascii="Arial" w:hAnsi="Arial"/>
          <w:sz w:val="22"/>
        </w:rPr>
        <w:t>Partycypanta</w:t>
      </w:r>
      <w:proofErr w:type="spellEnd"/>
      <w:r w:rsidR="0000379A" w:rsidRPr="00CA608D">
        <w:rPr>
          <w:rFonts w:ascii="Arial" w:hAnsi="Arial"/>
          <w:sz w:val="22"/>
        </w:rPr>
        <w:t xml:space="preserve"> </w:t>
      </w:r>
      <w:r w:rsidRPr="00CA608D">
        <w:rPr>
          <w:rFonts w:ascii="Arial" w:hAnsi="Arial"/>
          <w:sz w:val="22"/>
        </w:rPr>
        <w:t xml:space="preserve">praw i obowiązków </w:t>
      </w:r>
      <w:r w:rsidR="0000379A" w:rsidRPr="00CA608D">
        <w:rPr>
          <w:rFonts w:ascii="Arial" w:hAnsi="Arial"/>
          <w:sz w:val="22"/>
        </w:rPr>
        <w:t xml:space="preserve">wynikających </w:t>
      </w:r>
      <w:r w:rsidRPr="00CA608D">
        <w:rPr>
          <w:rFonts w:ascii="Arial" w:hAnsi="Arial"/>
          <w:sz w:val="22"/>
        </w:rPr>
        <w:t>z Umowy Partycypacji</w:t>
      </w:r>
      <w:r w:rsidR="0000379A" w:rsidRPr="00CA608D">
        <w:rPr>
          <w:rFonts w:ascii="Arial" w:hAnsi="Arial"/>
          <w:sz w:val="22"/>
        </w:rPr>
        <w:t xml:space="preserve"> </w:t>
      </w:r>
      <w:r w:rsidR="005B03EC" w:rsidRPr="00CA608D">
        <w:rPr>
          <w:rFonts w:ascii="Arial" w:hAnsi="Arial"/>
          <w:sz w:val="22"/>
        </w:rPr>
        <w:t xml:space="preserve">na inną osobę </w:t>
      </w:r>
      <w:r w:rsidR="006B4225" w:rsidRPr="00CA608D">
        <w:rPr>
          <w:rFonts w:ascii="Arial" w:hAnsi="Arial"/>
          <w:sz w:val="22"/>
        </w:rPr>
        <w:t xml:space="preserve">nie jest </w:t>
      </w:r>
      <w:r w:rsidRPr="00CA608D">
        <w:rPr>
          <w:rFonts w:ascii="Arial" w:hAnsi="Arial"/>
          <w:sz w:val="22"/>
        </w:rPr>
        <w:t>możliwe</w:t>
      </w:r>
      <w:r w:rsidR="00560A01" w:rsidRPr="00CA608D">
        <w:rPr>
          <w:rFonts w:ascii="Arial" w:hAnsi="Arial"/>
          <w:sz w:val="22"/>
        </w:rPr>
        <w:t xml:space="preserve"> bez zgody Spółki i może dotyczyć wyłącznie </w:t>
      </w:r>
      <w:r w:rsidR="00391B54" w:rsidRPr="00CA608D">
        <w:rPr>
          <w:rFonts w:ascii="Arial" w:hAnsi="Arial"/>
          <w:sz w:val="22"/>
        </w:rPr>
        <w:t>przeniesienia na rzecz osób</w:t>
      </w:r>
      <w:r w:rsidR="00560A01" w:rsidRPr="00CA608D">
        <w:rPr>
          <w:rFonts w:ascii="Arial" w:hAnsi="Arial"/>
          <w:sz w:val="22"/>
        </w:rPr>
        <w:t xml:space="preserve"> zgłoszonych przez </w:t>
      </w:r>
      <w:proofErr w:type="spellStart"/>
      <w:r w:rsidR="00560A01" w:rsidRPr="00CA608D">
        <w:rPr>
          <w:rFonts w:ascii="Arial" w:hAnsi="Arial"/>
          <w:sz w:val="22"/>
        </w:rPr>
        <w:t>Partycypanta</w:t>
      </w:r>
      <w:proofErr w:type="spellEnd"/>
      <w:r w:rsidR="00560A01" w:rsidRPr="00CA608D">
        <w:rPr>
          <w:rFonts w:ascii="Arial" w:hAnsi="Arial"/>
          <w:sz w:val="22"/>
        </w:rPr>
        <w:t xml:space="preserve"> do wspólnego </w:t>
      </w:r>
      <w:r w:rsidR="00391B54" w:rsidRPr="00CA608D">
        <w:rPr>
          <w:rFonts w:ascii="Arial" w:hAnsi="Arial"/>
          <w:sz w:val="22"/>
        </w:rPr>
        <w:t>zamieszkiwania</w:t>
      </w:r>
      <w:r w:rsidR="006B4225" w:rsidRPr="00CA608D">
        <w:rPr>
          <w:rFonts w:ascii="Arial" w:hAnsi="Arial"/>
          <w:sz w:val="22"/>
        </w:rPr>
        <w:t xml:space="preserve">. </w:t>
      </w:r>
    </w:p>
    <w:p w14:paraId="7073007D" w14:textId="77777777" w:rsidR="006B4225" w:rsidRPr="00CA608D" w:rsidRDefault="006B4225" w:rsidP="006B4225">
      <w:pPr>
        <w:tabs>
          <w:tab w:val="left" w:pos="567"/>
        </w:tabs>
        <w:spacing w:line="300" w:lineRule="auto"/>
        <w:jc w:val="both"/>
        <w:rPr>
          <w:rStyle w:val="FontStyle16"/>
          <w:rFonts w:ascii="Arial" w:hAnsi="Arial"/>
          <w:b/>
          <w:sz w:val="22"/>
        </w:rPr>
      </w:pPr>
    </w:p>
    <w:p w14:paraId="06E6AFED" w14:textId="7AA864AA" w:rsidR="00F817FE" w:rsidRPr="00CA608D" w:rsidRDefault="00F817FE" w:rsidP="006B4225">
      <w:pPr>
        <w:tabs>
          <w:tab w:val="left" w:pos="567"/>
        </w:tabs>
        <w:spacing w:line="300" w:lineRule="auto"/>
        <w:jc w:val="both"/>
        <w:rPr>
          <w:rStyle w:val="FontStyle16"/>
          <w:rFonts w:ascii="Arial" w:hAnsi="Arial"/>
          <w:b/>
          <w:sz w:val="22"/>
        </w:rPr>
      </w:pPr>
      <w:r w:rsidRPr="00CA608D">
        <w:rPr>
          <w:rStyle w:val="FontStyle16"/>
          <w:rFonts w:ascii="Arial" w:hAnsi="Arial"/>
          <w:b/>
          <w:sz w:val="22"/>
        </w:rPr>
        <w:t>§</w:t>
      </w:r>
      <w:r w:rsidR="00CA7B8A" w:rsidRPr="00CA608D">
        <w:rPr>
          <w:rStyle w:val="FontStyle16"/>
          <w:rFonts w:ascii="Arial" w:hAnsi="Arial"/>
          <w:b/>
          <w:sz w:val="22"/>
        </w:rPr>
        <w:t xml:space="preserve"> </w:t>
      </w:r>
      <w:r w:rsidR="000A35C0" w:rsidRPr="00CA608D">
        <w:rPr>
          <w:rStyle w:val="FontStyle16"/>
          <w:rFonts w:ascii="Arial" w:hAnsi="Arial"/>
          <w:b/>
          <w:sz w:val="22"/>
        </w:rPr>
        <w:t>7</w:t>
      </w:r>
      <w:r w:rsidRPr="00CA608D">
        <w:rPr>
          <w:rStyle w:val="FontStyle16"/>
          <w:rFonts w:ascii="Arial" w:hAnsi="Arial"/>
          <w:b/>
          <w:sz w:val="22"/>
        </w:rPr>
        <w:t>.</w:t>
      </w:r>
      <w:r w:rsidRPr="00CA608D">
        <w:rPr>
          <w:rStyle w:val="FontStyle16"/>
          <w:rFonts w:ascii="Arial" w:hAnsi="Arial"/>
          <w:b/>
          <w:sz w:val="22"/>
        </w:rPr>
        <w:tab/>
        <w:t xml:space="preserve">[Wygaśnięcie Umowy Partycypacji] </w:t>
      </w:r>
    </w:p>
    <w:p w14:paraId="5AF7DBF5" w14:textId="1E33AF9D" w:rsidR="00F817FE" w:rsidRPr="00CA608D" w:rsidRDefault="00F817FE" w:rsidP="00CA608D">
      <w:pPr>
        <w:pStyle w:val="Style3"/>
        <w:widowControl/>
        <w:numPr>
          <w:ilvl w:val="0"/>
          <w:numId w:val="28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 xml:space="preserve">W przypadku rozwiązania </w:t>
      </w:r>
      <w:r w:rsidR="000A508E" w:rsidRPr="00CA608D">
        <w:rPr>
          <w:rStyle w:val="FontStyle16"/>
          <w:rFonts w:ascii="Arial" w:hAnsi="Arial"/>
          <w:sz w:val="22"/>
        </w:rPr>
        <w:t xml:space="preserve">lub wygaśnięcia </w:t>
      </w:r>
      <w:r w:rsidRPr="00CA608D">
        <w:rPr>
          <w:rStyle w:val="FontStyle16"/>
          <w:rFonts w:ascii="Arial" w:hAnsi="Arial"/>
          <w:sz w:val="22"/>
        </w:rPr>
        <w:t>Umowy Partycypacji kwota Partycypacji podlega zwrotowi nie później niż w terminie 12 miesięcy od dnia opróżnienia i</w:t>
      </w:r>
      <w:r w:rsidR="006F2DDE">
        <w:rPr>
          <w:rStyle w:val="FontStyle16"/>
          <w:rFonts w:ascii="Arial" w:hAnsi="Arial" w:cs="Arial"/>
          <w:sz w:val="22"/>
          <w:szCs w:val="22"/>
        </w:rPr>
        <w:t> </w:t>
      </w:r>
      <w:r w:rsidRPr="00CA608D">
        <w:rPr>
          <w:rStyle w:val="FontStyle16"/>
          <w:rFonts w:ascii="Arial" w:hAnsi="Arial"/>
          <w:sz w:val="22"/>
        </w:rPr>
        <w:t xml:space="preserve">opuszczenia Lokalu przez Najemcę. </w:t>
      </w:r>
      <w:r w:rsidR="00391B54" w:rsidRPr="00CA608D">
        <w:rPr>
          <w:rStyle w:val="FontStyle16"/>
          <w:rFonts w:ascii="Arial" w:hAnsi="Arial"/>
          <w:sz w:val="22"/>
        </w:rPr>
        <w:t>Dniem opróżnienia i</w:t>
      </w:r>
      <w:r w:rsidR="00F81D21" w:rsidRPr="00CA608D">
        <w:rPr>
          <w:rStyle w:val="FontStyle16"/>
          <w:rFonts w:ascii="Arial" w:hAnsi="Arial"/>
          <w:sz w:val="22"/>
        </w:rPr>
        <w:t xml:space="preserve"> </w:t>
      </w:r>
      <w:r w:rsidR="00391B54" w:rsidRPr="00CA608D">
        <w:rPr>
          <w:rStyle w:val="FontStyle16"/>
          <w:rFonts w:ascii="Arial" w:hAnsi="Arial"/>
          <w:sz w:val="22"/>
        </w:rPr>
        <w:t>opuszczenia Lokalu jest dzień przekazania Lokalu do dyspozycji PTBS na podstawie podpisanego protokołu zdawczo-odbiorczego.</w:t>
      </w:r>
    </w:p>
    <w:p w14:paraId="71BE1D11" w14:textId="2235FB36" w:rsidR="00D81823" w:rsidRPr="00CA608D" w:rsidRDefault="00D81823" w:rsidP="00CA608D">
      <w:pPr>
        <w:pStyle w:val="Style3"/>
        <w:widowControl/>
        <w:numPr>
          <w:ilvl w:val="0"/>
          <w:numId w:val="28"/>
        </w:numPr>
        <w:tabs>
          <w:tab w:val="left" w:pos="709"/>
        </w:tabs>
        <w:spacing w:line="300" w:lineRule="auto"/>
        <w:ind w:left="851" w:right="-3" w:hanging="284"/>
        <w:rPr>
          <w:rStyle w:val="FontStyle16"/>
          <w:rFonts w:ascii="Arial" w:hAnsi="Arial"/>
          <w:sz w:val="22"/>
        </w:rPr>
      </w:pPr>
      <w:r w:rsidRPr="00CA608D">
        <w:rPr>
          <w:rStyle w:val="FontStyle16"/>
          <w:rFonts w:ascii="Arial" w:hAnsi="Arial"/>
          <w:sz w:val="22"/>
        </w:rPr>
        <w:t>Szczegółowe</w:t>
      </w:r>
      <w:r w:rsidRPr="00CA608D">
        <w:rPr>
          <w:rFonts w:ascii="Arial" w:hAnsi="Arial"/>
          <w:sz w:val="22"/>
        </w:rPr>
        <w:t xml:space="preserve"> zasady zwrotu Partycypacji określa Umowa Partycypacji.</w:t>
      </w:r>
    </w:p>
    <w:p w14:paraId="256E17ED" w14:textId="77777777" w:rsidR="00DC2163" w:rsidRPr="00CA608D" w:rsidRDefault="00DC2163" w:rsidP="00DC2163">
      <w:pPr>
        <w:spacing w:line="300" w:lineRule="auto"/>
        <w:ind w:left="567" w:hanging="567"/>
        <w:jc w:val="both"/>
        <w:rPr>
          <w:rFonts w:ascii="Arial" w:hAnsi="Arial"/>
          <w:sz w:val="22"/>
        </w:rPr>
      </w:pPr>
    </w:p>
    <w:p w14:paraId="0B98B797" w14:textId="77777777" w:rsidR="00CD1811" w:rsidRPr="00CA608D" w:rsidRDefault="002C05EF" w:rsidP="00CD4882">
      <w:pPr>
        <w:spacing w:line="300" w:lineRule="auto"/>
        <w:ind w:left="426" w:hanging="426"/>
        <w:rPr>
          <w:rFonts w:ascii="Arial" w:hAnsi="Arial"/>
          <w:b/>
          <w:sz w:val="22"/>
        </w:rPr>
      </w:pPr>
      <w:bookmarkStart w:id="3" w:name="mip32983733"/>
      <w:bookmarkStart w:id="4" w:name="mip32983734"/>
      <w:bookmarkStart w:id="5" w:name="mip32983735"/>
      <w:bookmarkEnd w:id="3"/>
      <w:bookmarkEnd w:id="4"/>
      <w:bookmarkEnd w:id="5"/>
      <w:r w:rsidRPr="00CA608D">
        <w:rPr>
          <w:rFonts w:ascii="Arial" w:hAnsi="Arial"/>
          <w:b/>
          <w:sz w:val="22"/>
        </w:rPr>
        <w:t xml:space="preserve">V. </w:t>
      </w:r>
      <w:r w:rsidRPr="00CA608D">
        <w:rPr>
          <w:rFonts w:ascii="Arial" w:hAnsi="Arial"/>
          <w:b/>
          <w:sz w:val="22"/>
        </w:rPr>
        <w:tab/>
        <w:t>UMOW</w:t>
      </w:r>
      <w:r w:rsidR="00E652C6" w:rsidRPr="00CA608D">
        <w:rPr>
          <w:rFonts w:ascii="Arial" w:hAnsi="Arial"/>
          <w:b/>
          <w:sz w:val="22"/>
        </w:rPr>
        <w:t>A</w:t>
      </w:r>
      <w:r w:rsidRPr="00CA608D">
        <w:rPr>
          <w:rFonts w:ascii="Arial" w:hAnsi="Arial"/>
          <w:b/>
          <w:sz w:val="22"/>
        </w:rPr>
        <w:t xml:space="preserve"> NAJMU</w:t>
      </w:r>
    </w:p>
    <w:p w14:paraId="7CC7E32F" w14:textId="77777777" w:rsidR="00E652C6" w:rsidRPr="00CA608D" w:rsidRDefault="00E652C6" w:rsidP="00CD4882">
      <w:pPr>
        <w:spacing w:line="300" w:lineRule="auto"/>
        <w:ind w:left="426" w:hanging="426"/>
        <w:rPr>
          <w:rFonts w:ascii="Arial" w:hAnsi="Arial"/>
          <w:b/>
          <w:sz w:val="22"/>
        </w:rPr>
      </w:pPr>
    </w:p>
    <w:p w14:paraId="1B637F48" w14:textId="29619688" w:rsidR="00D81823" w:rsidRPr="00CA608D" w:rsidRDefault="00E652C6" w:rsidP="003A5BB7">
      <w:pPr>
        <w:spacing w:line="300" w:lineRule="auto"/>
        <w:ind w:left="567" w:hanging="567"/>
        <w:jc w:val="both"/>
        <w:rPr>
          <w:rFonts w:ascii="Arial" w:hAnsi="Arial"/>
          <w:b/>
          <w:sz w:val="22"/>
        </w:rPr>
      </w:pPr>
      <w:r w:rsidRPr="00CA608D">
        <w:rPr>
          <w:rFonts w:ascii="Arial" w:hAnsi="Arial"/>
          <w:b/>
          <w:sz w:val="22"/>
        </w:rPr>
        <w:t>§</w:t>
      </w:r>
      <w:r w:rsidR="00CA7B8A" w:rsidRPr="00CA608D">
        <w:rPr>
          <w:rFonts w:ascii="Arial" w:hAnsi="Arial"/>
          <w:b/>
          <w:sz w:val="22"/>
        </w:rPr>
        <w:t xml:space="preserve"> </w:t>
      </w:r>
      <w:r w:rsidR="00D81823" w:rsidRPr="00CA608D">
        <w:rPr>
          <w:rFonts w:ascii="Arial" w:hAnsi="Arial"/>
          <w:b/>
          <w:sz w:val="22"/>
        </w:rPr>
        <w:t>8</w:t>
      </w:r>
      <w:r w:rsidRPr="00CA608D">
        <w:rPr>
          <w:rFonts w:ascii="Arial" w:hAnsi="Arial"/>
          <w:b/>
          <w:sz w:val="22"/>
        </w:rPr>
        <w:t>.</w:t>
      </w:r>
      <w:r w:rsidR="00CD1BDD" w:rsidRPr="00CA608D">
        <w:rPr>
          <w:rFonts w:ascii="Arial" w:hAnsi="Arial"/>
          <w:b/>
          <w:sz w:val="22"/>
        </w:rPr>
        <w:t xml:space="preserve"> </w:t>
      </w:r>
      <w:r w:rsidRPr="00CA608D">
        <w:rPr>
          <w:rFonts w:ascii="Arial" w:hAnsi="Arial"/>
          <w:b/>
          <w:sz w:val="22"/>
        </w:rPr>
        <w:tab/>
        <w:t>[</w:t>
      </w:r>
      <w:r w:rsidR="00A25E40">
        <w:rPr>
          <w:rFonts w:ascii="Arial" w:hAnsi="Arial" w:cs="Arial"/>
          <w:b/>
          <w:bCs/>
          <w:sz w:val="22"/>
          <w:szCs w:val="22"/>
        </w:rPr>
        <w:t xml:space="preserve">Czas trwania </w:t>
      </w:r>
      <w:r w:rsidR="00BA532D">
        <w:rPr>
          <w:rFonts w:ascii="Arial" w:hAnsi="Arial" w:cs="Arial"/>
          <w:b/>
          <w:bCs/>
          <w:sz w:val="22"/>
          <w:szCs w:val="22"/>
        </w:rPr>
        <w:t>U</w:t>
      </w:r>
      <w:r w:rsidR="00A25E40">
        <w:rPr>
          <w:rFonts w:ascii="Arial" w:hAnsi="Arial" w:cs="Arial"/>
          <w:b/>
          <w:bCs/>
          <w:sz w:val="22"/>
          <w:szCs w:val="22"/>
        </w:rPr>
        <w:t xml:space="preserve">mowy </w:t>
      </w:r>
      <w:r w:rsidR="00BA532D">
        <w:rPr>
          <w:rFonts w:ascii="Arial" w:hAnsi="Arial" w:cs="Arial"/>
          <w:b/>
          <w:bCs/>
          <w:sz w:val="22"/>
          <w:szCs w:val="22"/>
        </w:rPr>
        <w:t>N</w:t>
      </w:r>
      <w:r w:rsidR="00A25E40">
        <w:rPr>
          <w:rFonts w:ascii="Arial" w:hAnsi="Arial" w:cs="Arial"/>
          <w:b/>
          <w:bCs/>
          <w:sz w:val="22"/>
          <w:szCs w:val="22"/>
        </w:rPr>
        <w:t>ajmu, u</w:t>
      </w:r>
      <w:r w:rsidR="00CD1BDD" w:rsidRPr="001440F9">
        <w:rPr>
          <w:rFonts w:ascii="Arial" w:hAnsi="Arial" w:cs="Arial"/>
          <w:b/>
          <w:bCs/>
          <w:sz w:val="22"/>
          <w:szCs w:val="22"/>
        </w:rPr>
        <w:t>prawnienie</w:t>
      </w:r>
      <w:r w:rsidR="00CD1BDD" w:rsidRPr="00CA608D">
        <w:rPr>
          <w:rFonts w:ascii="Arial" w:hAnsi="Arial"/>
          <w:b/>
          <w:sz w:val="22"/>
        </w:rPr>
        <w:t xml:space="preserve"> do zawarcia </w:t>
      </w:r>
      <w:r w:rsidRPr="00CA608D">
        <w:rPr>
          <w:rFonts w:ascii="Arial" w:hAnsi="Arial"/>
          <w:b/>
          <w:sz w:val="22"/>
        </w:rPr>
        <w:t>Umowy Najmu</w:t>
      </w:r>
      <w:r w:rsidR="00CD1BDD" w:rsidRPr="00CA608D">
        <w:rPr>
          <w:rFonts w:ascii="Arial" w:hAnsi="Arial"/>
          <w:b/>
          <w:sz w:val="22"/>
        </w:rPr>
        <w:t xml:space="preserve">, </w:t>
      </w:r>
      <w:r w:rsidR="000E6E3B" w:rsidRPr="00CA608D">
        <w:rPr>
          <w:rFonts w:ascii="Arial" w:hAnsi="Arial"/>
          <w:b/>
          <w:sz w:val="22"/>
        </w:rPr>
        <w:t xml:space="preserve">odbiór </w:t>
      </w:r>
      <w:r w:rsidR="00CD1BDD" w:rsidRPr="00CA608D">
        <w:rPr>
          <w:rFonts w:ascii="Arial" w:hAnsi="Arial"/>
          <w:b/>
          <w:sz w:val="22"/>
        </w:rPr>
        <w:t>Lokalu, odmowa zawarcia Umowy Najmu</w:t>
      </w:r>
      <w:r w:rsidRPr="00CA608D">
        <w:rPr>
          <w:rFonts w:ascii="Arial" w:hAnsi="Arial"/>
          <w:b/>
          <w:sz w:val="22"/>
        </w:rPr>
        <w:t>]</w:t>
      </w:r>
    </w:p>
    <w:p w14:paraId="660E89FB" w14:textId="31DC5713" w:rsidR="00247A85" w:rsidRPr="00247A85" w:rsidRDefault="00247A85" w:rsidP="008C3993">
      <w:pPr>
        <w:pStyle w:val="Akapitzlist"/>
        <w:numPr>
          <w:ilvl w:val="0"/>
          <w:numId w:val="36"/>
        </w:numPr>
        <w:spacing w:line="300" w:lineRule="auto"/>
        <w:ind w:left="851" w:right="-141" w:hanging="284"/>
        <w:jc w:val="both"/>
        <w:rPr>
          <w:rFonts w:ascii="Arial" w:hAnsi="Arial" w:cs="Arial"/>
          <w:sz w:val="22"/>
          <w:szCs w:val="22"/>
        </w:rPr>
      </w:pPr>
      <w:r w:rsidRPr="00247A85">
        <w:rPr>
          <w:rFonts w:ascii="Arial" w:hAnsi="Arial" w:cs="Arial"/>
          <w:sz w:val="22"/>
          <w:szCs w:val="22"/>
        </w:rPr>
        <w:t>Umowa Najmu zawierana jest na czas nieoznaczony</w:t>
      </w:r>
      <w:r w:rsidR="002A18D1">
        <w:rPr>
          <w:rFonts w:ascii="Arial" w:hAnsi="Arial" w:cs="Arial"/>
          <w:sz w:val="22"/>
          <w:szCs w:val="22"/>
        </w:rPr>
        <w:t>,</w:t>
      </w:r>
      <w:r w:rsidRPr="00247A85">
        <w:rPr>
          <w:rFonts w:ascii="Arial" w:hAnsi="Arial" w:cs="Arial"/>
          <w:sz w:val="22"/>
          <w:szCs w:val="22"/>
        </w:rPr>
        <w:t xml:space="preserve"> z zastrzeżeniem ust.</w:t>
      </w:r>
      <w:r w:rsidR="008C3993">
        <w:rPr>
          <w:rFonts w:ascii="Arial" w:hAnsi="Arial" w:cs="Arial"/>
          <w:sz w:val="22"/>
          <w:szCs w:val="22"/>
        </w:rPr>
        <w:t xml:space="preserve"> </w:t>
      </w:r>
      <w:r w:rsidRPr="00247A85">
        <w:rPr>
          <w:rFonts w:ascii="Arial" w:hAnsi="Arial" w:cs="Arial"/>
          <w:sz w:val="22"/>
          <w:szCs w:val="22"/>
        </w:rPr>
        <w:t>1a.</w:t>
      </w:r>
    </w:p>
    <w:p w14:paraId="56D042EA" w14:textId="0705BCA8" w:rsidR="00247A85" w:rsidRPr="008C3993" w:rsidRDefault="00247A85" w:rsidP="008C3993">
      <w:pPr>
        <w:tabs>
          <w:tab w:val="left" w:pos="851"/>
        </w:tabs>
        <w:spacing w:line="30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C3993">
        <w:rPr>
          <w:rFonts w:ascii="Arial" w:hAnsi="Arial" w:cs="Arial"/>
          <w:sz w:val="22"/>
          <w:szCs w:val="22"/>
        </w:rPr>
        <w:t>1a. Umowa Najmu zawierana jest na czas oznaczony 15 lat jedynie w przypadku</w:t>
      </w:r>
      <w:r w:rsidR="000E7C83">
        <w:rPr>
          <w:rFonts w:ascii="Arial" w:hAnsi="Arial" w:cs="Arial"/>
          <w:sz w:val="22"/>
          <w:szCs w:val="22"/>
        </w:rPr>
        <w:t>,</w:t>
      </w:r>
      <w:r w:rsidRPr="008C3993">
        <w:rPr>
          <w:rFonts w:ascii="Arial" w:hAnsi="Arial" w:cs="Arial"/>
          <w:sz w:val="22"/>
          <w:szCs w:val="22"/>
        </w:rPr>
        <w:t xml:space="preserve"> gdy: </w:t>
      </w:r>
    </w:p>
    <w:p w14:paraId="0EA3F7F5" w14:textId="73B31261" w:rsidR="00247A85" w:rsidRPr="00247A85" w:rsidRDefault="00247A85" w:rsidP="008C3993">
      <w:pPr>
        <w:pStyle w:val="Akapitzlist"/>
        <w:numPr>
          <w:ilvl w:val="0"/>
          <w:numId w:val="38"/>
        </w:numPr>
        <w:tabs>
          <w:tab w:val="left" w:pos="993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47A85">
        <w:rPr>
          <w:rFonts w:ascii="Arial" w:hAnsi="Arial" w:cs="Arial"/>
          <w:sz w:val="22"/>
          <w:szCs w:val="22"/>
        </w:rPr>
        <w:t>wysokość Partycypacji jest niższa niż 15% kosztów budowy Lokalu wraz z</w:t>
      </w:r>
      <w:r w:rsidR="008C3993">
        <w:rPr>
          <w:rFonts w:ascii="Arial" w:hAnsi="Arial" w:cs="Arial"/>
          <w:sz w:val="22"/>
          <w:szCs w:val="22"/>
        </w:rPr>
        <w:t> </w:t>
      </w:r>
      <w:r w:rsidRPr="00247A85">
        <w:rPr>
          <w:rFonts w:ascii="Arial" w:hAnsi="Arial" w:cs="Arial"/>
          <w:sz w:val="22"/>
          <w:szCs w:val="22"/>
        </w:rPr>
        <w:t>infrastrukturą towarzyszącą</w:t>
      </w:r>
      <w:r w:rsidR="00E0022F">
        <w:rPr>
          <w:rFonts w:ascii="Arial" w:hAnsi="Arial" w:cs="Arial"/>
          <w:sz w:val="22"/>
          <w:szCs w:val="22"/>
        </w:rPr>
        <w:t xml:space="preserve"> lub</w:t>
      </w:r>
    </w:p>
    <w:p w14:paraId="436C2987" w14:textId="283B0383" w:rsidR="00247A85" w:rsidRPr="00247A85" w:rsidRDefault="00247A85" w:rsidP="00247A85">
      <w:pPr>
        <w:pStyle w:val="Akapitzlist"/>
        <w:numPr>
          <w:ilvl w:val="0"/>
          <w:numId w:val="38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47A85">
        <w:rPr>
          <w:rFonts w:ascii="Arial" w:hAnsi="Arial" w:cs="Arial"/>
          <w:sz w:val="22"/>
          <w:szCs w:val="22"/>
        </w:rPr>
        <w:t xml:space="preserve">żądanie takie zgłosi </w:t>
      </w:r>
      <w:r w:rsidR="0058525C">
        <w:rPr>
          <w:rFonts w:ascii="Arial" w:hAnsi="Arial" w:cs="Arial"/>
          <w:sz w:val="22"/>
          <w:szCs w:val="22"/>
        </w:rPr>
        <w:t>o</w:t>
      </w:r>
      <w:r w:rsidRPr="00247A85">
        <w:rPr>
          <w:rFonts w:ascii="Arial" w:hAnsi="Arial" w:cs="Arial"/>
          <w:sz w:val="22"/>
          <w:szCs w:val="22"/>
        </w:rPr>
        <w:t>soba wpisana na Listę Najemców przed 31 stycznia 2024</w:t>
      </w:r>
      <w:r w:rsidR="008C3993">
        <w:rPr>
          <w:rFonts w:ascii="Arial" w:hAnsi="Arial" w:cs="Arial"/>
          <w:sz w:val="22"/>
          <w:szCs w:val="22"/>
        </w:rPr>
        <w:t> </w:t>
      </w:r>
      <w:r w:rsidRPr="00247A85">
        <w:rPr>
          <w:rFonts w:ascii="Arial" w:hAnsi="Arial" w:cs="Arial"/>
          <w:sz w:val="22"/>
          <w:szCs w:val="22"/>
        </w:rPr>
        <w:t xml:space="preserve">r. </w:t>
      </w:r>
    </w:p>
    <w:p w14:paraId="5316B4B6" w14:textId="085332A0" w:rsidR="00CD1811" w:rsidRPr="007F3927" w:rsidRDefault="001D220A" w:rsidP="007F3927">
      <w:pPr>
        <w:pStyle w:val="Akapitzlist"/>
        <w:numPr>
          <w:ilvl w:val="0"/>
          <w:numId w:val="35"/>
        </w:numPr>
        <w:spacing w:line="300" w:lineRule="auto"/>
        <w:ind w:left="851" w:hanging="275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Zawarcie </w:t>
      </w:r>
      <w:r w:rsidR="00CD1811" w:rsidRPr="007F3927">
        <w:rPr>
          <w:rFonts w:ascii="Arial" w:hAnsi="Arial"/>
          <w:sz w:val="22"/>
        </w:rPr>
        <w:t>Umow</w:t>
      </w:r>
      <w:r w:rsidRPr="007F3927">
        <w:rPr>
          <w:rFonts w:ascii="Arial" w:hAnsi="Arial"/>
          <w:sz w:val="22"/>
        </w:rPr>
        <w:t>y</w:t>
      </w:r>
      <w:r w:rsidR="00CD1811" w:rsidRPr="007F3927">
        <w:rPr>
          <w:rFonts w:ascii="Arial" w:hAnsi="Arial"/>
          <w:sz w:val="22"/>
        </w:rPr>
        <w:t xml:space="preserve"> </w:t>
      </w:r>
      <w:r w:rsidR="000042D5">
        <w:rPr>
          <w:rFonts w:ascii="Arial" w:hAnsi="Arial" w:cs="Arial"/>
          <w:sz w:val="22"/>
          <w:szCs w:val="22"/>
        </w:rPr>
        <w:t>N</w:t>
      </w:r>
      <w:r w:rsidR="00CD1811" w:rsidRPr="00710710">
        <w:rPr>
          <w:rFonts w:ascii="Arial" w:hAnsi="Arial" w:cs="Arial"/>
          <w:sz w:val="22"/>
          <w:szCs w:val="22"/>
        </w:rPr>
        <w:t>ajmu</w:t>
      </w:r>
      <w:r w:rsidR="00CD1811" w:rsidRPr="007F3927">
        <w:rPr>
          <w:rFonts w:ascii="Arial" w:hAnsi="Arial"/>
          <w:sz w:val="22"/>
        </w:rPr>
        <w:t xml:space="preserve"> z </w:t>
      </w:r>
      <w:proofErr w:type="spellStart"/>
      <w:r w:rsidR="00281B48" w:rsidRPr="007F3927">
        <w:rPr>
          <w:rFonts w:ascii="Arial" w:hAnsi="Arial"/>
          <w:sz w:val="22"/>
        </w:rPr>
        <w:t>Partycypantem</w:t>
      </w:r>
      <w:proofErr w:type="spellEnd"/>
      <w:r w:rsidR="0005116A" w:rsidRPr="007F3927">
        <w:rPr>
          <w:rFonts w:ascii="Arial" w:hAnsi="Arial"/>
          <w:sz w:val="22"/>
        </w:rPr>
        <w:t xml:space="preserve"> </w:t>
      </w:r>
      <w:r w:rsidR="003A5BB7" w:rsidRPr="007F3927">
        <w:rPr>
          <w:rFonts w:ascii="Arial" w:hAnsi="Arial"/>
          <w:sz w:val="22"/>
        </w:rPr>
        <w:t>następuje</w:t>
      </w:r>
      <w:r w:rsidRPr="007F3927">
        <w:rPr>
          <w:rFonts w:ascii="Arial" w:hAnsi="Arial"/>
          <w:sz w:val="22"/>
        </w:rPr>
        <w:t>, gdy</w:t>
      </w:r>
      <w:r w:rsidR="00CD1811" w:rsidRPr="007F3927">
        <w:rPr>
          <w:rFonts w:ascii="Arial" w:hAnsi="Arial"/>
          <w:sz w:val="22"/>
        </w:rPr>
        <w:t>:</w:t>
      </w:r>
    </w:p>
    <w:p w14:paraId="291F95DE" w14:textId="3BB083C1" w:rsidR="00E652C6" w:rsidRPr="007F3927" w:rsidRDefault="00281B48" w:rsidP="007F3927">
      <w:pPr>
        <w:pStyle w:val="Akapitzlist"/>
        <w:numPr>
          <w:ilvl w:val="0"/>
          <w:numId w:val="4"/>
        </w:numPr>
        <w:spacing w:line="300" w:lineRule="auto"/>
        <w:ind w:left="1276" w:hanging="283"/>
        <w:jc w:val="both"/>
        <w:rPr>
          <w:rFonts w:ascii="Arial" w:hAnsi="Arial"/>
          <w:sz w:val="22"/>
        </w:rPr>
      </w:pPr>
      <w:proofErr w:type="spellStart"/>
      <w:r w:rsidRPr="007F3927">
        <w:rPr>
          <w:rFonts w:ascii="Arial" w:hAnsi="Arial"/>
          <w:sz w:val="22"/>
        </w:rPr>
        <w:t>Partycypant</w:t>
      </w:r>
      <w:proofErr w:type="spellEnd"/>
      <w:r w:rsidR="00CF1576" w:rsidRPr="007F3927">
        <w:rPr>
          <w:rFonts w:ascii="Arial" w:hAnsi="Arial"/>
          <w:sz w:val="22"/>
        </w:rPr>
        <w:t xml:space="preserve"> </w:t>
      </w:r>
      <w:r w:rsidR="00CD1811" w:rsidRPr="007F3927">
        <w:rPr>
          <w:rFonts w:ascii="Arial" w:hAnsi="Arial"/>
          <w:sz w:val="22"/>
        </w:rPr>
        <w:t>przyj</w:t>
      </w:r>
      <w:r w:rsidR="00D81823" w:rsidRPr="007F3927">
        <w:rPr>
          <w:rFonts w:ascii="Arial" w:hAnsi="Arial"/>
          <w:sz w:val="22"/>
        </w:rPr>
        <w:t>ął</w:t>
      </w:r>
      <w:r w:rsidR="00CD1811" w:rsidRPr="007F3927">
        <w:rPr>
          <w:rFonts w:ascii="Arial" w:hAnsi="Arial"/>
          <w:sz w:val="22"/>
        </w:rPr>
        <w:t xml:space="preserve"> propozycję PTBS dotyczącą typu Lokalu i jego lokalizacji, a</w:t>
      </w:r>
      <w:r w:rsidR="006F2DDE">
        <w:rPr>
          <w:rFonts w:ascii="Arial" w:hAnsi="Arial" w:cs="Arial"/>
          <w:sz w:val="22"/>
          <w:szCs w:val="22"/>
        </w:rPr>
        <w:t> </w:t>
      </w:r>
      <w:r w:rsidR="00CD1811" w:rsidRPr="007F3927">
        <w:rPr>
          <w:rFonts w:ascii="Arial" w:hAnsi="Arial"/>
          <w:sz w:val="22"/>
        </w:rPr>
        <w:t xml:space="preserve">także terminu zawarcia </w:t>
      </w:r>
      <w:r w:rsidR="001D220A" w:rsidRPr="007F3927">
        <w:rPr>
          <w:rFonts w:ascii="Arial" w:hAnsi="Arial"/>
          <w:sz w:val="22"/>
        </w:rPr>
        <w:t>U</w:t>
      </w:r>
      <w:r w:rsidR="00CD1811" w:rsidRPr="007F3927">
        <w:rPr>
          <w:rFonts w:ascii="Arial" w:hAnsi="Arial"/>
          <w:sz w:val="22"/>
        </w:rPr>
        <w:t xml:space="preserve">mowy </w:t>
      </w:r>
      <w:r w:rsidR="001D220A" w:rsidRPr="007F3927">
        <w:rPr>
          <w:rFonts w:ascii="Arial" w:hAnsi="Arial"/>
          <w:sz w:val="22"/>
        </w:rPr>
        <w:t>N</w:t>
      </w:r>
      <w:r w:rsidR="00CD1811" w:rsidRPr="007F3927">
        <w:rPr>
          <w:rFonts w:ascii="Arial" w:hAnsi="Arial"/>
          <w:sz w:val="22"/>
        </w:rPr>
        <w:t>ajmu</w:t>
      </w:r>
      <w:r w:rsidR="009F424C">
        <w:rPr>
          <w:rFonts w:ascii="Arial" w:hAnsi="Arial"/>
          <w:sz w:val="22"/>
        </w:rPr>
        <w:t>;</w:t>
      </w:r>
    </w:p>
    <w:p w14:paraId="3BC520C4" w14:textId="26180BEB" w:rsidR="00CD1811" w:rsidRPr="007F3927" w:rsidRDefault="00CD1811" w:rsidP="007F3927">
      <w:pPr>
        <w:pStyle w:val="Akapitzlist"/>
        <w:numPr>
          <w:ilvl w:val="0"/>
          <w:numId w:val="4"/>
        </w:numPr>
        <w:spacing w:line="300" w:lineRule="auto"/>
        <w:ind w:left="1276" w:hanging="283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lastRenderedPageBreak/>
        <w:t xml:space="preserve">w </w:t>
      </w:r>
      <w:r w:rsidR="00E652C6" w:rsidRPr="007F3927">
        <w:rPr>
          <w:rFonts w:ascii="Arial" w:hAnsi="Arial"/>
          <w:sz w:val="22"/>
        </w:rPr>
        <w:t>dniu</w:t>
      </w:r>
      <w:r w:rsidRPr="007F3927">
        <w:rPr>
          <w:rFonts w:ascii="Arial" w:hAnsi="Arial"/>
          <w:sz w:val="22"/>
        </w:rPr>
        <w:t xml:space="preserve"> zaw</w:t>
      </w:r>
      <w:r w:rsidR="008412F0" w:rsidRPr="007F3927">
        <w:rPr>
          <w:rFonts w:ascii="Arial" w:hAnsi="Arial"/>
          <w:sz w:val="22"/>
        </w:rPr>
        <w:t>arcia</w:t>
      </w:r>
      <w:r w:rsidRPr="007F3927">
        <w:rPr>
          <w:rFonts w:ascii="Arial" w:hAnsi="Arial"/>
          <w:sz w:val="22"/>
        </w:rPr>
        <w:t xml:space="preserve"> </w:t>
      </w:r>
      <w:r w:rsidR="001D220A" w:rsidRPr="007F3927">
        <w:rPr>
          <w:rFonts w:ascii="Arial" w:hAnsi="Arial"/>
          <w:sz w:val="22"/>
        </w:rPr>
        <w:t>U</w:t>
      </w:r>
      <w:r w:rsidRPr="007F3927">
        <w:rPr>
          <w:rFonts w:ascii="Arial" w:hAnsi="Arial"/>
          <w:sz w:val="22"/>
        </w:rPr>
        <w:t xml:space="preserve">mowy </w:t>
      </w:r>
      <w:r w:rsidR="001D220A" w:rsidRPr="007F3927">
        <w:rPr>
          <w:rFonts w:ascii="Arial" w:hAnsi="Arial"/>
          <w:sz w:val="22"/>
        </w:rPr>
        <w:t>N</w:t>
      </w:r>
      <w:r w:rsidR="00A56C52" w:rsidRPr="007F3927">
        <w:rPr>
          <w:rFonts w:ascii="Arial" w:hAnsi="Arial"/>
          <w:sz w:val="22"/>
        </w:rPr>
        <w:t>ajmu spełnione są</w:t>
      </w:r>
      <w:r w:rsidRPr="007F3927">
        <w:rPr>
          <w:rFonts w:ascii="Arial" w:hAnsi="Arial"/>
          <w:sz w:val="22"/>
        </w:rPr>
        <w:t xml:space="preserve"> wymogi, </w:t>
      </w:r>
      <w:r w:rsidR="00D81823" w:rsidRPr="007F3927">
        <w:rPr>
          <w:rFonts w:ascii="Arial" w:hAnsi="Arial"/>
          <w:sz w:val="22"/>
        </w:rPr>
        <w:t>o</w:t>
      </w:r>
      <w:r w:rsidR="00A56C52" w:rsidRPr="007F3927">
        <w:rPr>
          <w:rFonts w:ascii="Arial" w:hAnsi="Arial"/>
          <w:sz w:val="22"/>
        </w:rPr>
        <w:t xml:space="preserve"> </w:t>
      </w:r>
      <w:r w:rsidR="00D81823" w:rsidRPr="007F3927">
        <w:rPr>
          <w:rFonts w:ascii="Arial" w:hAnsi="Arial"/>
          <w:sz w:val="22"/>
        </w:rPr>
        <w:t xml:space="preserve">których mowa § </w:t>
      </w:r>
      <w:r w:rsidR="00A56C52" w:rsidRPr="007F3927">
        <w:rPr>
          <w:rFonts w:ascii="Arial" w:hAnsi="Arial"/>
          <w:sz w:val="22"/>
        </w:rPr>
        <w:t>7</w:t>
      </w:r>
      <w:r w:rsidR="00D81823" w:rsidRPr="007F3927">
        <w:rPr>
          <w:rFonts w:ascii="Arial" w:hAnsi="Arial"/>
          <w:sz w:val="22"/>
        </w:rPr>
        <w:t xml:space="preserve"> ust. </w:t>
      </w:r>
      <w:r w:rsidR="00A56C52" w:rsidRPr="007F3927">
        <w:rPr>
          <w:rFonts w:ascii="Arial" w:hAnsi="Arial"/>
          <w:sz w:val="22"/>
        </w:rPr>
        <w:t>2</w:t>
      </w:r>
      <w:r w:rsidR="00D81823" w:rsidRPr="007F3927">
        <w:rPr>
          <w:rFonts w:ascii="Arial" w:hAnsi="Arial"/>
          <w:sz w:val="22"/>
        </w:rPr>
        <w:t xml:space="preserve"> </w:t>
      </w:r>
      <w:r w:rsidR="00281B48" w:rsidRPr="007F3927">
        <w:rPr>
          <w:rFonts w:ascii="Arial" w:hAnsi="Arial"/>
          <w:sz w:val="22"/>
        </w:rPr>
        <w:t>Uchwały Rady</w:t>
      </w:r>
      <w:r w:rsidR="00D81823" w:rsidRPr="007F3927">
        <w:rPr>
          <w:rFonts w:ascii="Arial" w:hAnsi="Arial"/>
          <w:sz w:val="22"/>
        </w:rPr>
        <w:t xml:space="preserve"> Miasta Poznania</w:t>
      </w:r>
      <w:r w:rsidR="00A56C52" w:rsidRPr="007F3927">
        <w:rPr>
          <w:rFonts w:ascii="Arial" w:hAnsi="Arial"/>
          <w:sz w:val="22"/>
        </w:rPr>
        <w:t>, tj.</w:t>
      </w:r>
      <w:r w:rsidR="00E9276B" w:rsidRPr="007F3927">
        <w:rPr>
          <w:rFonts w:ascii="Arial" w:hAnsi="Arial"/>
          <w:sz w:val="22"/>
        </w:rPr>
        <w:t>:</w:t>
      </w:r>
    </w:p>
    <w:p w14:paraId="1486E51C" w14:textId="762C79C3" w:rsidR="00A56C52" w:rsidRPr="007F3927" w:rsidRDefault="00281B48" w:rsidP="007F3927">
      <w:pPr>
        <w:pStyle w:val="Akapitzlist"/>
        <w:numPr>
          <w:ilvl w:val="1"/>
          <w:numId w:val="34"/>
        </w:numPr>
        <w:spacing w:line="300" w:lineRule="auto"/>
        <w:ind w:left="1560" w:hanging="284"/>
        <w:jc w:val="both"/>
        <w:rPr>
          <w:rFonts w:ascii="Arial" w:hAnsi="Arial"/>
          <w:sz w:val="22"/>
        </w:rPr>
      </w:pPr>
      <w:proofErr w:type="spellStart"/>
      <w:r w:rsidRPr="007F3927">
        <w:rPr>
          <w:rFonts w:ascii="Arial" w:hAnsi="Arial"/>
          <w:sz w:val="22"/>
        </w:rPr>
        <w:t>Partycypant</w:t>
      </w:r>
      <w:proofErr w:type="spellEnd"/>
      <w:r w:rsidR="001733BF" w:rsidRPr="007F3927">
        <w:rPr>
          <w:rFonts w:ascii="Arial" w:hAnsi="Arial"/>
          <w:sz w:val="22"/>
        </w:rPr>
        <w:t xml:space="preserve"> oraz wszystkie osoby zgłoszone przez niego do wspólnego zamieszkiwania </w:t>
      </w:r>
      <w:r w:rsidR="00A56C52" w:rsidRPr="007F3927">
        <w:rPr>
          <w:rFonts w:ascii="Arial" w:hAnsi="Arial"/>
          <w:sz w:val="22"/>
        </w:rPr>
        <w:t xml:space="preserve">nie posiadają tytułu prawnego do lokalu mieszkalnego na terenie </w:t>
      </w:r>
      <w:r w:rsidRPr="007F3927">
        <w:rPr>
          <w:rFonts w:ascii="Arial" w:hAnsi="Arial"/>
          <w:sz w:val="22"/>
        </w:rPr>
        <w:t>miasta Poznania</w:t>
      </w:r>
      <w:r w:rsidR="00E9276B" w:rsidRPr="007F3927">
        <w:rPr>
          <w:rFonts w:ascii="Arial" w:hAnsi="Arial"/>
          <w:sz w:val="22"/>
        </w:rPr>
        <w:t>,</w:t>
      </w:r>
    </w:p>
    <w:p w14:paraId="161017D9" w14:textId="565C3E5D" w:rsidR="00A56C52" w:rsidRPr="007F3927" w:rsidRDefault="00A56C52" w:rsidP="007F3927">
      <w:pPr>
        <w:pStyle w:val="Akapitzlist"/>
        <w:numPr>
          <w:ilvl w:val="1"/>
          <w:numId w:val="34"/>
        </w:numPr>
        <w:spacing w:line="300" w:lineRule="auto"/>
        <w:ind w:left="1560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średni miesięczny </w:t>
      </w:r>
      <w:r w:rsidR="001733BF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 xml:space="preserve">ochód </w:t>
      </w:r>
      <w:r w:rsidR="001733BF" w:rsidRPr="007F3927">
        <w:rPr>
          <w:rFonts w:ascii="Arial" w:hAnsi="Arial"/>
          <w:sz w:val="22"/>
        </w:rPr>
        <w:t>G</w:t>
      </w:r>
      <w:r w:rsidRPr="007F3927">
        <w:rPr>
          <w:rFonts w:ascii="Arial" w:hAnsi="Arial"/>
          <w:sz w:val="22"/>
        </w:rPr>
        <w:t>ospodarstw</w:t>
      </w:r>
      <w:r w:rsidR="001733BF" w:rsidRPr="007F3927">
        <w:rPr>
          <w:rFonts w:ascii="Arial" w:hAnsi="Arial"/>
          <w:sz w:val="22"/>
        </w:rPr>
        <w:t>a</w:t>
      </w:r>
      <w:r w:rsidRPr="007F3927">
        <w:rPr>
          <w:rFonts w:ascii="Arial" w:hAnsi="Arial"/>
          <w:sz w:val="22"/>
        </w:rPr>
        <w:t xml:space="preserve"> </w:t>
      </w:r>
      <w:r w:rsidR="001733BF" w:rsidRPr="007F3927">
        <w:rPr>
          <w:rFonts w:ascii="Arial" w:hAnsi="Arial"/>
          <w:sz w:val="22"/>
        </w:rPr>
        <w:t xml:space="preserve">Domowego </w:t>
      </w:r>
      <w:r w:rsidRPr="007F3927">
        <w:rPr>
          <w:rFonts w:ascii="Arial" w:hAnsi="Arial"/>
          <w:sz w:val="22"/>
        </w:rPr>
        <w:t xml:space="preserve">osiągnięty w roku kalendarzowym poprzedzającym rok podpisania </w:t>
      </w:r>
      <w:r w:rsidR="00CF3356" w:rsidRPr="007F3927">
        <w:rPr>
          <w:rFonts w:ascii="Arial" w:hAnsi="Arial"/>
          <w:sz w:val="22"/>
        </w:rPr>
        <w:t>U</w:t>
      </w:r>
      <w:r w:rsidRPr="007F3927">
        <w:rPr>
          <w:rFonts w:ascii="Arial" w:hAnsi="Arial"/>
          <w:sz w:val="22"/>
        </w:rPr>
        <w:t xml:space="preserve">mowy </w:t>
      </w:r>
      <w:r w:rsidR="00CF3356" w:rsidRPr="007F3927">
        <w:rPr>
          <w:rFonts w:ascii="Arial" w:hAnsi="Arial"/>
          <w:sz w:val="22"/>
        </w:rPr>
        <w:t>N</w:t>
      </w:r>
      <w:r w:rsidRPr="007F3927">
        <w:rPr>
          <w:rFonts w:ascii="Arial" w:hAnsi="Arial"/>
          <w:sz w:val="22"/>
        </w:rPr>
        <w:t xml:space="preserve">ajmu jest wyższy niż </w:t>
      </w:r>
      <w:r w:rsidR="00CF3356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 xml:space="preserve">olny </w:t>
      </w:r>
      <w:r w:rsidR="00CF3356" w:rsidRPr="007F3927">
        <w:rPr>
          <w:rFonts w:ascii="Arial" w:hAnsi="Arial"/>
          <w:sz w:val="22"/>
        </w:rPr>
        <w:t>L</w:t>
      </w:r>
      <w:r w:rsidRPr="007F3927">
        <w:rPr>
          <w:rFonts w:ascii="Arial" w:hAnsi="Arial"/>
          <w:sz w:val="22"/>
        </w:rPr>
        <w:t xml:space="preserve">imit </w:t>
      </w:r>
      <w:r w:rsidR="00CF3356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 xml:space="preserve">ochodowy i jednocześnie nie przekracza </w:t>
      </w:r>
      <w:r w:rsidR="00CF3356" w:rsidRPr="007F3927">
        <w:rPr>
          <w:rFonts w:ascii="Arial" w:hAnsi="Arial"/>
          <w:sz w:val="22"/>
        </w:rPr>
        <w:t>G</w:t>
      </w:r>
      <w:r w:rsidRPr="007F3927">
        <w:rPr>
          <w:rFonts w:ascii="Arial" w:hAnsi="Arial"/>
          <w:sz w:val="22"/>
        </w:rPr>
        <w:t xml:space="preserve">órnego </w:t>
      </w:r>
      <w:r w:rsidR="00CF3356" w:rsidRPr="007F3927">
        <w:rPr>
          <w:rFonts w:ascii="Arial" w:hAnsi="Arial"/>
          <w:sz w:val="22"/>
        </w:rPr>
        <w:t>L</w:t>
      </w:r>
      <w:r w:rsidRPr="007F3927">
        <w:rPr>
          <w:rFonts w:ascii="Arial" w:hAnsi="Arial"/>
          <w:sz w:val="22"/>
        </w:rPr>
        <w:t xml:space="preserve">imitu </w:t>
      </w:r>
      <w:r w:rsidR="00CF3356" w:rsidRPr="007F3927">
        <w:rPr>
          <w:rFonts w:ascii="Arial" w:hAnsi="Arial"/>
          <w:sz w:val="22"/>
        </w:rPr>
        <w:t>D</w:t>
      </w:r>
      <w:r w:rsidR="00E9276B" w:rsidRPr="007F3927">
        <w:rPr>
          <w:rFonts w:ascii="Arial" w:hAnsi="Arial"/>
          <w:sz w:val="22"/>
        </w:rPr>
        <w:t>ochodowego</w:t>
      </w:r>
      <w:r w:rsidR="009F424C">
        <w:rPr>
          <w:rFonts w:ascii="Arial" w:hAnsi="Arial"/>
          <w:sz w:val="22"/>
        </w:rPr>
        <w:t>;</w:t>
      </w:r>
    </w:p>
    <w:p w14:paraId="026FADE9" w14:textId="4B2539F6" w:rsidR="00DC2163" w:rsidRPr="007F3927" w:rsidRDefault="00B61A25" w:rsidP="007F3927">
      <w:pPr>
        <w:pStyle w:val="Akapitzlist"/>
        <w:numPr>
          <w:ilvl w:val="0"/>
          <w:numId w:val="4"/>
        </w:numPr>
        <w:spacing w:line="300" w:lineRule="auto"/>
        <w:ind w:left="1276" w:hanging="283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wpłacona została </w:t>
      </w:r>
      <w:r w:rsidR="00A0702C" w:rsidRPr="007F3927">
        <w:rPr>
          <w:rFonts w:ascii="Arial" w:hAnsi="Arial"/>
          <w:sz w:val="22"/>
        </w:rPr>
        <w:t>Kaucja i pełna kwota Partycypacji</w:t>
      </w:r>
      <w:r w:rsidRPr="007F3927">
        <w:rPr>
          <w:rFonts w:ascii="Arial" w:hAnsi="Arial"/>
          <w:sz w:val="22"/>
        </w:rPr>
        <w:t xml:space="preserve">. </w:t>
      </w:r>
    </w:p>
    <w:p w14:paraId="116F8177" w14:textId="7F87BC8F" w:rsidR="00DC2163" w:rsidRPr="007F3927" w:rsidRDefault="00CD1BDD" w:rsidP="007F3927">
      <w:pPr>
        <w:pStyle w:val="Akapitzlist"/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2.</w:t>
      </w:r>
      <w:r w:rsidR="003A5BB7" w:rsidRPr="007F3927">
        <w:rPr>
          <w:rFonts w:ascii="Arial" w:hAnsi="Arial"/>
          <w:sz w:val="22"/>
        </w:rPr>
        <w:tab/>
      </w:r>
      <w:r w:rsidR="00E132CB" w:rsidRPr="007F3927">
        <w:rPr>
          <w:rFonts w:ascii="Arial" w:hAnsi="Arial"/>
          <w:sz w:val="22"/>
        </w:rPr>
        <w:t>Wydanie Lokalu następuje w terminie 30 dni od dnia zawarcia Umowy Najmu. Przez objęcie Lokalu należy rozumieć podpisanie protokołu zdawczo-odbiorczego pomiędzy Najemcą a Spółką.</w:t>
      </w:r>
    </w:p>
    <w:p w14:paraId="7DC66016" w14:textId="2CF87C90" w:rsidR="00CD1BDD" w:rsidRPr="007F3927" w:rsidRDefault="00206B07" w:rsidP="007F3927">
      <w:pPr>
        <w:pStyle w:val="Akapitzlist"/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3.</w:t>
      </w:r>
      <w:r w:rsidRPr="007F3927">
        <w:rPr>
          <w:rFonts w:ascii="Arial" w:hAnsi="Arial"/>
          <w:sz w:val="22"/>
        </w:rPr>
        <w:tab/>
      </w:r>
      <w:r w:rsidR="00932377" w:rsidRPr="007F3927">
        <w:rPr>
          <w:rFonts w:ascii="Arial" w:hAnsi="Arial"/>
          <w:sz w:val="22"/>
        </w:rPr>
        <w:t>Jeśli</w:t>
      </w:r>
      <w:r w:rsidR="00E132CB" w:rsidRPr="007F3927">
        <w:rPr>
          <w:rFonts w:ascii="Arial" w:hAnsi="Arial"/>
          <w:sz w:val="22"/>
        </w:rPr>
        <w:t xml:space="preserve"> </w:t>
      </w:r>
      <w:r w:rsidR="0058525C">
        <w:rPr>
          <w:rFonts w:ascii="Arial" w:hAnsi="Arial"/>
          <w:sz w:val="22"/>
        </w:rPr>
        <w:t>O</w:t>
      </w:r>
      <w:r w:rsidR="00E132CB" w:rsidRPr="007F3927">
        <w:rPr>
          <w:rFonts w:ascii="Arial" w:hAnsi="Arial"/>
          <w:sz w:val="22"/>
        </w:rPr>
        <w:t xml:space="preserve">soba </w:t>
      </w:r>
      <w:r w:rsidR="0058525C">
        <w:rPr>
          <w:rFonts w:ascii="Arial" w:hAnsi="Arial"/>
          <w:sz w:val="22"/>
        </w:rPr>
        <w:t>U</w:t>
      </w:r>
      <w:r w:rsidR="00E132CB" w:rsidRPr="007F3927">
        <w:rPr>
          <w:rFonts w:ascii="Arial" w:hAnsi="Arial"/>
          <w:sz w:val="22"/>
        </w:rPr>
        <w:t xml:space="preserve">biegająca się o </w:t>
      </w:r>
      <w:r w:rsidR="0058525C">
        <w:rPr>
          <w:rFonts w:ascii="Arial" w:hAnsi="Arial"/>
          <w:sz w:val="22"/>
        </w:rPr>
        <w:t>N</w:t>
      </w:r>
      <w:r w:rsidR="00E132CB" w:rsidRPr="007F3927">
        <w:rPr>
          <w:rFonts w:ascii="Arial" w:hAnsi="Arial"/>
          <w:sz w:val="22"/>
        </w:rPr>
        <w:t>ajem Lokalu nie spełnia</w:t>
      </w:r>
      <w:r w:rsidR="0001594C" w:rsidRPr="007F3927">
        <w:rPr>
          <w:rFonts w:ascii="Arial" w:hAnsi="Arial"/>
          <w:sz w:val="22"/>
        </w:rPr>
        <w:t xml:space="preserve"> kryteriów</w:t>
      </w:r>
      <w:r w:rsidR="00E132CB" w:rsidRPr="007F3927">
        <w:rPr>
          <w:rFonts w:ascii="Arial" w:hAnsi="Arial"/>
          <w:sz w:val="22"/>
        </w:rPr>
        <w:t>, o których mowa § 7 ust. 2 Uchwały Rady Miasta Poznania, PTBS odmawia zawarcia Umowy Najmu.</w:t>
      </w:r>
    </w:p>
    <w:p w14:paraId="3E612321" w14:textId="7334E764" w:rsidR="003E30CF" w:rsidRPr="007F3927" w:rsidRDefault="00206B07" w:rsidP="007F3927">
      <w:pPr>
        <w:pStyle w:val="Akapitzlist"/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4.</w:t>
      </w:r>
      <w:r w:rsidRPr="007F3927">
        <w:rPr>
          <w:rFonts w:ascii="Arial" w:hAnsi="Arial"/>
          <w:sz w:val="22"/>
        </w:rPr>
        <w:tab/>
      </w:r>
      <w:r w:rsidR="003E30CF" w:rsidRPr="007F3927">
        <w:rPr>
          <w:rFonts w:ascii="Arial" w:hAnsi="Arial"/>
          <w:sz w:val="22"/>
        </w:rPr>
        <w:t>W przypadku nieprzystąpienia do zawarcia Umowy Najmu we wskazanym przez Spółkę terminie</w:t>
      </w:r>
      <w:r w:rsidR="00BD1E10" w:rsidRPr="007F3927">
        <w:rPr>
          <w:rFonts w:ascii="Arial" w:hAnsi="Arial"/>
          <w:sz w:val="22"/>
        </w:rPr>
        <w:t xml:space="preserve"> </w:t>
      </w:r>
      <w:r w:rsidR="003E30CF" w:rsidRPr="007F3927">
        <w:rPr>
          <w:rFonts w:ascii="Arial" w:hAnsi="Arial"/>
          <w:sz w:val="22"/>
        </w:rPr>
        <w:t xml:space="preserve">osoba wpisana na Listę Najemców może </w:t>
      </w:r>
      <w:r w:rsidR="00FC752B" w:rsidRPr="007F3927">
        <w:rPr>
          <w:rFonts w:ascii="Arial" w:hAnsi="Arial"/>
          <w:sz w:val="22"/>
        </w:rPr>
        <w:t xml:space="preserve">zostać </w:t>
      </w:r>
      <w:r w:rsidR="00695A70" w:rsidRPr="007F3927">
        <w:rPr>
          <w:rFonts w:ascii="Arial" w:hAnsi="Arial"/>
          <w:sz w:val="22"/>
        </w:rPr>
        <w:t xml:space="preserve">z niej </w:t>
      </w:r>
      <w:r w:rsidR="003E30CF" w:rsidRPr="007F3927">
        <w:rPr>
          <w:rFonts w:ascii="Arial" w:hAnsi="Arial"/>
          <w:sz w:val="22"/>
        </w:rPr>
        <w:t xml:space="preserve">skreślona </w:t>
      </w:r>
      <w:r w:rsidR="00BD1E10" w:rsidRPr="007F3927">
        <w:rPr>
          <w:rFonts w:ascii="Arial" w:hAnsi="Arial"/>
          <w:sz w:val="22"/>
        </w:rPr>
        <w:t>na pisemny wniosek PTBS</w:t>
      </w:r>
      <w:r w:rsidR="003E30CF" w:rsidRPr="007F3927">
        <w:rPr>
          <w:rFonts w:ascii="Arial" w:hAnsi="Arial"/>
          <w:sz w:val="22"/>
        </w:rPr>
        <w:t>.</w:t>
      </w:r>
    </w:p>
    <w:p w14:paraId="2F8D7BA3" w14:textId="1857BD12" w:rsidR="00BD1E10" w:rsidRPr="007F3927" w:rsidRDefault="00BD1E10" w:rsidP="007F3927">
      <w:pPr>
        <w:pStyle w:val="Akapitzlist"/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5.</w:t>
      </w:r>
      <w:r w:rsidRPr="007F3927">
        <w:rPr>
          <w:rFonts w:ascii="Arial" w:hAnsi="Arial"/>
          <w:sz w:val="22"/>
        </w:rPr>
        <w:tab/>
      </w:r>
      <w:r w:rsidR="00C22B13" w:rsidRPr="007F3927">
        <w:rPr>
          <w:rFonts w:ascii="Arial" w:hAnsi="Arial"/>
          <w:sz w:val="22"/>
        </w:rPr>
        <w:t>N</w:t>
      </w:r>
      <w:r w:rsidR="00BE2D7B" w:rsidRPr="007F3927">
        <w:rPr>
          <w:rFonts w:ascii="Arial" w:hAnsi="Arial"/>
          <w:sz w:val="22"/>
        </w:rPr>
        <w:t xml:space="preserve">ieobjęcie </w:t>
      </w:r>
      <w:r w:rsidR="00206B07" w:rsidRPr="007F3927">
        <w:rPr>
          <w:rFonts w:ascii="Arial" w:hAnsi="Arial"/>
          <w:sz w:val="22"/>
        </w:rPr>
        <w:t xml:space="preserve">Lokalu </w:t>
      </w:r>
      <w:r w:rsidRPr="007F3927">
        <w:rPr>
          <w:rFonts w:ascii="Arial" w:hAnsi="Arial"/>
          <w:sz w:val="22"/>
        </w:rPr>
        <w:t xml:space="preserve">przez Najemcę </w:t>
      </w:r>
      <w:r w:rsidR="00206B07" w:rsidRPr="007F3927">
        <w:rPr>
          <w:rFonts w:ascii="Arial" w:hAnsi="Arial"/>
          <w:sz w:val="22"/>
        </w:rPr>
        <w:t xml:space="preserve">w </w:t>
      </w:r>
      <w:r w:rsidR="00C22B13" w:rsidRPr="007F3927">
        <w:rPr>
          <w:rFonts w:ascii="Arial" w:hAnsi="Arial"/>
          <w:sz w:val="22"/>
        </w:rPr>
        <w:t>terminie</w:t>
      </w:r>
      <w:r w:rsidR="00206B07" w:rsidRPr="007F3927">
        <w:rPr>
          <w:rFonts w:ascii="Arial" w:hAnsi="Arial"/>
          <w:sz w:val="22"/>
        </w:rPr>
        <w:t xml:space="preserve"> wskazany</w:t>
      </w:r>
      <w:r w:rsidR="00C22B13" w:rsidRPr="007F3927">
        <w:rPr>
          <w:rFonts w:ascii="Arial" w:hAnsi="Arial"/>
          <w:sz w:val="22"/>
        </w:rPr>
        <w:t>m</w:t>
      </w:r>
      <w:r w:rsidR="00206B07" w:rsidRPr="007F3927">
        <w:rPr>
          <w:rFonts w:ascii="Arial" w:hAnsi="Arial"/>
          <w:sz w:val="22"/>
        </w:rPr>
        <w:t xml:space="preserve"> przez Spółkę powoduje rozwiązanie Umowy Najmu i</w:t>
      </w:r>
      <w:r w:rsidRPr="007F3927">
        <w:rPr>
          <w:rFonts w:ascii="Arial" w:hAnsi="Arial"/>
          <w:sz w:val="22"/>
        </w:rPr>
        <w:t xml:space="preserve"> </w:t>
      </w:r>
      <w:r w:rsidR="00206B07" w:rsidRPr="007F3927">
        <w:rPr>
          <w:rFonts w:ascii="Arial" w:hAnsi="Arial"/>
          <w:sz w:val="22"/>
        </w:rPr>
        <w:t xml:space="preserve">Umowy Partycypacji, a także rozliczenie </w:t>
      </w:r>
      <w:r w:rsidRPr="007F3927">
        <w:rPr>
          <w:rFonts w:ascii="Arial" w:hAnsi="Arial"/>
          <w:sz w:val="22"/>
        </w:rPr>
        <w:t xml:space="preserve">wpłaconych </w:t>
      </w:r>
      <w:r w:rsidR="00206B07" w:rsidRPr="007F3927">
        <w:rPr>
          <w:rFonts w:ascii="Arial" w:hAnsi="Arial"/>
          <w:sz w:val="22"/>
        </w:rPr>
        <w:t>Kaucji i</w:t>
      </w:r>
      <w:r w:rsidR="00C22B13" w:rsidRPr="007F3927">
        <w:rPr>
          <w:rFonts w:ascii="Arial" w:hAnsi="Arial"/>
          <w:sz w:val="22"/>
        </w:rPr>
        <w:t xml:space="preserve"> </w:t>
      </w:r>
      <w:r w:rsidR="00206B07" w:rsidRPr="007F3927">
        <w:rPr>
          <w:rFonts w:ascii="Arial" w:hAnsi="Arial"/>
          <w:sz w:val="22"/>
        </w:rPr>
        <w:t>Partycypacji.</w:t>
      </w:r>
      <w:r w:rsidR="00FC752B" w:rsidRPr="007F3927">
        <w:rPr>
          <w:rFonts w:ascii="Arial" w:hAnsi="Arial"/>
          <w:sz w:val="22"/>
        </w:rPr>
        <w:t xml:space="preserve"> </w:t>
      </w:r>
      <w:r w:rsidR="00206B07" w:rsidRPr="007F3927">
        <w:rPr>
          <w:rFonts w:ascii="Arial" w:hAnsi="Arial"/>
          <w:sz w:val="22"/>
        </w:rPr>
        <w:t>W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FC752B" w:rsidRPr="007F3927">
        <w:rPr>
          <w:rFonts w:ascii="Arial" w:hAnsi="Arial"/>
          <w:sz w:val="22"/>
        </w:rPr>
        <w:t xml:space="preserve">takim przypadku osoba wpisana na Listę Najemców może zostać </w:t>
      </w:r>
      <w:r w:rsidR="004A057E" w:rsidRPr="007F3927">
        <w:rPr>
          <w:rFonts w:ascii="Arial" w:hAnsi="Arial"/>
          <w:sz w:val="22"/>
        </w:rPr>
        <w:t xml:space="preserve">z niej </w:t>
      </w:r>
      <w:r w:rsidR="00FC752B" w:rsidRPr="007F3927">
        <w:rPr>
          <w:rFonts w:ascii="Arial" w:hAnsi="Arial"/>
          <w:sz w:val="22"/>
        </w:rPr>
        <w:t>skreślona na pisemny wniosek PTBS.</w:t>
      </w:r>
    </w:p>
    <w:p w14:paraId="61CCDD1A" w14:textId="193C376A" w:rsidR="00206B07" w:rsidRPr="007F3927" w:rsidRDefault="00F43575" w:rsidP="007F3927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Style w:val="FontStyle16"/>
          <w:rFonts w:ascii="Arial" w:hAnsi="Arial"/>
          <w:sz w:val="22"/>
        </w:rPr>
        <w:t>6</w:t>
      </w:r>
      <w:r w:rsidR="00BD1E10" w:rsidRPr="007F3927">
        <w:rPr>
          <w:rStyle w:val="FontStyle16"/>
          <w:rFonts w:ascii="Arial" w:hAnsi="Arial"/>
          <w:sz w:val="22"/>
        </w:rPr>
        <w:t>.</w:t>
      </w:r>
      <w:r w:rsidR="00BD1E10" w:rsidRPr="007F3927">
        <w:rPr>
          <w:rStyle w:val="FontStyle16"/>
          <w:rFonts w:ascii="Arial" w:hAnsi="Arial"/>
          <w:sz w:val="22"/>
        </w:rPr>
        <w:tab/>
      </w:r>
      <w:r w:rsidR="00206B07" w:rsidRPr="007F3927">
        <w:rPr>
          <w:rStyle w:val="FontStyle16"/>
          <w:rFonts w:ascii="Arial" w:hAnsi="Arial"/>
          <w:sz w:val="22"/>
        </w:rPr>
        <w:t xml:space="preserve">W uzasadnionych przypadkach, w szczególności w </w:t>
      </w:r>
      <w:r w:rsidR="004A057E" w:rsidRPr="007F3927">
        <w:rPr>
          <w:rStyle w:val="FontStyle16"/>
          <w:rFonts w:ascii="Arial" w:hAnsi="Arial"/>
          <w:sz w:val="22"/>
        </w:rPr>
        <w:t xml:space="preserve">sytuacji </w:t>
      </w:r>
      <w:r w:rsidR="00206B07" w:rsidRPr="007F3927">
        <w:rPr>
          <w:rStyle w:val="FontStyle16"/>
          <w:rFonts w:ascii="Arial" w:hAnsi="Arial"/>
          <w:sz w:val="22"/>
        </w:rPr>
        <w:t>zmiany sytuacji życiowej osoby lub</w:t>
      </w:r>
      <w:r w:rsidR="000042D5">
        <w:rPr>
          <w:rStyle w:val="FontStyle16"/>
          <w:rFonts w:ascii="Arial" w:hAnsi="Arial" w:cs="Arial"/>
          <w:sz w:val="22"/>
          <w:szCs w:val="22"/>
        </w:rPr>
        <w:t xml:space="preserve"> </w:t>
      </w:r>
      <w:r w:rsidR="00206B07" w:rsidRPr="007F3927">
        <w:rPr>
          <w:rStyle w:val="FontStyle16"/>
          <w:rFonts w:ascii="Arial" w:hAnsi="Arial"/>
          <w:sz w:val="22"/>
        </w:rPr>
        <w:t>w przypadkach losowych (np. choroba, śmierć), Spółka może odstąpić od złożenia wniosku o</w:t>
      </w:r>
      <w:r w:rsidR="000042D5">
        <w:rPr>
          <w:rStyle w:val="FontStyle16"/>
          <w:rFonts w:ascii="Arial" w:hAnsi="Arial" w:cs="Arial"/>
          <w:sz w:val="22"/>
          <w:szCs w:val="22"/>
        </w:rPr>
        <w:t xml:space="preserve"> </w:t>
      </w:r>
      <w:r w:rsidR="00206B07" w:rsidRPr="007F3927">
        <w:rPr>
          <w:rStyle w:val="FontStyle16"/>
          <w:rFonts w:ascii="Arial" w:hAnsi="Arial"/>
          <w:sz w:val="22"/>
        </w:rPr>
        <w:t>wykreśleni</w:t>
      </w:r>
      <w:r w:rsidR="009F424C">
        <w:rPr>
          <w:rStyle w:val="FontStyle16"/>
          <w:rFonts w:ascii="Arial" w:hAnsi="Arial"/>
          <w:sz w:val="22"/>
        </w:rPr>
        <w:t>e</w:t>
      </w:r>
      <w:r w:rsidR="00206B07" w:rsidRPr="007F3927">
        <w:rPr>
          <w:rStyle w:val="FontStyle16"/>
          <w:rFonts w:ascii="Arial" w:hAnsi="Arial"/>
          <w:sz w:val="22"/>
        </w:rPr>
        <w:t xml:space="preserve"> z Listy Najemców</w:t>
      </w:r>
      <w:r w:rsidR="00BD1E10" w:rsidRPr="007F3927">
        <w:rPr>
          <w:rStyle w:val="FontStyle16"/>
          <w:rFonts w:ascii="Arial" w:hAnsi="Arial"/>
          <w:sz w:val="22"/>
        </w:rPr>
        <w:t xml:space="preserve">, o którym mowa w ust. 4 i </w:t>
      </w:r>
      <w:r w:rsidR="00FC752B" w:rsidRPr="007F3927">
        <w:rPr>
          <w:rStyle w:val="FontStyle16"/>
          <w:rFonts w:ascii="Arial" w:hAnsi="Arial"/>
          <w:sz w:val="22"/>
        </w:rPr>
        <w:t>5</w:t>
      </w:r>
      <w:r w:rsidR="00206B07" w:rsidRPr="007F3927">
        <w:rPr>
          <w:rStyle w:val="FontStyle16"/>
          <w:rFonts w:ascii="Arial" w:hAnsi="Arial"/>
          <w:sz w:val="22"/>
        </w:rPr>
        <w:t>.</w:t>
      </w:r>
    </w:p>
    <w:p w14:paraId="0B4B13D4" w14:textId="09FA5063" w:rsidR="00075B83" w:rsidRPr="007F3927" w:rsidRDefault="00075B83" w:rsidP="003A5BB7">
      <w:pPr>
        <w:spacing w:line="300" w:lineRule="auto"/>
        <w:ind w:left="567" w:hanging="567"/>
        <w:jc w:val="both"/>
        <w:rPr>
          <w:rFonts w:ascii="Arial" w:hAnsi="Arial"/>
          <w:sz w:val="22"/>
        </w:rPr>
      </w:pPr>
    </w:p>
    <w:p w14:paraId="5A445646" w14:textId="3811B81C" w:rsidR="00CD1811" w:rsidRPr="007F3927" w:rsidRDefault="00CD1BDD" w:rsidP="003A5BB7">
      <w:pPr>
        <w:spacing w:line="300" w:lineRule="auto"/>
        <w:ind w:left="567" w:hanging="567"/>
        <w:rPr>
          <w:rFonts w:ascii="Arial" w:hAnsi="Arial"/>
          <w:b/>
          <w:sz w:val="22"/>
        </w:rPr>
      </w:pPr>
      <w:r w:rsidRPr="007F3927">
        <w:rPr>
          <w:rFonts w:ascii="Arial" w:hAnsi="Arial"/>
          <w:b/>
          <w:sz w:val="22"/>
        </w:rPr>
        <w:t>§</w:t>
      </w:r>
      <w:r w:rsidR="00CA7B8A" w:rsidRPr="007F3927">
        <w:rPr>
          <w:rFonts w:ascii="Arial" w:hAnsi="Arial"/>
          <w:b/>
          <w:sz w:val="22"/>
        </w:rPr>
        <w:t xml:space="preserve"> </w:t>
      </w:r>
      <w:r w:rsidR="00DE4032" w:rsidRPr="007F3927">
        <w:rPr>
          <w:rFonts w:ascii="Arial" w:hAnsi="Arial"/>
          <w:b/>
          <w:sz w:val="22"/>
        </w:rPr>
        <w:t>9</w:t>
      </w:r>
      <w:r w:rsidR="00CC4933" w:rsidRPr="007F3927">
        <w:rPr>
          <w:rFonts w:ascii="Arial" w:hAnsi="Arial"/>
          <w:b/>
          <w:sz w:val="22"/>
        </w:rPr>
        <w:t xml:space="preserve">. </w:t>
      </w:r>
      <w:r w:rsidR="003A5BB7" w:rsidRPr="007F3927">
        <w:rPr>
          <w:rFonts w:ascii="Arial" w:hAnsi="Arial"/>
          <w:b/>
          <w:sz w:val="22"/>
        </w:rPr>
        <w:tab/>
      </w:r>
      <w:r w:rsidR="00CC4933" w:rsidRPr="007F3927">
        <w:rPr>
          <w:rFonts w:ascii="Arial" w:hAnsi="Arial"/>
          <w:b/>
          <w:sz w:val="22"/>
        </w:rPr>
        <w:t>[</w:t>
      </w:r>
      <w:r w:rsidR="0003071A" w:rsidRPr="007F3927">
        <w:rPr>
          <w:rFonts w:ascii="Arial" w:hAnsi="Arial"/>
          <w:b/>
          <w:sz w:val="22"/>
        </w:rPr>
        <w:t>Zasady naliczania Czynszu Najmu, ogólne zasady najmu</w:t>
      </w:r>
      <w:r w:rsidR="00CC4933" w:rsidRPr="007F3927">
        <w:rPr>
          <w:rFonts w:ascii="Arial" w:hAnsi="Arial"/>
          <w:b/>
          <w:sz w:val="22"/>
        </w:rPr>
        <w:t>]</w:t>
      </w:r>
    </w:p>
    <w:p w14:paraId="0AAEA65B" w14:textId="5054D455" w:rsidR="005A2A30" w:rsidRPr="007F3927" w:rsidRDefault="00CC4933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Korzystanie z Lokalu następuje odpłatnie, a </w:t>
      </w:r>
      <w:r w:rsidR="00CD1811" w:rsidRPr="007F3927">
        <w:rPr>
          <w:rFonts w:ascii="Arial" w:hAnsi="Arial"/>
          <w:sz w:val="22"/>
        </w:rPr>
        <w:t xml:space="preserve">Najemca </w:t>
      </w:r>
      <w:r w:rsidRPr="007F3927">
        <w:rPr>
          <w:rFonts w:ascii="Arial" w:hAnsi="Arial"/>
          <w:sz w:val="22"/>
        </w:rPr>
        <w:t>jest</w:t>
      </w:r>
      <w:r w:rsidR="00FC752B" w:rsidRPr="007F3927">
        <w:rPr>
          <w:rFonts w:ascii="Arial" w:hAnsi="Arial"/>
          <w:sz w:val="22"/>
        </w:rPr>
        <w:t xml:space="preserve"> </w:t>
      </w:r>
      <w:r w:rsidR="00CD1811" w:rsidRPr="007F3927">
        <w:rPr>
          <w:rFonts w:ascii="Arial" w:hAnsi="Arial"/>
          <w:sz w:val="22"/>
        </w:rPr>
        <w:t xml:space="preserve">zobowiązany do płacenia </w:t>
      </w:r>
      <w:r w:rsidR="005A2A30" w:rsidRPr="007F3927">
        <w:rPr>
          <w:rFonts w:ascii="Arial" w:hAnsi="Arial"/>
          <w:sz w:val="22"/>
        </w:rPr>
        <w:t>C</w:t>
      </w:r>
      <w:r w:rsidR="00CD1811" w:rsidRPr="007F3927">
        <w:rPr>
          <w:rFonts w:ascii="Arial" w:hAnsi="Arial"/>
          <w:sz w:val="22"/>
        </w:rPr>
        <w:t xml:space="preserve">zynszu </w:t>
      </w:r>
      <w:r w:rsidR="005A2A30" w:rsidRPr="007F3927">
        <w:rPr>
          <w:rFonts w:ascii="Arial" w:hAnsi="Arial"/>
          <w:sz w:val="22"/>
        </w:rPr>
        <w:t>N</w:t>
      </w:r>
      <w:r w:rsidR="00CD1811" w:rsidRPr="007F3927">
        <w:rPr>
          <w:rFonts w:ascii="Arial" w:hAnsi="Arial"/>
          <w:sz w:val="22"/>
        </w:rPr>
        <w:t xml:space="preserve">ajmu w wysokości ustalonej </w:t>
      </w:r>
      <w:r w:rsidR="00363164" w:rsidRPr="007F3927">
        <w:rPr>
          <w:rFonts w:ascii="Arial" w:hAnsi="Arial"/>
          <w:sz w:val="22"/>
        </w:rPr>
        <w:t xml:space="preserve">zgodnie z Ustawą o TBS </w:t>
      </w:r>
      <w:r w:rsidR="00CD1811" w:rsidRPr="007F3927">
        <w:rPr>
          <w:rFonts w:ascii="Arial" w:hAnsi="Arial"/>
          <w:sz w:val="22"/>
        </w:rPr>
        <w:t>w drodze uchwały przez Zgromadzenie Wspólników PTBS</w:t>
      </w:r>
      <w:r w:rsidRPr="007F3927">
        <w:rPr>
          <w:rFonts w:ascii="Arial" w:hAnsi="Arial"/>
          <w:sz w:val="22"/>
        </w:rPr>
        <w:t>.</w:t>
      </w:r>
    </w:p>
    <w:p w14:paraId="6930AC40" w14:textId="1200076B" w:rsidR="005A2A30" w:rsidRPr="007F3927" w:rsidRDefault="00CD1811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Wysokość Czynszu </w:t>
      </w:r>
      <w:r w:rsidR="00FC752B" w:rsidRPr="007F3927">
        <w:rPr>
          <w:rFonts w:ascii="Arial" w:hAnsi="Arial"/>
          <w:sz w:val="22"/>
        </w:rPr>
        <w:t xml:space="preserve">Najmu </w:t>
      </w:r>
      <w:r w:rsidRPr="007F3927">
        <w:rPr>
          <w:rFonts w:ascii="Arial" w:hAnsi="Arial"/>
          <w:sz w:val="22"/>
        </w:rPr>
        <w:t>ustalana</w:t>
      </w:r>
      <w:r w:rsidR="005A2A30" w:rsidRPr="007F3927">
        <w:rPr>
          <w:rFonts w:ascii="Arial" w:hAnsi="Arial"/>
          <w:sz w:val="22"/>
        </w:rPr>
        <w:t xml:space="preserve"> jest przez Spółkę</w:t>
      </w:r>
      <w:r w:rsidRPr="007F3927">
        <w:rPr>
          <w:rFonts w:ascii="Arial" w:hAnsi="Arial"/>
          <w:sz w:val="22"/>
        </w:rPr>
        <w:t xml:space="preserve"> w takiej wysokości, aby suma czynszów za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>najem wszystkich Lokali pozwalała na pokrycie kosztów eksploatacji i</w:t>
      </w:r>
      <w:r w:rsidR="006F2DDE">
        <w:rPr>
          <w:rFonts w:ascii="Arial" w:hAnsi="Arial" w:cs="Arial"/>
          <w:sz w:val="22"/>
          <w:szCs w:val="22"/>
        </w:rPr>
        <w:t> </w:t>
      </w:r>
      <w:r w:rsidRPr="007F3927">
        <w:rPr>
          <w:rFonts w:ascii="Arial" w:hAnsi="Arial"/>
          <w:sz w:val="22"/>
        </w:rPr>
        <w:t xml:space="preserve">remontów budynków oraz spłatę </w:t>
      </w:r>
      <w:r w:rsidR="004C2CB3" w:rsidRPr="007F3927">
        <w:rPr>
          <w:rFonts w:ascii="Arial" w:hAnsi="Arial"/>
          <w:sz w:val="22"/>
        </w:rPr>
        <w:t>zobowiązań Spółki związanych z</w:t>
      </w:r>
      <w:r w:rsidR="00363164" w:rsidRPr="007F3927">
        <w:rPr>
          <w:rFonts w:ascii="Arial" w:hAnsi="Arial"/>
          <w:sz w:val="22"/>
        </w:rPr>
        <w:t xml:space="preserve"> </w:t>
      </w:r>
      <w:r w:rsidR="004C2CB3" w:rsidRPr="007F3927">
        <w:rPr>
          <w:rFonts w:ascii="Arial" w:hAnsi="Arial"/>
          <w:sz w:val="22"/>
        </w:rPr>
        <w:t>budową.</w:t>
      </w:r>
    </w:p>
    <w:p w14:paraId="0B4D0020" w14:textId="7AFA7C3A" w:rsidR="005A2A30" w:rsidRPr="007F3927" w:rsidRDefault="00CD1811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Oprócz</w:t>
      </w:r>
      <w:r w:rsidR="004C2CB3" w:rsidRPr="007F3927">
        <w:rPr>
          <w:rFonts w:ascii="Arial" w:hAnsi="Arial"/>
          <w:sz w:val="22"/>
        </w:rPr>
        <w:t xml:space="preserve"> </w:t>
      </w:r>
      <w:r w:rsidR="00DA3FF7" w:rsidRPr="007F3927">
        <w:rPr>
          <w:rFonts w:ascii="Arial" w:hAnsi="Arial"/>
          <w:sz w:val="22"/>
        </w:rPr>
        <w:t xml:space="preserve">Czynszu Najmu </w:t>
      </w:r>
      <w:r w:rsidRPr="007F3927">
        <w:rPr>
          <w:rFonts w:ascii="Arial" w:hAnsi="Arial"/>
          <w:sz w:val="22"/>
        </w:rPr>
        <w:t>w okresie najmu Najemca jest zobowiązany ponosić opłaty związane z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 xml:space="preserve">korzystaniem z Lokalu niezależne od PTBS, </w:t>
      </w:r>
      <w:r w:rsidR="00F43575" w:rsidRPr="007F3927">
        <w:rPr>
          <w:rFonts w:ascii="Arial" w:hAnsi="Arial"/>
          <w:sz w:val="22"/>
        </w:rPr>
        <w:t>o których mowa w art. 2 ust</w:t>
      </w:r>
      <w:r w:rsidR="000042D5">
        <w:rPr>
          <w:rFonts w:ascii="Arial" w:hAnsi="Arial" w:cs="Arial"/>
          <w:sz w:val="22"/>
          <w:szCs w:val="22"/>
        </w:rPr>
        <w:t>. </w:t>
      </w:r>
      <w:r w:rsidR="00F43575" w:rsidRPr="007F3927">
        <w:rPr>
          <w:rFonts w:ascii="Arial" w:hAnsi="Arial"/>
          <w:sz w:val="22"/>
        </w:rPr>
        <w:t>1 pkt 8 Ustawy o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F43575" w:rsidRPr="007F3927">
        <w:rPr>
          <w:rFonts w:ascii="Arial" w:hAnsi="Arial"/>
          <w:sz w:val="22"/>
        </w:rPr>
        <w:t>Ochronie Praw Lokatorów, tj.</w:t>
      </w:r>
      <w:r w:rsidRPr="007F3927">
        <w:rPr>
          <w:rFonts w:ascii="Arial" w:hAnsi="Arial"/>
          <w:sz w:val="22"/>
        </w:rPr>
        <w:t xml:space="preserve"> opłaty za dostawy do</w:t>
      </w:r>
      <w:r w:rsidR="004A057E" w:rsidRPr="007F3927">
        <w:rPr>
          <w:rFonts w:ascii="Arial" w:hAnsi="Arial"/>
          <w:sz w:val="22"/>
        </w:rPr>
        <w:t xml:space="preserve"> </w:t>
      </w:r>
      <w:r w:rsidRPr="007F3927">
        <w:rPr>
          <w:rFonts w:ascii="Arial" w:hAnsi="Arial"/>
          <w:sz w:val="22"/>
        </w:rPr>
        <w:t>Lokalu energii, gazu, wody</w:t>
      </w:r>
      <w:r w:rsidR="00F43575" w:rsidRPr="007F3927">
        <w:rPr>
          <w:rFonts w:ascii="Arial" w:hAnsi="Arial"/>
          <w:sz w:val="22"/>
        </w:rPr>
        <w:t xml:space="preserve"> oraz </w:t>
      </w:r>
      <w:r w:rsidRPr="007F3927">
        <w:rPr>
          <w:rFonts w:ascii="Arial" w:hAnsi="Arial"/>
          <w:sz w:val="22"/>
        </w:rPr>
        <w:t>odbiór ścieków</w:t>
      </w:r>
      <w:r w:rsidR="00F43575" w:rsidRPr="007F3927">
        <w:rPr>
          <w:rFonts w:ascii="Arial" w:hAnsi="Arial"/>
          <w:sz w:val="22"/>
        </w:rPr>
        <w:t>,</w:t>
      </w:r>
      <w:r w:rsidRPr="007F3927">
        <w:rPr>
          <w:rFonts w:ascii="Arial" w:hAnsi="Arial"/>
          <w:sz w:val="22"/>
        </w:rPr>
        <w:t xml:space="preserve"> odpadów</w:t>
      </w:r>
      <w:r w:rsidR="00F43575" w:rsidRPr="007F3927">
        <w:rPr>
          <w:rFonts w:ascii="Arial" w:hAnsi="Arial"/>
          <w:sz w:val="22"/>
        </w:rPr>
        <w:t xml:space="preserve"> i nieczystości ciekłych</w:t>
      </w:r>
      <w:r w:rsidRPr="007F3927">
        <w:rPr>
          <w:rFonts w:ascii="Arial" w:hAnsi="Arial"/>
          <w:sz w:val="22"/>
        </w:rPr>
        <w:t>.</w:t>
      </w:r>
      <w:r w:rsidR="005A2A30" w:rsidRPr="007F3927">
        <w:rPr>
          <w:rFonts w:ascii="Arial" w:hAnsi="Arial"/>
          <w:sz w:val="22"/>
        </w:rPr>
        <w:t xml:space="preserve"> </w:t>
      </w:r>
    </w:p>
    <w:p w14:paraId="240A7C2E" w14:textId="767CB21B" w:rsidR="005A2A30" w:rsidRPr="007F3927" w:rsidRDefault="005A2A30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Za zapłatę Czynszu Najmu i innych opłat </w:t>
      </w:r>
      <w:r w:rsidR="00EF295C" w:rsidRPr="007F3927">
        <w:rPr>
          <w:rFonts w:ascii="Arial" w:hAnsi="Arial"/>
          <w:sz w:val="22"/>
        </w:rPr>
        <w:t xml:space="preserve">niezależnych od PTBS </w:t>
      </w:r>
      <w:r w:rsidRPr="007F3927">
        <w:rPr>
          <w:rFonts w:ascii="Arial" w:hAnsi="Arial"/>
          <w:sz w:val="22"/>
        </w:rPr>
        <w:t>odpowiadają solidarnie z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1278C6" w:rsidRPr="007F3927">
        <w:rPr>
          <w:rFonts w:ascii="Arial" w:hAnsi="Arial"/>
          <w:sz w:val="22"/>
        </w:rPr>
        <w:t>N</w:t>
      </w:r>
      <w:r w:rsidRPr="007F3927">
        <w:rPr>
          <w:rFonts w:ascii="Arial" w:hAnsi="Arial"/>
          <w:sz w:val="22"/>
        </w:rPr>
        <w:t xml:space="preserve">ajemcą </w:t>
      </w:r>
      <w:r w:rsidR="001278C6" w:rsidRPr="007F3927">
        <w:rPr>
          <w:rFonts w:ascii="Arial" w:hAnsi="Arial"/>
          <w:sz w:val="22"/>
        </w:rPr>
        <w:t xml:space="preserve">osoby pełnoletnie, </w:t>
      </w:r>
      <w:r w:rsidR="004A057E" w:rsidRPr="007F3927">
        <w:rPr>
          <w:rFonts w:ascii="Arial" w:hAnsi="Arial"/>
          <w:sz w:val="22"/>
        </w:rPr>
        <w:t>któr</w:t>
      </w:r>
      <w:r w:rsidR="00695A70" w:rsidRPr="007F3927">
        <w:rPr>
          <w:rFonts w:ascii="Arial" w:hAnsi="Arial"/>
          <w:sz w:val="22"/>
        </w:rPr>
        <w:t>e</w:t>
      </w:r>
      <w:r w:rsidR="004A057E" w:rsidRPr="007F3927">
        <w:rPr>
          <w:rFonts w:ascii="Arial" w:hAnsi="Arial"/>
          <w:sz w:val="22"/>
        </w:rPr>
        <w:t xml:space="preserve"> </w:t>
      </w:r>
      <w:r w:rsidR="003A5BB7" w:rsidRPr="007F3927">
        <w:rPr>
          <w:rFonts w:ascii="Arial" w:hAnsi="Arial"/>
          <w:sz w:val="22"/>
        </w:rPr>
        <w:t xml:space="preserve">stale </w:t>
      </w:r>
      <w:r w:rsidRPr="007F3927">
        <w:rPr>
          <w:rFonts w:ascii="Arial" w:hAnsi="Arial"/>
          <w:sz w:val="22"/>
        </w:rPr>
        <w:t>zamieszkują</w:t>
      </w:r>
      <w:r w:rsidR="003A5BB7" w:rsidRPr="007F3927">
        <w:rPr>
          <w:rFonts w:ascii="Arial" w:hAnsi="Arial"/>
          <w:sz w:val="22"/>
        </w:rPr>
        <w:t xml:space="preserve"> z Najemcą</w:t>
      </w:r>
      <w:r w:rsidR="00FA3BA3" w:rsidRPr="007F3927">
        <w:rPr>
          <w:rFonts w:ascii="Arial" w:hAnsi="Arial"/>
          <w:sz w:val="22"/>
        </w:rPr>
        <w:t>, za okres ich stałego zamieszkiwania</w:t>
      </w:r>
      <w:r w:rsidR="001278C6" w:rsidRPr="007F3927">
        <w:rPr>
          <w:rFonts w:ascii="Arial" w:hAnsi="Arial"/>
          <w:sz w:val="22"/>
        </w:rPr>
        <w:t>.</w:t>
      </w:r>
    </w:p>
    <w:p w14:paraId="414ABF29" w14:textId="2CB4E778" w:rsidR="005A2A30" w:rsidRPr="007F3927" w:rsidRDefault="004A057E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Jeśli</w:t>
      </w:r>
      <w:r w:rsidR="005A2A30" w:rsidRPr="007F3927">
        <w:rPr>
          <w:rFonts w:ascii="Arial" w:hAnsi="Arial"/>
          <w:sz w:val="22"/>
        </w:rPr>
        <w:t xml:space="preserve"> zawarcie Umowy Najmu następuje w czasie trwania małżeństwa, małżonkowie są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5A2A30" w:rsidRPr="007F3927">
        <w:rPr>
          <w:rFonts w:ascii="Arial" w:hAnsi="Arial"/>
          <w:sz w:val="22"/>
        </w:rPr>
        <w:t>Najemcami Lokalu bez względu na istniejące pomiędzy nimi stosunki majątkowe, zgodnie z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5A2A30" w:rsidRPr="007F3927">
        <w:rPr>
          <w:rFonts w:ascii="Arial" w:hAnsi="Arial"/>
          <w:sz w:val="22"/>
        </w:rPr>
        <w:t>treścią art. 680</w:t>
      </w:r>
      <w:r w:rsidR="005A2A30" w:rsidRPr="007F3927">
        <w:rPr>
          <w:rFonts w:ascii="Arial" w:hAnsi="Arial"/>
          <w:sz w:val="22"/>
          <w:vertAlign w:val="superscript"/>
        </w:rPr>
        <w:t>1</w:t>
      </w:r>
      <w:r w:rsidR="005A2A30" w:rsidRPr="007F3927">
        <w:rPr>
          <w:rFonts w:ascii="Arial" w:hAnsi="Arial"/>
          <w:sz w:val="22"/>
        </w:rPr>
        <w:t xml:space="preserve"> </w:t>
      </w:r>
      <w:r w:rsidR="00394066" w:rsidRPr="007F3927">
        <w:rPr>
          <w:rFonts w:ascii="Arial" w:hAnsi="Arial"/>
          <w:sz w:val="22"/>
        </w:rPr>
        <w:t>Kodeksu Cywilnego</w:t>
      </w:r>
      <w:r w:rsidR="005A2A30" w:rsidRPr="007F3927">
        <w:rPr>
          <w:rFonts w:ascii="Arial" w:hAnsi="Arial"/>
          <w:sz w:val="22"/>
        </w:rPr>
        <w:t xml:space="preserve">. </w:t>
      </w:r>
    </w:p>
    <w:p w14:paraId="6B94688D" w14:textId="5452A368" w:rsidR="00971513" w:rsidRPr="007F3927" w:rsidRDefault="00DE4032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W przypadku wygaśnięcia Umowy Najmu </w:t>
      </w:r>
      <w:r w:rsidR="00394066" w:rsidRPr="007F3927">
        <w:rPr>
          <w:rFonts w:ascii="Arial" w:hAnsi="Arial"/>
          <w:sz w:val="22"/>
        </w:rPr>
        <w:t>P</w:t>
      </w:r>
      <w:r w:rsidRPr="007F3927">
        <w:rPr>
          <w:rFonts w:ascii="Arial" w:hAnsi="Arial"/>
          <w:sz w:val="22"/>
        </w:rPr>
        <w:t>TBS</w:t>
      </w:r>
      <w:r w:rsidR="00865104" w:rsidRPr="007F3927">
        <w:rPr>
          <w:rFonts w:ascii="Arial" w:hAnsi="Arial"/>
          <w:sz w:val="22"/>
        </w:rPr>
        <w:t>,</w:t>
      </w:r>
      <w:r w:rsidRPr="007F3927">
        <w:rPr>
          <w:rFonts w:ascii="Arial" w:hAnsi="Arial"/>
          <w:sz w:val="22"/>
        </w:rPr>
        <w:t xml:space="preserve"> na wniosek dotychczasowego Najemcy</w:t>
      </w:r>
      <w:r w:rsidR="00865104" w:rsidRPr="007F3927">
        <w:rPr>
          <w:rFonts w:ascii="Arial" w:hAnsi="Arial"/>
          <w:sz w:val="22"/>
        </w:rPr>
        <w:t>,</w:t>
      </w:r>
      <w:r w:rsidRPr="007F3927">
        <w:rPr>
          <w:rFonts w:ascii="Arial" w:hAnsi="Arial"/>
          <w:sz w:val="22"/>
        </w:rPr>
        <w:t xml:space="preserve"> zawiera z </w:t>
      </w:r>
      <w:r w:rsidR="00394066" w:rsidRPr="007F3927">
        <w:rPr>
          <w:rFonts w:ascii="Arial" w:hAnsi="Arial"/>
          <w:sz w:val="22"/>
        </w:rPr>
        <w:t xml:space="preserve">tym Najemcą </w:t>
      </w:r>
      <w:r w:rsidRPr="007F3927">
        <w:rPr>
          <w:rFonts w:ascii="Arial" w:hAnsi="Arial"/>
          <w:sz w:val="22"/>
        </w:rPr>
        <w:t xml:space="preserve">kolejną Umowę Najmu, </w:t>
      </w:r>
      <w:r w:rsidR="00865104" w:rsidRPr="007F3927">
        <w:rPr>
          <w:rFonts w:ascii="Arial" w:hAnsi="Arial"/>
          <w:sz w:val="22"/>
        </w:rPr>
        <w:t>jeżeli spełnia on warunki, o</w:t>
      </w:r>
      <w:r w:rsidR="000042D5">
        <w:rPr>
          <w:rFonts w:ascii="Arial" w:hAnsi="Arial" w:cs="Arial"/>
          <w:sz w:val="22"/>
          <w:szCs w:val="22"/>
        </w:rPr>
        <w:t> </w:t>
      </w:r>
      <w:r w:rsidR="00865104" w:rsidRPr="007F3927">
        <w:rPr>
          <w:rFonts w:ascii="Arial" w:hAnsi="Arial"/>
          <w:sz w:val="22"/>
        </w:rPr>
        <w:t xml:space="preserve">których mowa § </w:t>
      </w:r>
      <w:r w:rsidR="00394066" w:rsidRPr="007F3927">
        <w:rPr>
          <w:rFonts w:ascii="Arial" w:hAnsi="Arial"/>
          <w:sz w:val="22"/>
        </w:rPr>
        <w:t xml:space="preserve">7 </w:t>
      </w:r>
      <w:r w:rsidR="00865104" w:rsidRPr="007F3927">
        <w:rPr>
          <w:rFonts w:ascii="Arial" w:hAnsi="Arial"/>
          <w:sz w:val="22"/>
        </w:rPr>
        <w:t xml:space="preserve">ust. </w:t>
      </w:r>
      <w:r w:rsidR="00394066" w:rsidRPr="007F3927">
        <w:rPr>
          <w:rFonts w:ascii="Arial" w:hAnsi="Arial"/>
          <w:sz w:val="22"/>
        </w:rPr>
        <w:t>2</w:t>
      </w:r>
      <w:r w:rsidR="00865104" w:rsidRPr="007F3927">
        <w:rPr>
          <w:rFonts w:ascii="Arial" w:hAnsi="Arial"/>
          <w:sz w:val="22"/>
        </w:rPr>
        <w:t xml:space="preserve"> Uchwały Rady Miasta Poznania, </w:t>
      </w:r>
      <w:r w:rsidRPr="007F3927">
        <w:rPr>
          <w:rFonts w:ascii="Arial" w:hAnsi="Arial"/>
          <w:sz w:val="22"/>
        </w:rPr>
        <w:t>co</w:t>
      </w:r>
      <w:r w:rsidR="00CD4882" w:rsidRPr="007F3927">
        <w:rPr>
          <w:rFonts w:ascii="Arial" w:hAnsi="Arial"/>
          <w:sz w:val="22"/>
        </w:rPr>
        <w:t xml:space="preserve"> </w:t>
      </w:r>
      <w:r w:rsidR="003A5BB7" w:rsidRPr="007F3927">
        <w:rPr>
          <w:rFonts w:ascii="Arial" w:hAnsi="Arial"/>
          <w:sz w:val="22"/>
        </w:rPr>
        <w:t>skutkuje</w:t>
      </w:r>
      <w:r w:rsidR="00CD4882" w:rsidRPr="007F3927">
        <w:rPr>
          <w:rFonts w:ascii="Arial" w:hAnsi="Arial"/>
          <w:sz w:val="22"/>
        </w:rPr>
        <w:t xml:space="preserve"> </w:t>
      </w:r>
      <w:r w:rsidR="00CD4882" w:rsidRPr="007F3927">
        <w:rPr>
          <w:rFonts w:ascii="Arial" w:hAnsi="Arial"/>
          <w:sz w:val="22"/>
        </w:rPr>
        <w:lastRenderedPageBreak/>
        <w:t>przedłużeni</w:t>
      </w:r>
      <w:r w:rsidR="003A5BB7" w:rsidRPr="007F3927">
        <w:rPr>
          <w:rFonts w:ascii="Arial" w:hAnsi="Arial"/>
          <w:sz w:val="22"/>
        </w:rPr>
        <w:t>em</w:t>
      </w:r>
      <w:r w:rsidR="00CD4882" w:rsidRPr="007F3927">
        <w:rPr>
          <w:rFonts w:ascii="Arial" w:hAnsi="Arial"/>
          <w:sz w:val="22"/>
        </w:rPr>
        <w:t xml:space="preserve"> </w:t>
      </w:r>
      <w:r w:rsidRPr="007F3927">
        <w:rPr>
          <w:rFonts w:ascii="Arial" w:hAnsi="Arial"/>
          <w:sz w:val="22"/>
        </w:rPr>
        <w:t xml:space="preserve">Umowy Partycypacji na kolejny okres </w:t>
      </w:r>
      <w:r w:rsidR="008412F0" w:rsidRPr="007F3927">
        <w:rPr>
          <w:rFonts w:ascii="Arial" w:hAnsi="Arial"/>
          <w:sz w:val="22"/>
        </w:rPr>
        <w:t xml:space="preserve">wskazany </w:t>
      </w:r>
      <w:r w:rsidRPr="007F3927">
        <w:rPr>
          <w:rFonts w:ascii="Arial" w:hAnsi="Arial"/>
          <w:sz w:val="22"/>
        </w:rPr>
        <w:t>w nowej Umowie Najmu</w:t>
      </w:r>
      <w:r w:rsidR="00CD4882" w:rsidRPr="007F3927">
        <w:rPr>
          <w:rFonts w:ascii="Arial" w:hAnsi="Arial"/>
          <w:sz w:val="22"/>
        </w:rPr>
        <w:t xml:space="preserve">. </w:t>
      </w:r>
      <w:r w:rsidR="00865104" w:rsidRPr="007F3927">
        <w:rPr>
          <w:rFonts w:ascii="Arial" w:hAnsi="Arial"/>
          <w:sz w:val="22"/>
        </w:rPr>
        <w:t xml:space="preserve">Do wniosku </w:t>
      </w:r>
      <w:r w:rsidR="00394066" w:rsidRPr="007F3927">
        <w:rPr>
          <w:rFonts w:ascii="Arial" w:hAnsi="Arial"/>
          <w:sz w:val="22"/>
        </w:rPr>
        <w:t xml:space="preserve">Najemcy </w:t>
      </w:r>
      <w:r w:rsidR="00865104" w:rsidRPr="007F3927">
        <w:rPr>
          <w:rFonts w:ascii="Arial" w:hAnsi="Arial"/>
          <w:sz w:val="22"/>
        </w:rPr>
        <w:t>dołącza się wydane przez Gminę zaświadczenie potwierdzające spełni</w:t>
      </w:r>
      <w:r w:rsidR="008412F0" w:rsidRPr="007F3927">
        <w:rPr>
          <w:rFonts w:ascii="Arial" w:hAnsi="Arial"/>
          <w:sz w:val="22"/>
        </w:rPr>
        <w:t>e</w:t>
      </w:r>
      <w:r w:rsidR="00865104" w:rsidRPr="007F3927">
        <w:rPr>
          <w:rFonts w:ascii="Arial" w:hAnsi="Arial"/>
          <w:sz w:val="22"/>
        </w:rPr>
        <w:t>nie warunków</w:t>
      </w:r>
      <w:r w:rsidR="00AA536D" w:rsidRPr="007F3927">
        <w:rPr>
          <w:rFonts w:ascii="Arial" w:hAnsi="Arial"/>
          <w:sz w:val="22"/>
        </w:rPr>
        <w:t>, o których mowa § 7 ust. 2 Uchwały Rady Miasta Poznania</w:t>
      </w:r>
      <w:r w:rsidR="00865104" w:rsidRPr="007F3927">
        <w:rPr>
          <w:rFonts w:ascii="Arial" w:hAnsi="Arial"/>
          <w:sz w:val="22"/>
        </w:rPr>
        <w:t>.</w:t>
      </w:r>
      <w:r w:rsidR="00CD4882" w:rsidRPr="007F3927">
        <w:rPr>
          <w:rFonts w:ascii="Arial" w:hAnsi="Arial"/>
          <w:sz w:val="22"/>
        </w:rPr>
        <w:t xml:space="preserve"> </w:t>
      </w:r>
    </w:p>
    <w:p w14:paraId="377BCF33" w14:textId="03764CA5" w:rsidR="00865104" w:rsidRPr="007F3927" w:rsidRDefault="00865104" w:rsidP="007F3927">
      <w:pPr>
        <w:pStyle w:val="Akapitzlist"/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Najemca</w:t>
      </w:r>
      <w:r w:rsidR="0059179A" w:rsidRPr="007F3927">
        <w:rPr>
          <w:rFonts w:ascii="Arial" w:hAnsi="Arial"/>
          <w:sz w:val="22"/>
        </w:rPr>
        <w:t>, przez cały okres</w:t>
      </w:r>
      <w:r w:rsidRPr="007F3927">
        <w:rPr>
          <w:rFonts w:ascii="Arial" w:hAnsi="Arial"/>
          <w:sz w:val="22"/>
        </w:rPr>
        <w:t xml:space="preserve"> trwania </w:t>
      </w:r>
      <w:r w:rsidR="00AA536D" w:rsidRPr="007F3927">
        <w:rPr>
          <w:rFonts w:ascii="Arial" w:hAnsi="Arial"/>
          <w:sz w:val="22"/>
        </w:rPr>
        <w:t>U</w:t>
      </w:r>
      <w:r w:rsidRPr="007F3927">
        <w:rPr>
          <w:rFonts w:ascii="Arial" w:hAnsi="Arial"/>
          <w:sz w:val="22"/>
        </w:rPr>
        <w:t xml:space="preserve">mowy </w:t>
      </w:r>
      <w:r w:rsidR="00AA536D" w:rsidRPr="007F3927">
        <w:rPr>
          <w:rFonts w:ascii="Arial" w:hAnsi="Arial"/>
          <w:sz w:val="22"/>
        </w:rPr>
        <w:t>N</w:t>
      </w:r>
      <w:r w:rsidRPr="007F3927">
        <w:rPr>
          <w:rFonts w:ascii="Arial" w:hAnsi="Arial"/>
          <w:sz w:val="22"/>
        </w:rPr>
        <w:t>ajmu, może poczynić nakłady na Lokal wył</w:t>
      </w:r>
      <w:r w:rsidR="0059179A" w:rsidRPr="007F3927">
        <w:rPr>
          <w:rFonts w:ascii="Arial" w:hAnsi="Arial"/>
          <w:sz w:val="22"/>
        </w:rPr>
        <w:t>ącznie na własny koszt i ryzyko, pod warunkiem uzyskania pisemnej zgody PTBS.</w:t>
      </w:r>
      <w:r w:rsidRPr="007F3927">
        <w:rPr>
          <w:rFonts w:ascii="Arial" w:hAnsi="Arial"/>
          <w:sz w:val="22"/>
        </w:rPr>
        <w:t xml:space="preserve"> W przypadku wygaśnięcia Umowy Najmu PTBS nie będzie zobowiązany do zwrotu Najemcy równowartości poczynionych nakładów, przy czym PTBS według swojego wyboru będzie mógł albo zatrzymać wszelkie zmiany i ulepszenia </w:t>
      </w:r>
      <w:r w:rsidR="0059179A" w:rsidRPr="007F3927">
        <w:rPr>
          <w:rFonts w:ascii="Arial" w:hAnsi="Arial"/>
          <w:sz w:val="22"/>
        </w:rPr>
        <w:t xml:space="preserve">dokonane w </w:t>
      </w:r>
      <w:r w:rsidRPr="007F3927">
        <w:rPr>
          <w:rFonts w:ascii="Arial" w:hAnsi="Arial"/>
          <w:sz w:val="22"/>
        </w:rPr>
        <w:t>Lokalu</w:t>
      </w:r>
      <w:r w:rsidR="00AA536D" w:rsidRPr="007F3927">
        <w:rPr>
          <w:rFonts w:ascii="Arial" w:hAnsi="Arial"/>
          <w:sz w:val="22"/>
        </w:rPr>
        <w:t>,</w:t>
      </w:r>
      <w:r w:rsidRPr="007F3927">
        <w:rPr>
          <w:rFonts w:ascii="Arial" w:hAnsi="Arial"/>
          <w:sz w:val="22"/>
        </w:rPr>
        <w:t xml:space="preserve"> albo żądać przywróce</w:t>
      </w:r>
      <w:r w:rsidR="0059179A" w:rsidRPr="007F3927">
        <w:rPr>
          <w:rFonts w:ascii="Arial" w:hAnsi="Arial"/>
          <w:sz w:val="22"/>
        </w:rPr>
        <w:t>nia Lokalu do stanu pierwotnego</w:t>
      </w:r>
      <w:r w:rsidR="004A057E" w:rsidRPr="007F3927">
        <w:rPr>
          <w:rFonts w:ascii="Arial" w:hAnsi="Arial"/>
          <w:sz w:val="22"/>
        </w:rPr>
        <w:t>,</w:t>
      </w:r>
      <w:r w:rsidRPr="007F3927">
        <w:rPr>
          <w:rFonts w:ascii="Arial" w:hAnsi="Arial"/>
          <w:sz w:val="22"/>
        </w:rPr>
        <w:t xml:space="preserve"> chyba że PTBS i Najemca ustalą inny sp</w:t>
      </w:r>
      <w:r w:rsidR="00D97B2C" w:rsidRPr="007F3927">
        <w:rPr>
          <w:rFonts w:ascii="Arial" w:hAnsi="Arial"/>
          <w:sz w:val="22"/>
        </w:rPr>
        <w:t>osób rozliczeń z tytułu zmian i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>ulepszeń w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>Lokalu.</w:t>
      </w:r>
      <w:r w:rsidR="0059179A" w:rsidRPr="007F3927">
        <w:rPr>
          <w:rFonts w:ascii="Arial" w:hAnsi="Arial"/>
          <w:sz w:val="22"/>
        </w:rPr>
        <w:t xml:space="preserve"> Ustalenia te muszą być dokonane w formie pisemnej</w:t>
      </w:r>
      <w:r w:rsidR="004A057E" w:rsidRPr="007F3927">
        <w:rPr>
          <w:rFonts w:ascii="Arial" w:hAnsi="Arial"/>
          <w:sz w:val="22"/>
        </w:rPr>
        <w:t xml:space="preserve"> pod rygorem nieważności</w:t>
      </w:r>
      <w:r w:rsidR="0059179A" w:rsidRPr="007F3927">
        <w:rPr>
          <w:rFonts w:ascii="Arial" w:hAnsi="Arial"/>
          <w:sz w:val="22"/>
        </w:rPr>
        <w:t>.</w:t>
      </w:r>
    </w:p>
    <w:p w14:paraId="23C8B99C" w14:textId="00AB6801" w:rsidR="00531ABA" w:rsidRPr="007F3927" w:rsidRDefault="00531ABA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Na podstawie </w:t>
      </w:r>
      <w:r w:rsidR="00DE4032" w:rsidRPr="007F3927">
        <w:rPr>
          <w:rFonts w:ascii="Arial" w:hAnsi="Arial"/>
          <w:sz w:val="22"/>
        </w:rPr>
        <w:t xml:space="preserve">Ustawy </w:t>
      </w:r>
      <w:r w:rsidRPr="007F3927">
        <w:rPr>
          <w:rFonts w:ascii="Arial" w:hAnsi="Arial"/>
          <w:sz w:val="22"/>
        </w:rPr>
        <w:t xml:space="preserve">o </w:t>
      </w:r>
      <w:r w:rsidR="0089384B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 xml:space="preserve">opłatach Najemca będzie miał możliwość </w:t>
      </w:r>
      <w:r w:rsidR="0089384B" w:rsidRPr="007F3927">
        <w:rPr>
          <w:rFonts w:ascii="Arial" w:hAnsi="Arial"/>
          <w:sz w:val="22"/>
        </w:rPr>
        <w:t xml:space="preserve">złożenia wniosku o </w:t>
      </w:r>
      <w:r w:rsidR="00353023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>opłat</w:t>
      </w:r>
      <w:r w:rsidR="0089384B" w:rsidRPr="007F3927">
        <w:rPr>
          <w:rFonts w:ascii="Arial" w:hAnsi="Arial"/>
          <w:sz w:val="22"/>
        </w:rPr>
        <w:t>y</w:t>
      </w:r>
      <w:r w:rsidRPr="007F3927">
        <w:rPr>
          <w:rFonts w:ascii="Arial" w:hAnsi="Arial"/>
          <w:sz w:val="22"/>
        </w:rPr>
        <w:t xml:space="preserve"> do </w:t>
      </w:r>
      <w:r w:rsidR="00353023" w:rsidRPr="007F3927">
        <w:rPr>
          <w:rFonts w:ascii="Arial" w:hAnsi="Arial"/>
          <w:sz w:val="22"/>
        </w:rPr>
        <w:t>C</w:t>
      </w:r>
      <w:r w:rsidR="00DE4032" w:rsidRPr="007F3927">
        <w:rPr>
          <w:rFonts w:ascii="Arial" w:hAnsi="Arial"/>
          <w:sz w:val="22"/>
        </w:rPr>
        <w:t xml:space="preserve">zynszu </w:t>
      </w:r>
      <w:r w:rsidRPr="007F3927">
        <w:rPr>
          <w:rFonts w:ascii="Arial" w:hAnsi="Arial"/>
          <w:sz w:val="22"/>
        </w:rPr>
        <w:t xml:space="preserve">na warunkach określonych w </w:t>
      </w:r>
      <w:r w:rsidR="0089384B" w:rsidRPr="007F3927">
        <w:rPr>
          <w:rFonts w:ascii="Arial" w:hAnsi="Arial"/>
          <w:sz w:val="22"/>
        </w:rPr>
        <w:t>U</w:t>
      </w:r>
      <w:r w:rsidRPr="007F3927">
        <w:rPr>
          <w:rFonts w:ascii="Arial" w:hAnsi="Arial"/>
          <w:sz w:val="22"/>
        </w:rPr>
        <w:t>stawie</w:t>
      </w:r>
      <w:r w:rsidR="0089384B" w:rsidRPr="007F3927">
        <w:rPr>
          <w:rFonts w:ascii="Arial" w:hAnsi="Arial"/>
          <w:sz w:val="22"/>
        </w:rPr>
        <w:t xml:space="preserve"> o Dopłatach</w:t>
      </w:r>
      <w:r w:rsidR="003A5BB7" w:rsidRPr="007F3927">
        <w:rPr>
          <w:rFonts w:ascii="Arial" w:hAnsi="Arial"/>
          <w:sz w:val="22"/>
        </w:rPr>
        <w:t>.</w:t>
      </w:r>
    </w:p>
    <w:p w14:paraId="61E9683F" w14:textId="3150152A" w:rsidR="008C26C9" w:rsidRPr="007F3927" w:rsidRDefault="00531ABA" w:rsidP="007F3927">
      <w:pPr>
        <w:numPr>
          <w:ilvl w:val="0"/>
          <w:numId w:val="13"/>
        </w:numPr>
        <w:tabs>
          <w:tab w:val="left" w:pos="709"/>
        </w:tabs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Po zawarciu Umowy Najmu Najemca będzie uprawniony do złożenia w Gminie wniosku o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353023" w:rsidRPr="007F3927">
        <w:rPr>
          <w:rFonts w:ascii="Arial" w:hAnsi="Arial"/>
          <w:sz w:val="22"/>
        </w:rPr>
        <w:t>D</w:t>
      </w:r>
      <w:r w:rsidRPr="007F3927">
        <w:rPr>
          <w:rFonts w:ascii="Arial" w:hAnsi="Arial"/>
          <w:sz w:val="22"/>
        </w:rPr>
        <w:t xml:space="preserve">opłatę do </w:t>
      </w:r>
      <w:r w:rsidR="00353023" w:rsidRPr="007F3927">
        <w:rPr>
          <w:rFonts w:ascii="Arial" w:hAnsi="Arial"/>
          <w:sz w:val="22"/>
        </w:rPr>
        <w:t>C</w:t>
      </w:r>
      <w:r w:rsidRPr="007F3927">
        <w:rPr>
          <w:rFonts w:ascii="Arial" w:hAnsi="Arial"/>
          <w:sz w:val="22"/>
        </w:rPr>
        <w:t>zynszu</w:t>
      </w:r>
      <w:r w:rsidR="005B03EC" w:rsidRPr="007F3927">
        <w:rPr>
          <w:rFonts w:ascii="Arial" w:hAnsi="Arial"/>
          <w:sz w:val="22"/>
        </w:rPr>
        <w:t>, w miejscu i na zasadach określonych przez Gminę</w:t>
      </w:r>
      <w:r w:rsidRPr="007F3927">
        <w:rPr>
          <w:rFonts w:ascii="Arial" w:hAnsi="Arial"/>
          <w:sz w:val="22"/>
        </w:rPr>
        <w:t xml:space="preserve">. </w:t>
      </w:r>
    </w:p>
    <w:p w14:paraId="66856698" w14:textId="02CBBEB7" w:rsidR="00531ABA" w:rsidRPr="007F3927" w:rsidRDefault="00531ABA" w:rsidP="007F3927">
      <w:pPr>
        <w:tabs>
          <w:tab w:val="left" w:pos="567"/>
        </w:tabs>
        <w:spacing w:line="300" w:lineRule="auto"/>
        <w:ind w:left="567"/>
        <w:jc w:val="both"/>
        <w:rPr>
          <w:rFonts w:ascii="Arial" w:hAnsi="Arial"/>
          <w:sz w:val="22"/>
        </w:rPr>
      </w:pPr>
    </w:p>
    <w:p w14:paraId="56EE98BD" w14:textId="77777777" w:rsidR="00CD1811" w:rsidRPr="007F3927" w:rsidRDefault="0003071A" w:rsidP="00630D49">
      <w:pPr>
        <w:spacing w:line="300" w:lineRule="auto"/>
        <w:ind w:left="567" w:hanging="567"/>
        <w:rPr>
          <w:rFonts w:ascii="Arial" w:hAnsi="Arial"/>
          <w:b/>
          <w:sz w:val="22"/>
        </w:rPr>
      </w:pPr>
      <w:r w:rsidRPr="007F3927">
        <w:rPr>
          <w:rFonts w:ascii="Arial" w:hAnsi="Arial"/>
          <w:b/>
          <w:sz w:val="22"/>
        </w:rPr>
        <w:t>§</w:t>
      </w:r>
      <w:r w:rsidR="00CA7B8A" w:rsidRPr="007F3927">
        <w:rPr>
          <w:rFonts w:ascii="Arial" w:hAnsi="Arial"/>
          <w:b/>
          <w:sz w:val="22"/>
        </w:rPr>
        <w:t xml:space="preserve"> </w:t>
      </w:r>
      <w:r w:rsidR="00630D49" w:rsidRPr="007F3927">
        <w:rPr>
          <w:rFonts w:ascii="Arial" w:hAnsi="Arial"/>
          <w:b/>
          <w:sz w:val="22"/>
        </w:rPr>
        <w:t>10.</w:t>
      </w:r>
      <w:r w:rsidR="0089384B" w:rsidRPr="007F3927">
        <w:rPr>
          <w:rFonts w:ascii="Arial" w:hAnsi="Arial"/>
          <w:b/>
          <w:sz w:val="22"/>
        </w:rPr>
        <w:tab/>
      </w:r>
      <w:r w:rsidRPr="007F3927">
        <w:rPr>
          <w:rFonts w:ascii="Arial" w:hAnsi="Arial"/>
          <w:b/>
          <w:sz w:val="22"/>
        </w:rPr>
        <w:t>[</w:t>
      </w:r>
      <w:r w:rsidR="00CD1811" w:rsidRPr="007F3927">
        <w:rPr>
          <w:rFonts w:ascii="Arial" w:hAnsi="Arial"/>
          <w:b/>
          <w:sz w:val="22"/>
        </w:rPr>
        <w:t>Kaucja zabezpieczająca</w:t>
      </w:r>
      <w:r w:rsidRPr="007F3927">
        <w:rPr>
          <w:rFonts w:ascii="Arial" w:hAnsi="Arial"/>
          <w:b/>
          <w:sz w:val="22"/>
        </w:rPr>
        <w:t>]</w:t>
      </w:r>
    </w:p>
    <w:p w14:paraId="1A667908" w14:textId="5DF29955" w:rsidR="00CD1811" w:rsidRPr="007F3927" w:rsidRDefault="00CD1811" w:rsidP="007F3927">
      <w:pPr>
        <w:numPr>
          <w:ilvl w:val="0"/>
          <w:numId w:val="14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Najemca jest zobowiązany do wpłacenia Kaucji </w:t>
      </w:r>
      <w:r w:rsidR="004E13B5" w:rsidRPr="007F3927">
        <w:rPr>
          <w:rFonts w:ascii="Arial" w:hAnsi="Arial"/>
          <w:sz w:val="22"/>
        </w:rPr>
        <w:t xml:space="preserve">przed zawarciem Umowy </w:t>
      </w:r>
      <w:r w:rsidR="0089384B" w:rsidRPr="007F3927">
        <w:rPr>
          <w:rFonts w:ascii="Arial" w:hAnsi="Arial"/>
          <w:sz w:val="22"/>
        </w:rPr>
        <w:t>N</w:t>
      </w:r>
      <w:r w:rsidR="004E13B5" w:rsidRPr="007F3927">
        <w:rPr>
          <w:rFonts w:ascii="Arial" w:hAnsi="Arial"/>
          <w:sz w:val="22"/>
        </w:rPr>
        <w:t>ajmu</w:t>
      </w:r>
      <w:r w:rsidRPr="007F3927">
        <w:rPr>
          <w:rFonts w:ascii="Arial" w:hAnsi="Arial"/>
          <w:sz w:val="22"/>
        </w:rPr>
        <w:t xml:space="preserve">. </w:t>
      </w:r>
    </w:p>
    <w:p w14:paraId="683DF0BC" w14:textId="765B2B26" w:rsidR="00CD1811" w:rsidRPr="007F3927" w:rsidRDefault="00CD1811" w:rsidP="007F3927">
      <w:pPr>
        <w:numPr>
          <w:ilvl w:val="0"/>
          <w:numId w:val="14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Kaucja stanowi </w:t>
      </w:r>
      <w:r w:rsidR="0089384B" w:rsidRPr="007F3927">
        <w:rPr>
          <w:rFonts w:ascii="Arial" w:hAnsi="Arial"/>
          <w:sz w:val="22"/>
        </w:rPr>
        <w:t>6</w:t>
      </w:r>
      <w:r w:rsidR="004E13B5" w:rsidRPr="007F3927">
        <w:rPr>
          <w:rFonts w:ascii="Arial" w:hAnsi="Arial"/>
          <w:sz w:val="22"/>
        </w:rPr>
        <w:t>-</w:t>
      </w:r>
      <w:r w:rsidRPr="007F3927">
        <w:rPr>
          <w:rFonts w:ascii="Arial" w:hAnsi="Arial"/>
          <w:sz w:val="22"/>
        </w:rPr>
        <w:t xml:space="preserve">krotność miesięcznego Czynszu </w:t>
      </w:r>
      <w:r w:rsidR="0089384B" w:rsidRPr="007F3927">
        <w:rPr>
          <w:rFonts w:ascii="Arial" w:hAnsi="Arial"/>
          <w:sz w:val="22"/>
        </w:rPr>
        <w:t xml:space="preserve">Najmu </w:t>
      </w:r>
      <w:r w:rsidR="001278C6" w:rsidRPr="007F3927">
        <w:rPr>
          <w:rFonts w:ascii="Arial" w:hAnsi="Arial"/>
          <w:sz w:val="22"/>
        </w:rPr>
        <w:t>obowiązującego</w:t>
      </w:r>
      <w:r w:rsidRPr="007F3927">
        <w:rPr>
          <w:rFonts w:ascii="Arial" w:hAnsi="Arial"/>
          <w:sz w:val="22"/>
        </w:rPr>
        <w:t xml:space="preserve"> </w:t>
      </w:r>
      <w:r w:rsidR="001278C6" w:rsidRPr="007F3927">
        <w:rPr>
          <w:rFonts w:ascii="Arial" w:hAnsi="Arial"/>
          <w:sz w:val="22"/>
        </w:rPr>
        <w:t>w dniu zawarcia Umowy Najmu</w:t>
      </w:r>
      <w:r w:rsidRPr="007F3927">
        <w:rPr>
          <w:rFonts w:ascii="Arial" w:hAnsi="Arial"/>
          <w:sz w:val="22"/>
        </w:rPr>
        <w:t xml:space="preserve">. </w:t>
      </w:r>
    </w:p>
    <w:p w14:paraId="2B494B6B" w14:textId="40E3A1FA" w:rsidR="00CD1811" w:rsidRPr="007F3927" w:rsidRDefault="00CD1811" w:rsidP="007F3927">
      <w:pPr>
        <w:numPr>
          <w:ilvl w:val="0"/>
          <w:numId w:val="14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Kaucja będzie podlegała zwrotowi w kwocie równej </w:t>
      </w:r>
      <w:r w:rsidR="003C5BCC" w:rsidRPr="007F3927">
        <w:rPr>
          <w:rFonts w:ascii="Arial" w:hAnsi="Arial"/>
          <w:sz w:val="22"/>
        </w:rPr>
        <w:t>6-</w:t>
      </w:r>
      <w:r w:rsidRPr="007F3927">
        <w:rPr>
          <w:rFonts w:ascii="Arial" w:hAnsi="Arial"/>
          <w:sz w:val="22"/>
        </w:rPr>
        <w:t xml:space="preserve">krotności </w:t>
      </w:r>
      <w:r w:rsidR="003C5BCC" w:rsidRPr="007F3927">
        <w:rPr>
          <w:rFonts w:ascii="Arial" w:hAnsi="Arial"/>
          <w:sz w:val="22"/>
        </w:rPr>
        <w:t xml:space="preserve">Czynszu Najmu </w:t>
      </w:r>
      <w:r w:rsidRPr="007F3927">
        <w:rPr>
          <w:rFonts w:ascii="Arial" w:hAnsi="Arial"/>
          <w:sz w:val="22"/>
        </w:rPr>
        <w:t>obowiązującego w dniu jej zwrotu, jednak w kwocie nie niższej niż Kaucja pobrana</w:t>
      </w:r>
      <w:r w:rsidR="005B03EC" w:rsidRPr="007F3927">
        <w:rPr>
          <w:rFonts w:ascii="Arial" w:hAnsi="Arial"/>
          <w:sz w:val="22"/>
        </w:rPr>
        <w:t>, z </w:t>
      </w:r>
      <w:r w:rsidR="00DA3FF7" w:rsidRPr="007F3927">
        <w:rPr>
          <w:rFonts w:ascii="Arial" w:hAnsi="Arial"/>
          <w:sz w:val="22"/>
        </w:rPr>
        <w:t xml:space="preserve">uwzględnieniem </w:t>
      </w:r>
      <w:r w:rsidR="003C5BCC" w:rsidRPr="007F3927">
        <w:rPr>
          <w:rFonts w:ascii="Arial" w:hAnsi="Arial"/>
          <w:sz w:val="22"/>
        </w:rPr>
        <w:t xml:space="preserve">postanowień </w:t>
      </w:r>
      <w:r w:rsidR="00DA3FF7" w:rsidRPr="007F3927">
        <w:rPr>
          <w:rFonts w:ascii="Arial" w:hAnsi="Arial"/>
          <w:sz w:val="22"/>
        </w:rPr>
        <w:t>ust. 4.</w:t>
      </w:r>
    </w:p>
    <w:p w14:paraId="35DF09A9" w14:textId="48215E91" w:rsidR="00CD1811" w:rsidRPr="007F3927" w:rsidRDefault="00CD1811" w:rsidP="007F3927">
      <w:pPr>
        <w:numPr>
          <w:ilvl w:val="0"/>
          <w:numId w:val="14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PTBS przysługuje prawo potrącenia z kwoty Kaucji należności z tytułu </w:t>
      </w:r>
      <w:r w:rsidR="004A057E" w:rsidRPr="007F3927">
        <w:rPr>
          <w:rFonts w:ascii="Arial" w:hAnsi="Arial"/>
          <w:sz w:val="22"/>
        </w:rPr>
        <w:t>c</w:t>
      </w:r>
      <w:r w:rsidR="00695DE4" w:rsidRPr="007F3927">
        <w:rPr>
          <w:rFonts w:ascii="Arial" w:hAnsi="Arial"/>
          <w:sz w:val="22"/>
        </w:rPr>
        <w:t>zynszu N</w:t>
      </w:r>
      <w:r w:rsidRPr="007F3927">
        <w:rPr>
          <w:rFonts w:ascii="Arial" w:hAnsi="Arial"/>
          <w:sz w:val="22"/>
        </w:rPr>
        <w:t xml:space="preserve">ajmu </w:t>
      </w:r>
      <w:r w:rsidR="00695DE4" w:rsidRPr="007F3927">
        <w:rPr>
          <w:rFonts w:ascii="Arial" w:hAnsi="Arial"/>
          <w:sz w:val="22"/>
        </w:rPr>
        <w:t>lub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>bezumownego korzystania z Lokalu</w:t>
      </w:r>
      <w:r w:rsidR="005916DB" w:rsidRPr="007F3927">
        <w:rPr>
          <w:rFonts w:ascii="Arial" w:hAnsi="Arial"/>
          <w:sz w:val="22"/>
        </w:rPr>
        <w:t xml:space="preserve">, </w:t>
      </w:r>
      <w:r w:rsidRPr="007F3927">
        <w:rPr>
          <w:rFonts w:ascii="Arial" w:hAnsi="Arial"/>
          <w:sz w:val="22"/>
        </w:rPr>
        <w:t xml:space="preserve">opłat </w:t>
      </w:r>
      <w:bookmarkStart w:id="6" w:name="mip53856173"/>
      <w:bookmarkEnd w:id="6"/>
      <w:r w:rsidRPr="007F3927">
        <w:rPr>
          <w:rFonts w:ascii="Arial" w:hAnsi="Arial"/>
          <w:sz w:val="22"/>
        </w:rPr>
        <w:t xml:space="preserve">związanych z korzystaniem z Lokalu </w:t>
      </w:r>
      <w:r w:rsidR="005916DB" w:rsidRPr="007F3927">
        <w:rPr>
          <w:rFonts w:ascii="Arial" w:hAnsi="Arial"/>
          <w:sz w:val="22"/>
        </w:rPr>
        <w:t xml:space="preserve">niezależnych od PTBS, w przypadku gdy Najemca nie ma zawartej umowy bezpośrednio z dostawcą mediów lub dostawcą usług, </w:t>
      </w:r>
      <w:r w:rsidRPr="007F3927">
        <w:rPr>
          <w:rFonts w:ascii="Arial" w:hAnsi="Arial"/>
          <w:sz w:val="22"/>
        </w:rPr>
        <w:t>oraz kosztów przywrócenia Lokalu do stanu pierwotnego (w tym równowartości szkód wyrządzonych w Lokalu i</w:t>
      </w:r>
      <w:r w:rsidR="006F2DDE">
        <w:rPr>
          <w:rFonts w:ascii="Arial" w:hAnsi="Arial" w:cs="Arial"/>
          <w:sz w:val="22"/>
          <w:szCs w:val="22"/>
        </w:rPr>
        <w:t> </w:t>
      </w:r>
      <w:r w:rsidRPr="007F3927">
        <w:rPr>
          <w:rFonts w:ascii="Arial" w:hAnsi="Arial"/>
          <w:sz w:val="22"/>
        </w:rPr>
        <w:t xml:space="preserve">zużycia elementów wyposażenia Lokalu). </w:t>
      </w:r>
    </w:p>
    <w:p w14:paraId="48825E4D" w14:textId="4335CA66" w:rsidR="00CD1811" w:rsidRPr="007F3927" w:rsidRDefault="00CD1811" w:rsidP="007F3927">
      <w:pPr>
        <w:numPr>
          <w:ilvl w:val="0"/>
          <w:numId w:val="14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Kaucja</w:t>
      </w:r>
      <w:r w:rsidR="004C2CB3" w:rsidRPr="007F3927">
        <w:rPr>
          <w:rFonts w:ascii="Arial" w:hAnsi="Arial"/>
          <w:sz w:val="22"/>
        </w:rPr>
        <w:t xml:space="preserve">, po potrąceniu należności zgodnie z ust. </w:t>
      </w:r>
      <w:r w:rsidR="004E13B5" w:rsidRPr="007F3927">
        <w:rPr>
          <w:rFonts w:ascii="Arial" w:hAnsi="Arial"/>
          <w:sz w:val="22"/>
        </w:rPr>
        <w:t>4</w:t>
      </w:r>
      <w:r w:rsidR="00ED5A83" w:rsidRPr="007F3927">
        <w:rPr>
          <w:rFonts w:ascii="Arial" w:hAnsi="Arial"/>
          <w:sz w:val="22"/>
        </w:rPr>
        <w:t>,</w:t>
      </w:r>
      <w:r w:rsidR="004C2CB3" w:rsidRPr="007F3927">
        <w:rPr>
          <w:rFonts w:ascii="Arial" w:hAnsi="Arial"/>
          <w:sz w:val="22"/>
        </w:rPr>
        <w:t xml:space="preserve"> </w:t>
      </w:r>
      <w:r w:rsidRPr="007F3927">
        <w:rPr>
          <w:rFonts w:ascii="Arial" w:hAnsi="Arial"/>
          <w:sz w:val="22"/>
        </w:rPr>
        <w:t>podlega zwrotowi w terminie 30</w:t>
      </w:r>
      <w:r w:rsidR="000042D5">
        <w:rPr>
          <w:rFonts w:ascii="Arial" w:hAnsi="Arial" w:cs="Arial"/>
          <w:sz w:val="22"/>
          <w:szCs w:val="22"/>
        </w:rPr>
        <w:t> </w:t>
      </w:r>
      <w:r w:rsidRPr="007F3927">
        <w:rPr>
          <w:rFonts w:ascii="Arial" w:hAnsi="Arial"/>
          <w:sz w:val="22"/>
        </w:rPr>
        <w:t xml:space="preserve">dni od dnia opuszczenia i opróżnienia Lokalu przez Najemcę </w:t>
      </w:r>
      <w:r w:rsidR="00604749" w:rsidRPr="007F3927">
        <w:rPr>
          <w:rFonts w:ascii="Arial" w:hAnsi="Arial"/>
          <w:sz w:val="22"/>
        </w:rPr>
        <w:t>oraz przez</w:t>
      </w:r>
      <w:r w:rsidRPr="007F3927">
        <w:rPr>
          <w:rFonts w:ascii="Arial" w:hAnsi="Arial"/>
          <w:sz w:val="22"/>
        </w:rPr>
        <w:t xml:space="preserve"> wszystkie osoby zgłoszone przez niego do wspólnego zamieszkania, a także oddania tego Lokalu do dyspozycji PTBS</w:t>
      </w:r>
      <w:r w:rsidR="00604749" w:rsidRPr="007F3927">
        <w:rPr>
          <w:rFonts w:ascii="Arial" w:hAnsi="Arial"/>
          <w:sz w:val="22"/>
        </w:rPr>
        <w:t xml:space="preserve"> na podstawie protokołu zdawczo</w:t>
      </w:r>
      <w:r w:rsidR="005916DB" w:rsidRPr="007F3927">
        <w:rPr>
          <w:rFonts w:ascii="Arial" w:hAnsi="Arial"/>
          <w:sz w:val="22"/>
        </w:rPr>
        <w:t>-</w:t>
      </w:r>
      <w:r w:rsidR="00604749" w:rsidRPr="007F3927">
        <w:rPr>
          <w:rFonts w:ascii="Arial" w:hAnsi="Arial"/>
          <w:sz w:val="22"/>
        </w:rPr>
        <w:t>odbiorczego</w:t>
      </w:r>
      <w:r w:rsidRPr="007F3927">
        <w:rPr>
          <w:rFonts w:ascii="Arial" w:hAnsi="Arial"/>
          <w:sz w:val="22"/>
        </w:rPr>
        <w:t>.</w:t>
      </w:r>
    </w:p>
    <w:p w14:paraId="4C689BDE" w14:textId="77777777" w:rsidR="00CD1811" w:rsidRPr="007F3927" w:rsidRDefault="00CD1811" w:rsidP="00CD4882">
      <w:pPr>
        <w:pStyle w:val="Style4"/>
        <w:widowControl/>
        <w:spacing w:line="300" w:lineRule="auto"/>
        <w:rPr>
          <w:rFonts w:ascii="Arial" w:hAnsi="Arial"/>
          <w:sz w:val="22"/>
        </w:rPr>
      </w:pPr>
    </w:p>
    <w:p w14:paraId="64308311" w14:textId="2C9F7021" w:rsidR="00CD1811" w:rsidRPr="007F3927" w:rsidRDefault="0003071A" w:rsidP="00630D49">
      <w:pPr>
        <w:spacing w:line="300" w:lineRule="auto"/>
        <w:ind w:left="567" w:hanging="567"/>
        <w:rPr>
          <w:rFonts w:ascii="Arial" w:hAnsi="Arial"/>
          <w:b/>
          <w:sz w:val="22"/>
        </w:rPr>
      </w:pPr>
      <w:r w:rsidRPr="007F3927">
        <w:rPr>
          <w:rFonts w:ascii="Arial" w:hAnsi="Arial"/>
          <w:b/>
          <w:sz w:val="22"/>
        </w:rPr>
        <w:t>§</w:t>
      </w:r>
      <w:r w:rsidR="00CA7B8A" w:rsidRPr="007F3927">
        <w:rPr>
          <w:rFonts w:ascii="Arial" w:hAnsi="Arial"/>
          <w:b/>
          <w:sz w:val="22"/>
        </w:rPr>
        <w:t xml:space="preserve"> </w:t>
      </w:r>
      <w:r w:rsidR="00630D49" w:rsidRPr="007F3927">
        <w:rPr>
          <w:rFonts w:ascii="Arial" w:hAnsi="Arial"/>
          <w:b/>
          <w:sz w:val="22"/>
        </w:rPr>
        <w:t>11.</w:t>
      </w:r>
      <w:r w:rsidR="009D0682" w:rsidRPr="007F3927">
        <w:rPr>
          <w:rFonts w:ascii="Arial" w:hAnsi="Arial"/>
          <w:b/>
          <w:sz w:val="22"/>
        </w:rPr>
        <w:tab/>
      </w:r>
      <w:r w:rsidRPr="007F3927">
        <w:rPr>
          <w:rFonts w:ascii="Arial" w:hAnsi="Arial"/>
          <w:b/>
          <w:sz w:val="22"/>
        </w:rPr>
        <w:t>[</w:t>
      </w:r>
      <w:r w:rsidR="00CD1811" w:rsidRPr="007F3927">
        <w:rPr>
          <w:rFonts w:ascii="Arial" w:hAnsi="Arial"/>
          <w:b/>
          <w:sz w:val="22"/>
        </w:rPr>
        <w:t xml:space="preserve">Wypowiedzenie </w:t>
      </w:r>
      <w:r w:rsidR="004C2CB3" w:rsidRPr="007F3927">
        <w:rPr>
          <w:rFonts w:ascii="Arial" w:hAnsi="Arial"/>
          <w:b/>
          <w:sz w:val="22"/>
        </w:rPr>
        <w:t>U</w:t>
      </w:r>
      <w:r w:rsidR="00CD1811" w:rsidRPr="007F3927">
        <w:rPr>
          <w:rFonts w:ascii="Arial" w:hAnsi="Arial"/>
          <w:b/>
          <w:sz w:val="22"/>
        </w:rPr>
        <w:t xml:space="preserve">mowy </w:t>
      </w:r>
      <w:r w:rsidR="004C2CB3" w:rsidRPr="007F3927">
        <w:rPr>
          <w:rFonts w:ascii="Arial" w:hAnsi="Arial"/>
          <w:b/>
          <w:sz w:val="22"/>
        </w:rPr>
        <w:t>N</w:t>
      </w:r>
      <w:r w:rsidR="00CD1811" w:rsidRPr="007F3927">
        <w:rPr>
          <w:rFonts w:ascii="Arial" w:hAnsi="Arial"/>
          <w:b/>
          <w:sz w:val="22"/>
        </w:rPr>
        <w:t>ajmu</w:t>
      </w:r>
      <w:r w:rsidRPr="007F3927">
        <w:rPr>
          <w:rFonts w:ascii="Arial" w:hAnsi="Arial"/>
          <w:b/>
          <w:sz w:val="22"/>
        </w:rPr>
        <w:t>]</w:t>
      </w:r>
    </w:p>
    <w:p w14:paraId="342100D6" w14:textId="65D77D5E" w:rsidR="004C2CB3" w:rsidRPr="007F3927" w:rsidRDefault="00CD1811" w:rsidP="007F3927">
      <w:pPr>
        <w:numPr>
          <w:ilvl w:val="0"/>
          <w:numId w:val="15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 xml:space="preserve">Umowa </w:t>
      </w:r>
      <w:r w:rsidR="004C2CB3" w:rsidRPr="007F3927">
        <w:rPr>
          <w:rFonts w:ascii="Arial" w:hAnsi="Arial"/>
          <w:sz w:val="22"/>
        </w:rPr>
        <w:t>N</w:t>
      </w:r>
      <w:r w:rsidRPr="007F3927">
        <w:rPr>
          <w:rFonts w:ascii="Arial" w:hAnsi="Arial"/>
          <w:sz w:val="22"/>
        </w:rPr>
        <w:t>ajmu może zostać wypowiedziana przez PTBS w sytuacjach przewidzianych przepisami prawa, w szczególności</w:t>
      </w:r>
      <w:r w:rsidR="005B03EC" w:rsidRPr="007F3927">
        <w:rPr>
          <w:rFonts w:ascii="Arial" w:hAnsi="Arial"/>
          <w:sz w:val="22"/>
        </w:rPr>
        <w:t>:</w:t>
      </w:r>
    </w:p>
    <w:p w14:paraId="7129ED87" w14:textId="79100CF2" w:rsidR="00DC2163" w:rsidRPr="007F3927" w:rsidRDefault="004C2CB3" w:rsidP="007F3927">
      <w:pPr>
        <w:spacing w:line="300" w:lineRule="auto"/>
        <w:ind w:left="1276" w:hanging="283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1)</w:t>
      </w:r>
      <w:r w:rsidRPr="007F3927">
        <w:rPr>
          <w:rFonts w:ascii="Arial" w:hAnsi="Arial"/>
          <w:sz w:val="22"/>
        </w:rPr>
        <w:tab/>
        <w:t>określonych w</w:t>
      </w:r>
      <w:r w:rsidR="00CD1811" w:rsidRPr="007F3927">
        <w:rPr>
          <w:rFonts w:ascii="Arial" w:hAnsi="Arial"/>
          <w:sz w:val="22"/>
        </w:rPr>
        <w:t xml:space="preserve"> art. 11 ust. 2 Ustawy o </w:t>
      </w:r>
      <w:r w:rsidR="00FA3BA3" w:rsidRPr="007F3927">
        <w:rPr>
          <w:rFonts w:ascii="Arial" w:hAnsi="Arial"/>
          <w:sz w:val="22"/>
        </w:rPr>
        <w:t>Ochronie Praw</w:t>
      </w:r>
      <w:r w:rsidR="00CD1811" w:rsidRPr="007F3927">
        <w:rPr>
          <w:rFonts w:ascii="Arial" w:hAnsi="Arial"/>
          <w:sz w:val="22"/>
        </w:rPr>
        <w:t xml:space="preserve"> </w:t>
      </w:r>
      <w:r w:rsidR="00FA3BA3" w:rsidRPr="007F3927">
        <w:rPr>
          <w:rFonts w:ascii="Arial" w:hAnsi="Arial"/>
          <w:sz w:val="22"/>
        </w:rPr>
        <w:t>Lokatorów</w:t>
      </w:r>
      <w:r w:rsidR="008771A2" w:rsidRPr="007F3927">
        <w:rPr>
          <w:rFonts w:ascii="Arial" w:hAnsi="Arial"/>
          <w:sz w:val="22"/>
        </w:rPr>
        <w:t>;</w:t>
      </w:r>
    </w:p>
    <w:p w14:paraId="708A4170" w14:textId="6FC1425E" w:rsidR="009D0682" w:rsidRPr="007F3927" w:rsidDel="005B03EC" w:rsidRDefault="00B30D09" w:rsidP="007F3927">
      <w:pPr>
        <w:spacing w:line="300" w:lineRule="auto"/>
        <w:ind w:left="1276" w:hanging="283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2</w:t>
      </w:r>
      <w:r w:rsidR="004C2CB3" w:rsidRPr="007F3927">
        <w:rPr>
          <w:rFonts w:ascii="Arial" w:hAnsi="Arial"/>
          <w:sz w:val="22"/>
        </w:rPr>
        <w:t>)</w:t>
      </w:r>
      <w:r w:rsidR="004C2CB3" w:rsidRPr="007F3927">
        <w:rPr>
          <w:rFonts w:ascii="Arial" w:hAnsi="Arial"/>
          <w:sz w:val="22"/>
        </w:rPr>
        <w:tab/>
        <w:t xml:space="preserve">określonych </w:t>
      </w:r>
      <w:r w:rsidR="00CD1811" w:rsidRPr="007F3927">
        <w:rPr>
          <w:rFonts w:ascii="Arial" w:hAnsi="Arial"/>
          <w:sz w:val="22"/>
        </w:rPr>
        <w:t xml:space="preserve">w art. 30 ust. 5 </w:t>
      </w:r>
      <w:r w:rsidR="004C2CB3" w:rsidRPr="007F3927">
        <w:rPr>
          <w:rFonts w:ascii="Arial" w:hAnsi="Arial"/>
          <w:sz w:val="22"/>
        </w:rPr>
        <w:t xml:space="preserve">pkt 1 </w:t>
      </w:r>
      <w:r w:rsidR="006F61ED" w:rsidRPr="007F3927">
        <w:rPr>
          <w:rFonts w:ascii="Arial" w:hAnsi="Arial"/>
          <w:sz w:val="22"/>
        </w:rPr>
        <w:t xml:space="preserve">i 4 </w:t>
      </w:r>
      <w:r w:rsidR="00CD1811" w:rsidRPr="007F3927">
        <w:rPr>
          <w:rFonts w:ascii="Arial" w:hAnsi="Arial"/>
          <w:sz w:val="22"/>
        </w:rPr>
        <w:t>Ustawy o TB</w:t>
      </w:r>
      <w:r w:rsidR="005B03EC" w:rsidRPr="007F3927">
        <w:rPr>
          <w:rFonts w:ascii="Arial" w:hAnsi="Arial"/>
          <w:sz w:val="22"/>
        </w:rPr>
        <w:t>S.</w:t>
      </w:r>
    </w:p>
    <w:p w14:paraId="02FD4706" w14:textId="205182C7" w:rsidR="00B30D09" w:rsidRPr="007F3927" w:rsidRDefault="00B30D09" w:rsidP="007F3927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2.</w:t>
      </w:r>
      <w:r w:rsidRPr="007F3927">
        <w:rPr>
          <w:rFonts w:ascii="Arial" w:hAnsi="Arial"/>
          <w:sz w:val="22"/>
        </w:rPr>
        <w:tab/>
      </w:r>
      <w:r w:rsidR="00CD1811" w:rsidRPr="007F3927">
        <w:rPr>
          <w:rFonts w:ascii="Arial" w:hAnsi="Arial"/>
          <w:sz w:val="22"/>
        </w:rPr>
        <w:t xml:space="preserve">Najemca może wypowiedzieć </w:t>
      </w:r>
      <w:r w:rsidRPr="007F3927">
        <w:rPr>
          <w:rFonts w:ascii="Arial" w:hAnsi="Arial"/>
          <w:sz w:val="22"/>
        </w:rPr>
        <w:t>U</w:t>
      </w:r>
      <w:r w:rsidR="00CD1811" w:rsidRPr="007F3927">
        <w:rPr>
          <w:rFonts w:ascii="Arial" w:hAnsi="Arial"/>
          <w:sz w:val="22"/>
        </w:rPr>
        <w:t xml:space="preserve">mowę </w:t>
      </w:r>
      <w:r w:rsidRPr="007F3927">
        <w:rPr>
          <w:rFonts w:ascii="Arial" w:hAnsi="Arial"/>
          <w:sz w:val="22"/>
        </w:rPr>
        <w:t>N</w:t>
      </w:r>
      <w:r w:rsidR="00CD1811" w:rsidRPr="007F3927">
        <w:rPr>
          <w:rFonts w:ascii="Arial" w:hAnsi="Arial"/>
          <w:sz w:val="22"/>
        </w:rPr>
        <w:t xml:space="preserve">ajmu w każdym czasie, z zachowaniem </w:t>
      </w:r>
      <w:r w:rsidR="0058525C">
        <w:rPr>
          <w:rFonts w:ascii="Arial" w:hAnsi="Arial"/>
          <w:sz w:val="22"/>
        </w:rPr>
        <w:br/>
      </w:r>
      <w:r w:rsidR="00CD1811" w:rsidRPr="007F3927">
        <w:rPr>
          <w:rFonts w:ascii="Arial" w:hAnsi="Arial"/>
          <w:sz w:val="22"/>
        </w:rPr>
        <w:t xml:space="preserve">3-miesięcznego okresu wypowiedzenia. </w:t>
      </w:r>
    </w:p>
    <w:p w14:paraId="499A62DB" w14:textId="45EF6B2A" w:rsidR="00B30D09" w:rsidRPr="007F3927" w:rsidRDefault="00B30D09" w:rsidP="007F3927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3.</w:t>
      </w:r>
      <w:r w:rsidRPr="007F3927">
        <w:rPr>
          <w:rFonts w:ascii="Arial" w:hAnsi="Arial"/>
          <w:sz w:val="22"/>
        </w:rPr>
        <w:tab/>
      </w:r>
      <w:r w:rsidR="00CD1811" w:rsidRPr="007F3927">
        <w:rPr>
          <w:rFonts w:ascii="Arial" w:hAnsi="Arial"/>
          <w:sz w:val="22"/>
        </w:rPr>
        <w:t xml:space="preserve">Po rozwiązaniu </w:t>
      </w:r>
      <w:r w:rsidR="00824AA6" w:rsidRPr="007F3927">
        <w:rPr>
          <w:rFonts w:ascii="Arial" w:hAnsi="Arial"/>
          <w:sz w:val="22"/>
        </w:rPr>
        <w:t>U</w:t>
      </w:r>
      <w:r w:rsidR="00CD1811" w:rsidRPr="007F3927">
        <w:rPr>
          <w:rFonts w:ascii="Arial" w:hAnsi="Arial"/>
          <w:sz w:val="22"/>
        </w:rPr>
        <w:t xml:space="preserve">mowy </w:t>
      </w:r>
      <w:r w:rsidR="00824AA6" w:rsidRPr="007F3927">
        <w:rPr>
          <w:rFonts w:ascii="Arial" w:hAnsi="Arial"/>
          <w:sz w:val="22"/>
        </w:rPr>
        <w:t>N</w:t>
      </w:r>
      <w:r w:rsidR="00CD1811" w:rsidRPr="007F3927">
        <w:rPr>
          <w:rFonts w:ascii="Arial" w:hAnsi="Arial"/>
          <w:sz w:val="22"/>
        </w:rPr>
        <w:t xml:space="preserve">ajmu osoba zajmująca Lokal bez tytułu prawnego jest zobowiązana </w:t>
      </w:r>
      <w:r w:rsidR="00824AA6" w:rsidRPr="007F3927">
        <w:rPr>
          <w:rFonts w:ascii="Arial" w:hAnsi="Arial"/>
          <w:sz w:val="22"/>
        </w:rPr>
        <w:t>do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824AA6" w:rsidRPr="007F3927">
        <w:rPr>
          <w:rFonts w:ascii="Arial" w:hAnsi="Arial"/>
          <w:sz w:val="22"/>
        </w:rPr>
        <w:t>zapłacenia</w:t>
      </w:r>
      <w:r w:rsidR="00CD1811" w:rsidRPr="007F3927">
        <w:rPr>
          <w:rFonts w:ascii="Arial" w:hAnsi="Arial"/>
          <w:sz w:val="22"/>
        </w:rPr>
        <w:t xml:space="preserve"> PTBS </w:t>
      </w:r>
      <w:r w:rsidR="00FA3BA3" w:rsidRPr="007F3927">
        <w:rPr>
          <w:rFonts w:ascii="Arial" w:hAnsi="Arial"/>
          <w:sz w:val="22"/>
        </w:rPr>
        <w:t xml:space="preserve">miesięcznego </w:t>
      </w:r>
      <w:r w:rsidR="00CD1811" w:rsidRPr="007F3927">
        <w:rPr>
          <w:rFonts w:ascii="Arial" w:hAnsi="Arial"/>
          <w:sz w:val="22"/>
        </w:rPr>
        <w:t>odszkodowani</w:t>
      </w:r>
      <w:r w:rsidR="00824AA6" w:rsidRPr="007F3927">
        <w:rPr>
          <w:rFonts w:ascii="Arial" w:hAnsi="Arial"/>
          <w:sz w:val="22"/>
        </w:rPr>
        <w:t>a</w:t>
      </w:r>
      <w:r w:rsidR="00CD1811" w:rsidRPr="007F3927">
        <w:rPr>
          <w:rFonts w:ascii="Arial" w:hAnsi="Arial"/>
          <w:sz w:val="22"/>
        </w:rPr>
        <w:t xml:space="preserve"> za korzystanie </w:t>
      </w:r>
      <w:r w:rsidR="00CD1811" w:rsidRPr="007F3927">
        <w:rPr>
          <w:rFonts w:ascii="Arial" w:hAnsi="Arial"/>
          <w:sz w:val="22"/>
        </w:rPr>
        <w:lastRenderedPageBreak/>
        <w:t>z</w:t>
      </w:r>
      <w:r w:rsidR="006F2DDE">
        <w:rPr>
          <w:rFonts w:ascii="Arial" w:hAnsi="Arial" w:cs="Arial"/>
          <w:sz w:val="22"/>
          <w:szCs w:val="22"/>
        </w:rPr>
        <w:t> </w:t>
      </w:r>
      <w:r w:rsidR="00CD1811" w:rsidRPr="007F3927">
        <w:rPr>
          <w:rFonts w:ascii="Arial" w:hAnsi="Arial"/>
          <w:sz w:val="22"/>
        </w:rPr>
        <w:t xml:space="preserve">Lokalu w wysokości 200% </w:t>
      </w:r>
      <w:r w:rsidRPr="007F3927">
        <w:rPr>
          <w:rFonts w:ascii="Arial" w:hAnsi="Arial"/>
          <w:sz w:val="22"/>
        </w:rPr>
        <w:t>C</w:t>
      </w:r>
      <w:r w:rsidR="00CD1811" w:rsidRPr="007F3927">
        <w:rPr>
          <w:rFonts w:ascii="Arial" w:hAnsi="Arial"/>
          <w:sz w:val="22"/>
        </w:rPr>
        <w:t xml:space="preserve">zynszu </w:t>
      </w:r>
      <w:r w:rsidR="009D0682" w:rsidRPr="007F3927">
        <w:rPr>
          <w:rFonts w:ascii="Arial" w:hAnsi="Arial"/>
          <w:sz w:val="22"/>
        </w:rPr>
        <w:t>Najmu</w:t>
      </w:r>
      <w:r w:rsidR="008771A2" w:rsidRPr="007F3927">
        <w:rPr>
          <w:rFonts w:ascii="Arial" w:hAnsi="Arial"/>
          <w:sz w:val="22"/>
        </w:rPr>
        <w:t>,</w:t>
      </w:r>
      <w:r w:rsidR="00CD1811" w:rsidRPr="007F3927">
        <w:rPr>
          <w:rFonts w:ascii="Arial" w:hAnsi="Arial"/>
          <w:sz w:val="22"/>
        </w:rPr>
        <w:t xml:space="preserve"> jaki płaciłaby, gdyby </w:t>
      </w:r>
      <w:r w:rsidRPr="007F3927">
        <w:rPr>
          <w:rFonts w:ascii="Arial" w:hAnsi="Arial"/>
          <w:sz w:val="22"/>
        </w:rPr>
        <w:t>U</w:t>
      </w:r>
      <w:r w:rsidR="00CD1811" w:rsidRPr="007F3927">
        <w:rPr>
          <w:rFonts w:ascii="Arial" w:hAnsi="Arial"/>
          <w:sz w:val="22"/>
        </w:rPr>
        <w:t xml:space="preserve">mowa </w:t>
      </w:r>
      <w:r w:rsidR="009D0682" w:rsidRPr="007F3927">
        <w:rPr>
          <w:rFonts w:ascii="Arial" w:hAnsi="Arial"/>
          <w:sz w:val="22"/>
        </w:rPr>
        <w:t xml:space="preserve">Najmu </w:t>
      </w:r>
      <w:r w:rsidR="00CD1811" w:rsidRPr="007F3927">
        <w:rPr>
          <w:rFonts w:ascii="Arial" w:hAnsi="Arial"/>
          <w:sz w:val="22"/>
        </w:rPr>
        <w:t>nie została rozwiązana, z zastrzeżeniem ust.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="00CD1811" w:rsidRPr="007F3927">
        <w:rPr>
          <w:rFonts w:ascii="Arial" w:hAnsi="Arial"/>
          <w:sz w:val="22"/>
        </w:rPr>
        <w:t xml:space="preserve">4. </w:t>
      </w:r>
    </w:p>
    <w:p w14:paraId="42CF55CF" w14:textId="75BBE87B" w:rsidR="00B30D09" w:rsidRPr="007F3927" w:rsidRDefault="00B30D09" w:rsidP="007F3927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4.</w:t>
      </w:r>
      <w:r w:rsidRPr="007F3927">
        <w:rPr>
          <w:rFonts w:ascii="Arial" w:hAnsi="Arial"/>
          <w:sz w:val="22"/>
        </w:rPr>
        <w:tab/>
      </w:r>
      <w:r w:rsidR="00CD1811" w:rsidRPr="007F3927">
        <w:rPr>
          <w:rFonts w:ascii="Arial" w:hAnsi="Arial"/>
          <w:sz w:val="22"/>
        </w:rPr>
        <w:t xml:space="preserve">W przypadku zajmowania Lokalu bez tytułu prawnego </w:t>
      </w:r>
      <w:r w:rsidR="00FA3BA3" w:rsidRPr="007F3927">
        <w:rPr>
          <w:rFonts w:ascii="Arial" w:hAnsi="Arial"/>
          <w:sz w:val="22"/>
        </w:rPr>
        <w:t xml:space="preserve">postanowienia </w:t>
      </w:r>
      <w:r w:rsidR="00CD1811" w:rsidRPr="007F3927">
        <w:rPr>
          <w:rFonts w:ascii="Arial" w:hAnsi="Arial"/>
          <w:sz w:val="22"/>
        </w:rPr>
        <w:t xml:space="preserve">Regulaminu oraz przepisy Ustawy o TBS dotyczące zasad </w:t>
      </w:r>
      <w:r w:rsidR="00FA3BA3" w:rsidRPr="007F3927">
        <w:rPr>
          <w:rFonts w:ascii="Arial" w:hAnsi="Arial"/>
          <w:sz w:val="22"/>
        </w:rPr>
        <w:t xml:space="preserve">najmu </w:t>
      </w:r>
      <w:r w:rsidR="00CD1811" w:rsidRPr="007F3927">
        <w:rPr>
          <w:rFonts w:ascii="Arial" w:hAnsi="Arial"/>
          <w:sz w:val="22"/>
        </w:rPr>
        <w:t xml:space="preserve">i wysokości </w:t>
      </w:r>
      <w:r w:rsidR="00824AA6" w:rsidRPr="007F3927">
        <w:rPr>
          <w:rFonts w:ascii="Arial" w:hAnsi="Arial"/>
          <w:sz w:val="22"/>
        </w:rPr>
        <w:t>C</w:t>
      </w:r>
      <w:r w:rsidR="00CD1811" w:rsidRPr="007F3927">
        <w:rPr>
          <w:rFonts w:ascii="Arial" w:hAnsi="Arial"/>
          <w:sz w:val="22"/>
        </w:rPr>
        <w:t xml:space="preserve">zynszu </w:t>
      </w:r>
      <w:r w:rsidR="009D0682" w:rsidRPr="007F3927">
        <w:rPr>
          <w:rFonts w:ascii="Arial" w:hAnsi="Arial"/>
          <w:sz w:val="22"/>
        </w:rPr>
        <w:t xml:space="preserve">Najmu </w:t>
      </w:r>
      <w:r w:rsidR="00CD1811" w:rsidRPr="007F3927">
        <w:rPr>
          <w:rFonts w:ascii="Arial" w:hAnsi="Arial"/>
          <w:sz w:val="22"/>
        </w:rPr>
        <w:t xml:space="preserve">stosuje się odpowiednio. </w:t>
      </w:r>
    </w:p>
    <w:p w14:paraId="271BC669" w14:textId="78CC7E5F" w:rsidR="00CD1811" w:rsidRPr="007F3927" w:rsidRDefault="00B30D09" w:rsidP="007F3927">
      <w:p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5.</w:t>
      </w:r>
      <w:r w:rsidRPr="007F3927">
        <w:rPr>
          <w:rFonts w:ascii="Arial" w:hAnsi="Arial"/>
          <w:sz w:val="22"/>
        </w:rPr>
        <w:tab/>
      </w:r>
      <w:r w:rsidR="00CD1811" w:rsidRPr="007F3927">
        <w:rPr>
          <w:rFonts w:ascii="Arial" w:hAnsi="Arial"/>
          <w:sz w:val="22"/>
        </w:rPr>
        <w:t>W uzasadnionych przypadkach</w:t>
      </w:r>
      <w:r w:rsidR="00CD1811" w:rsidRPr="007F3927">
        <w:rPr>
          <w:rStyle w:val="FontStyle16"/>
          <w:rFonts w:ascii="Arial" w:hAnsi="Arial"/>
          <w:sz w:val="22"/>
        </w:rPr>
        <w:t>, w szczególności wynikających z sytuacji życiowej osoby zajmującej Lokal bez tytułu prawnego</w:t>
      </w:r>
      <w:r w:rsidR="009D0682" w:rsidRPr="007F3927">
        <w:rPr>
          <w:rStyle w:val="FontStyle16"/>
          <w:rFonts w:ascii="Arial" w:hAnsi="Arial"/>
          <w:sz w:val="22"/>
        </w:rPr>
        <w:t>,</w:t>
      </w:r>
      <w:r w:rsidR="00CD1811" w:rsidRPr="007F3927">
        <w:rPr>
          <w:rStyle w:val="FontStyle16"/>
          <w:rFonts w:ascii="Arial" w:hAnsi="Arial"/>
          <w:sz w:val="22"/>
        </w:rPr>
        <w:t xml:space="preserve"> PTBS może odstąpić od naliczenia </w:t>
      </w:r>
      <w:r w:rsidR="00FA3BA3" w:rsidRPr="007F3927">
        <w:rPr>
          <w:rStyle w:val="FontStyle16"/>
          <w:rFonts w:ascii="Arial" w:hAnsi="Arial"/>
          <w:sz w:val="22"/>
        </w:rPr>
        <w:t xml:space="preserve">miesięcznego </w:t>
      </w:r>
      <w:r w:rsidR="00CD1811" w:rsidRPr="007F3927">
        <w:rPr>
          <w:rStyle w:val="FontStyle16"/>
          <w:rFonts w:ascii="Arial" w:hAnsi="Arial"/>
          <w:sz w:val="22"/>
        </w:rPr>
        <w:t>odszkodowania w</w:t>
      </w:r>
      <w:r w:rsidR="000042D5">
        <w:rPr>
          <w:rStyle w:val="FontStyle16"/>
          <w:rFonts w:ascii="Arial" w:hAnsi="Arial" w:cs="Arial"/>
          <w:sz w:val="22"/>
          <w:szCs w:val="22"/>
        </w:rPr>
        <w:t xml:space="preserve"> </w:t>
      </w:r>
      <w:r w:rsidR="00CD1811" w:rsidRPr="007F3927">
        <w:rPr>
          <w:rStyle w:val="FontStyle16"/>
          <w:rFonts w:ascii="Arial" w:hAnsi="Arial"/>
          <w:sz w:val="22"/>
        </w:rPr>
        <w:t xml:space="preserve">wysokości </w:t>
      </w:r>
      <w:r w:rsidR="00E54E02" w:rsidRPr="007F3927">
        <w:rPr>
          <w:rStyle w:val="FontStyle16"/>
          <w:rFonts w:ascii="Arial" w:hAnsi="Arial"/>
          <w:sz w:val="22"/>
        </w:rPr>
        <w:t xml:space="preserve">200% </w:t>
      </w:r>
      <w:r w:rsidR="00CD1811" w:rsidRPr="007F3927">
        <w:rPr>
          <w:rStyle w:val="FontStyle16"/>
          <w:rFonts w:ascii="Arial" w:hAnsi="Arial"/>
          <w:sz w:val="22"/>
        </w:rPr>
        <w:t>Czynszu</w:t>
      </w:r>
      <w:r w:rsidR="00E54E02" w:rsidRPr="007F3927">
        <w:rPr>
          <w:rStyle w:val="FontStyle16"/>
          <w:rFonts w:ascii="Arial" w:hAnsi="Arial"/>
          <w:sz w:val="22"/>
        </w:rPr>
        <w:t xml:space="preserve"> Najmu</w:t>
      </w:r>
      <w:r w:rsidR="00CD1811" w:rsidRPr="007F3927">
        <w:rPr>
          <w:rStyle w:val="FontStyle16"/>
          <w:rFonts w:ascii="Arial" w:hAnsi="Arial"/>
          <w:sz w:val="22"/>
        </w:rPr>
        <w:t>,</w:t>
      </w:r>
      <w:r w:rsidR="00E54E02" w:rsidRPr="007F3927">
        <w:rPr>
          <w:rStyle w:val="FontStyle16"/>
          <w:rFonts w:ascii="Arial" w:hAnsi="Arial"/>
          <w:sz w:val="22"/>
        </w:rPr>
        <w:t xml:space="preserve"> o którym mowa w</w:t>
      </w:r>
      <w:r w:rsidR="006F2DDE">
        <w:rPr>
          <w:rStyle w:val="FontStyle16"/>
          <w:rFonts w:ascii="Arial" w:hAnsi="Arial" w:cs="Arial"/>
          <w:sz w:val="22"/>
          <w:szCs w:val="22"/>
        </w:rPr>
        <w:t> </w:t>
      </w:r>
      <w:r w:rsidR="00E54E02" w:rsidRPr="007F3927">
        <w:rPr>
          <w:rStyle w:val="FontStyle16"/>
          <w:rFonts w:ascii="Arial" w:hAnsi="Arial"/>
          <w:sz w:val="22"/>
        </w:rPr>
        <w:t>ust. 3</w:t>
      </w:r>
      <w:r w:rsidR="009D0682" w:rsidRPr="007F3927">
        <w:rPr>
          <w:rStyle w:val="FontStyle16"/>
          <w:rFonts w:ascii="Arial" w:hAnsi="Arial"/>
          <w:sz w:val="22"/>
        </w:rPr>
        <w:t>,</w:t>
      </w:r>
      <w:r w:rsidR="00CD1811" w:rsidRPr="007F3927">
        <w:rPr>
          <w:rStyle w:val="FontStyle16"/>
          <w:rFonts w:ascii="Arial" w:hAnsi="Arial"/>
          <w:sz w:val="22"/>
        </w:rPr>
        <w:t xml:space="preserve"> pod warunkiem spełnienia przez tę osobę przesłanek, o których mowa w</w:t>
      </w:r>
      <w:r w:rsidR="006F2DDE">
        <w:rPr>
          <w:rStyle w:val="FontStyle16"/>
          <w:rFonts w:ascii="Arial" w:hAnsi="Arial" w:cs="Arial"/>
          <w:sz w:val="22"/>
          <w:szCs w:val="22"/>
        </w:rPr>
        <w:t> </w:t>
      </w:r>
      <w:r w:rsidR="008C7311" w:rsidRPr="001440F9">
        <w:rPr>
          <w:rFonts w:ascii="Arial" w:hAnsi="Arial" w:cs="Arial"/>
          <w:sz w:val="22"/>
          <w:szCs w:val="22"/>
        </w:rPr>
        <w:t>§</w:t>
      </w:r>
      <w:r w:rsidR="006F2DDE">
        <w:rPr>
          <w:rFonts w:ascii="Arial" w:hAnsi="Arial" w:cs="Arial"/>
          <w:sz w:val="22"/>
          <w:szCs w:val="22"/>
        </w:rPr>
        <w:t> </w:t>
      </w:r>
      <w:r w:rsidR="008C7311" w:rsidRPr="007F3927">
        <w:rPr>
          <w:rFonts w:ascii="Arial" w:hAnsi="Arial"/>
          <w:sz w:val="22"/>
        </w:rPr>
        <w:t>7 ust. 2 Uchwały Rady Miasta Poznania</w:t>
      </w:r>
      <w:r w:rsidR="001B42E9" w:rsidRPr="007F3927">
        <w:rPr>
          <w:rStyle w:val="FontStyle16"/>
          <w:rFonts w:ascii="Arial" w:hAnsi="Arial"/>
          <w:sz w:val="22"/>
        </w:rPr>
        <w:t xml:space="preserve">. </w:t>
      </w:r>
    </w:p>
    <w:p w14:paraId="60AC8193" w14:textId="77777777" w:rsidR="00A25E40" w:rsidRPr="007F3927" w:rsidRDefault="00A25E40" w:rsidP="007F3927">
      <w:pPr>
        <w:pStyle w:val="Akapitzlist"/>
        <w:keepNext/>
        <w:spacing w:line="300" w:lineRule="auto"/>
        <w:ind w:left="567" w:hanging="567"/>
        <w:rPr>
          <w:rFonts w:ascii="Arial" w:hAnsi="Arial"/>
          <w:b/>
          <w:sz w:val="22"/>
        </w:rPr>
      </w:pPr>
    </w:p>
    <w:p w14:paraId="1E3CDF6F" w14:textId="71ABA381" w:rsidR="00CD1811" w:rsidRPr="007F3927" w:rsidRDefault="00E54E02" w:rsidP="008C7311">
      <w:pPr>
        <w:pStyle w:val="Akapitzlist"/>
        <w:keepNext/>
        <w:spacing w:line="300" w:lineRule="auto"/>
        <w:ind w:left="567" w:hanging="567"/>
        <w:rPr>
          <w:rFonts w:ascii="Arial" w:hAnsi="Arial"/>
          <w:b/>
          <w:sz w:val="22"/>
        </w:rPr>
      </w:pPr>
      <w:r w:rsidRPr="007F3927">
        <w:rPr>
          <w:rFonts w:ascii="Arial" w:hAnsi="Arial"/>
          <w:b/>
          <w:sz w:val="22"/>
        </w:rPr>
        <w:t>VI.</w:t>
      </w:r>
      <w:r w:rsidRPr="007F3927">
        <w:rPr>
          <w:rFonts w:ascii="Arial" w:hAnsi="Arial"/>
          <w:b/>
          <w:sz w:val="22"/>
        </w:rPr>
        <w:tab/>
        <w:t>ZASADY POZOSTAŁE</w:t>
      </w:r>
    </w:p>
    <w:p w14:paraId="20546D2F" w14:textId="77777777" w:rsidR="00DA3FF7" w:rsidRPr="007F3927" w:rsidRDefault="00DA3FF7" w:rsidP="008C7311">
      <w:pPr>
        <w:pStyle w:val="Akapitzlist"/>
        <w:keepNext/>
        <w:spacing w:line="300" w:lineRule="auto"/>
        <w:ind w:left="567" w:hanging="567"/>
        <w:rPr>
          <w:rFonts w:ascii="Arial" w:hAnsi="Arial"/>
          <w:b/>
          <w:sz w:val="22"/>
        </w:rPr>
      </w:pPr>
    </w:p>
    <w:p w14:paraId="61ED5EF7" w14:textId="77777777" w:rsidR="008C2AA2" w:rsidRPr="007F3927" w:rsidRDefault="008C2AA2" w:rsidP="008C7311">
      <w:pPr>
        <w:pStyle w:val="Akapitzlist"/>
        <w:keepNext/>
        <w:spacing w:line="300" w:lineRule="auto"/>
        <w:ind w:left="567" w:hanging="567"/>
        <w:rPr>
          <w:rFonts w:ascii="Arial" w:hAnsi="Arial"/>
          <w:b/>
          <w:sz w:val="22"/>
        </w:rPr>
      </w:pPr>
      <w:r w:rsidRPr="007F3927">
        <w:rPr>
          <w:rFonts w:ascii="Arial" w:hAnsi="Arial"/>
          <w:b/>
          <w:sz w:val="22"/>
        </w:rPr>
        <w:t>§</w:t>
      </w:r>
      <w:r w:rsidR="00CA7B8A" w:rsidRPr="007F3927">
        <w:rPr>
          <w:rFonts w:ascii="Arial" w:hAnsi="Arial"/>
          <w:b/>
          <w:sz w:val="22"/>
        </w:rPr>
        <w:t xml:space="preserve"> </w:t>
      </w:r>
      <w:r w:rsidR="00630D49" w:rsidRPr="007F3927">
        <w:rPr>
          <w:rFonts w:ascii="Arial" w:hAnsi="Arial"/>
          <w:b/>
          <w:sz w:val="22"/>
        </w:rPr>
        <w:t>12</w:t>
      </w:r>
      <w:r w:rsidRPr="007F3927">
        <w:rPr>
          <w:rFonts w:ascii="Arial" w:hAnsi="Arial"/>
          <w:b/>
          <w:sz w:val="22"/>
        </w:rPr>
        <w:t>.</w:t>
      </w:r>
      <w:r w:rsidR="008C7311" w:rsidRPr="007F3927">
        <w:rPr>
          <w:rFonts w:ascii="Arial" w:hAnsi="Arial"/>
          <w:b/>
          <w:sz w:val="22"/>
        </w:rPr>
        <w:tab/>
        <w:t xml:space="preserve">[Postanowienia końcowe] </w:t>
      </w:r>
    </w:p>
    <w:p w14:paraId="6A612117" w14:textId="7AD3122C" w:rsidR="00CD1811" w:rsidRPr="007F3927" w:rsidRDefault="00CD1811" w:rsidP="007F3927">
      <w:pPr>
        <w:numPr>
          <w:ilvl w:val="0"/>
          <w:numId w:val="16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W zakresie nieuregulowanym w Regulaminie zastosowanie mają odpowiedni</w:t>
      </w:r>
      <w:r w:rsidR="00824AA6" w:rsidRPr="007F3927">
        <w:rPr>
          <w:rFonts w:ascii="Arial" w:hAnsi="Arial"/>
          <w:sz w:val="22"/>
        </w:rPr>
        <w:t>o</w:t>
      </w:r>
      <w:r w:rsidRPr="007F3927">
        <w:rPr>
          <w:rFonts w:ascii="Arial" w:hAnsi="Arial"/>
          <w:sz w:val="22"/>
        </w:rPr>
        <w:t xml:space="preserve"> przepisy prawa,</w:t>
      </w:r>
      <w:r w:rsidR="00531ABA" w:rsidRPr="007F3927">
        <w:rPr>
          <w:rFonts w:ascii="Arial" w:hAnsi="Arial"/>
          <w:sz w:val="22"/>
        </w:rPr>
        <w:t xml:space="preserve"> w tym </w:t>
      </w:r>
      <w:r w:rsidR="001D3424" w:rsidRPr="007F3927">
        <w:rPr>
          <w:rFonts w:ascii="Arial" w:hAnsi="Arial"/>
          <w:sz w:val="22"/>
        </w:rPr>
        <w:t>przywołanych</w:t>
      </w:r>
      <w:r w:rsidR="00F5609E" w:rsidRPr="007F3927">
        <w:rPr>
          <w:rFonts w:ascii="Arial" w:hAnsi="Arial"/>
          <w:sz w:val="22"/>
        </w:rPr>
        <w:t xml:space="preserve"> </w:t>
      </w:r>
      <w:r w:rsidR="00531ABA" w:rsidRPr="007F3927">
        <w:rPr>
          <w:rFonts w:ascii="Arial" w:hAnsi="Arial"/>
          <w:sz w:val="22"/>
        </w:rPr>
        <w:t>w Regulaminie</w:t>
      </w:r>
      <w:r w:rsidRPr="007F3927">
        <w:rPr>
          <w:rFonts w:ascii="Arial" w:hAnsi="Arial"/>
          <w:sz w:val="22"/>
        </w:rPr>
        <w:t xml:space="preserve"> </w:t>
      </w:r>
      <w:r w:rsidR="008C7311" w:rsidRPr="007F3927">
        <w:rPr>
          <w:rFonts w:ascii="Arial" w:hAnsi="Arial"/>
          <w:sz w:val="22"/>
        </w:rPr>
        <w:t>ustaw</w:t>
      </w:r>
      <w:r w:rsidR="00F5609E" w:rsidRPr="007F3927">
        <w:rPr>
          <w:rFonts w:ascii="Arial" w:hAnsi="Arial"/>
          <w:sz w:val="22"/>
        </w:rPr>
        <w:t>,</w:t>
      </w:r>
      <w:r w:rsidR="008C7311" w:rsidRPr="007F3927">
        <w:rPr>
          <w:rFonts w:ascii="Arial" w:hAnsi="Arial"/>
          <w:sz w:val="22"/>
        </w:rPr>
        <w:t xml:space="preserve"> uchwał Rady Miasta</w:t>
      </w:r>
      <w:r w:rsidR="00F5609E" w:rsidRPr="007F3927">
        <w:rPr>
          <w:rFonts w:ascii="Arial" w:hAnsi="Arial"/>
          <w:sz w:val="22"/>
        </w:rPr>
        <w:t xml:space="preserve"> Poznania i zarządzeń Prezydenta Miasta Poznania</w:t>
      </w:r>
      <w:r w:rsidR="004E13B5" w:rsidRPr="007F3927">
        <w:rPr>
          <w:rFonts w:ascii="Arial" w:hAnsi="Arial"/>
          <w:sz w:val="22"/>
        </w:rPr>
        <w:t xml:space="preserve">, </w:t>
      </w:r>
      <w:r w:rsidRPr="007F3927">
        <w:rPr>
          <w:rFonts w:ascii="Arial" w:hAnsi="Arial"/>
          <w:sz w:val="22"/>
        </w:rPr>
        <w:t xml:space="preserve">postanowienia </w:t>
      </w:r>
      <w:r w:rsidR="00F5609E" w:rsidRPr="007F3927">
        <w:rPr>
          <w:rFonts w:ascii="Arial" w:hAnsi="Arial"/>
          <w:sz w:val="22"/>
        </w:rPr>
        <w:t>U</w:t>
      </w:r>
      <w:r w:rsidRPr="007F3927">
        <w:rPr>
          <w:rFonts w:ascii="Arial" w:hAnsi="Arial"/>
          <w:sz w:val="22"/>
        </w:rPr>
        <w:t xml:space="preserve">mowy Spółki oraz inne akty wewnętrzne obowiązujące w Spółce. </w:t>
      </w:r>
    </w:p>
    <w:p w14:paraId="2B3F56C2" w14:textId="4173604F" w:rsidR="00CD1811" w:rsidRPr="007F3927" w:rsidRDefault="00CD1811" w:rsidP="007F3927">
      <w:pPr>
        <w:numPr>
          <w:ilvl w:val="0"/>
          <w:numId w:val="16"/>
        </w:numPr>
        <w:spacing w:line="300" w:lineRule="auto"/>
        <w:ind w:left="851" w:hanging="284"/>
        <w:jc w:val="both"/>
        <w:rPr>
          <w:rFonts w:ascii="Arial" w:hAnsi="Arial"/>
          <w:sz w:val="22"/>
        </w:rPr>
      </w:pPr>
      <w:r w:rsidRPr="007F3927">
        <w:rPr>
          <w:rFonts w:ascii="Arial" w:hAnsi="Arial"/>
          <w:sz w:val="22"/>
        </w:rPr>
        <w:t>Odstąpienie od zasad określonych w Regulaminie</w:t>
      </w:r>
      <w:r w:rsidR="001D3424" w:rsidRPr="007F3927">
        <w:rPr>
          <w:rFonts w:ascii="Arial" w:hAnsi="Arial"/>
          <w:sz w:val="22"/>
        </w:rPr>
        <w:t xml:space="preserve"> nie może stać w sprzeczności z przywołanymi w Regulaminie ustawami, uchwałami Rady Miasta Poznania i</w:t>
      </w:r>
      <w:r w:rsidR="006F2DDE">
        <w:rPr>
          <w:rFonts w:ascii="Arial" w:hAnsi="Arial" w:cs="Arial"/>
          <w:sz w:val="22"/>
          <w:szCs w:val="22"/>
        </w:rPr>
        <w:t> </w:t>
      </w:r>
      <w:r w:rsidR="001D3424" w:rsidRPr="007F3927">
        <w:rPr>
          <w:rFonts w:ascii="Arial" w:hAnsi="Arial"/>
          <w:sz w:val="22"/>
        </w:rPr>
        <w:t>zarządzeniami Prezydenta Miasta Poznania</w:t>
      </w:r>
      <w:r w:rsidRPr="007F3927">
        <w:rPr>
          <w:rFonts w:ascii="Arial" w:hAnsi="Arial"/>
          <w:sz w:val="22"/>
        </w:rPr>
        <w:t xml:space="preserve"> </w:t>
      </w:r>
      <w:r w:rsidR="001D3424" w:rsidRPr="007F3927">
        <w:rPr>
          <w:rFonts w:ascii="Arial" w:hAnsi="Arial"/>
          <w:sz w:val="22"/>
        </w:rPr>
        <w:t xml:space="preserve">oraz </w:t>
      </w:r>
      <w:r w:rsidRPr="007F3927">
        <w:rPr>
          <w:rFonts w:ascii="Arial" w:hAnsi="Arial"/>
          <w:sz w:val="22"/>
        </w:rPr>
        <w:t>wymaga uprzedniego uzyskania przez Zarząd</w:t>
      </w:r>
      <w:r w:rsidR="00020064">
        <w:rPr>
          <w:rFonts w:ascii="Arial" w:hAnsi="Arial"/>
          <w:sz w:val="22"/>
        </w:rPr>
        <w:t xml:space="preserve"> PTBS</w:t>
      </w:r>
      <w:r w:rsidRPr="007F3927">
        <w:rPr>
          <w:rFonts w:ascii="Arial" w:hAnsi="Arial"/>
          <w:sz w:val="22"/>
        </w:rPr>
        <w:t xml:space="preserve"> pozytywnej opinii </w:t>
      </w:r>
      <w:r w:rsidR="001958FD" w:rsidRPr="007F3927">
        <w:rPr>
          <w:rFonts w:ascii="Arial" w:hAnsi="Arial"/>
          <w:sz w:val="22"/>
        </w:rPr>
        <w:t>Gminy</w:t>
      </w:r>
      <w:r w:rsidRPr="007F3927">
        <w:rPr>
          <w:rFonts w:ascii="Arial" w:hAnsi="Arial"/>
          <w:sz w:val="22"/>
        </w:rPr>
        <w:t>, przy</w:t>
      </w:r>
      <w:r w:rsidR="000042D5">
        <w:rPr>
          <w:rFonts w:ascii="Arial" w:hAnsi="Arial" w:cs="Arial"/>
          <w:sz w:val="22"/>
          <w:szCs w:val="22"/>
        </w:rPr>
        <w:t xml:space="preserve"> </w:t>
      </w:r>
      <w:r w:rsidRPr="007F3927">
        <w:rPr>
          <w:rFonts w:ascii="Arial" w:hAnsi="Arial"/>
          <w:sz w:val="22"/>
        </w:rPr>
        <w:t>czym decyzje Zarządu</w:t>
      </w:r>
      <w:r w:rsidR="00F42D3D">
        <w:rPr>
          <w:rFonts w:ascii="Arial" w:hAnsi="Arial"/>
          <w:sz w:val="22"/>
        </w:rPr>
        <w:t xml:space="preserve"> PTBS</w:t>
      </w:r>
      <w:r w:rsidRPr="007F3927">
        <w:rPr>
          <w:rFonts w:ascii="Arial" w:hAnsi="Arial"/>
          <w:sz w:val="22"/>
        </w:rPr>
        <w:t xml:space="preserve"> są ostateczne. </w:t>
      </w:r>
    </w:p>
    <w:p w14:paraId="37F01D6E" w14:textId="77777777" w:rsidR="00CD1811" w:rsidRPr="00F5621E" w:rsidRDefault="00CD1811" w:rsidP="00865104">
      <w:pPr>
        <w:tabs>
          <w:tab w:val="left" w:pos="284"/>
        </w:tabs>
        <w:spacing w:line="300" w:lineRule="auto"/>
        <w:ind w:left="709" w:hanging="425"/>
        <w:rPr>
          <w:rFonts w:ascii="Arial" w:hAnsi="Arial"/>
          <w:sz w:val="22"/>
        </w:rPr>
      </w:pPr>
    </w:p>
    <w:sectPr w:rsidR="00CD1811" w:rsidRPr="00F5621E" w:rsidSect="00247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134" w:left="1417" w:header="28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239BC2" w16cex:dateUtc="2024-02-28T14:59:00Z"/>
  <w16cex:commentExtensible w16cex:durableId="23518DD9" w16cex:dateUtc="2024-02-28T15:23:00Z"/>
  <w16cex:commentExtensible w16cex:durableId="410B979B" w16cex:dateUtc="2024-02-28T15:38:00Z"/>
  <w16cex:commentExtensible w16cex:durableId="2990E06C" w16cex:dateUtc="2024-02-28T15:4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D1DAF" w14:textId="77777777" w:rsidR="00FB4DD7" w:rsidRDefault="00FB4DD7">
      <w:r>
        <w:separator/>
      </w:r>
    </w:p>
  </w:endnote>
  <w:endnote w:type="continuationSeparator" w:id="0">
    <w:p w14:paraId="0159434A" w14:textId="77777777" w:rsidR="00FB4DD7" w:rsidRDefault="00FB4DD7">
      <w:r>
        <w:continuationSeparator/>
      </w:r>
    </w:p>
  </w:endnote>
  <w:endnote w:type="continuationNotice" w:id="1">
    <w:p w14:paraId="6DE5B0FB" w14:textId="77777777" w:rsidR="00FB4DD7" w:rsidRDefault="00FB4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8289F" w14:textId="77777777" w:rsidR="009E69E1" w:rsidRDefault="009E69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6B95" w14:textId="6857625F" w:rsidR="00695A70" w:rsidRPr="00EE4583" w:rsidRDefault="00695A70" w:rsidP="00EE4583">
    <w:pPr>
      <w:pStyle w:val="Stopka"/>
      <w:jc w:val="center"/>
      <w:rPr>
        <w:rFonts w:ascii="Arial" w:hAnsi="Arial"/>
        <w:sz w:val="16"/>
      </w:rPr>
    </w:pPr>
    <w:r w:rsidRPr="00EE4583">
      <w:rPr>
        <w:rFonts w:ascii="Arial" w:hAnsi="Arial"/>
        <w:sz w:val="16"/>
      </w:rPr>
      <w:t xml:space="preserve">- </w:t>
    </w:r>
    <w:r w:rsidRPr="00EE4583">
      <w:rPr>
        <w:rFonts w:ascii="Arial" w:hAnsi="Arial"/>
        <w:sz w:val="16"/>
      </w:rPr>
      <w:fldChar w:fldCharType="begin"/>
    </w:r>
    <w:r w:rsidRPr="001440F9">
      <w:rPr>
        <w:rFonts w:ascii="Arial" w:hAnsi="Arial" w:cs="Arial"/>
        <w:sz w:val="16"/>
        <w:szCs w:val="16"/>
      </w:rPr>
      <w:instrText>PAGE   \* MERGEFORMAT</w:instrText>
    </w:r>
    <w:r w:rsidRPr="00EE4583">
      <w:rPr>
        <w:rFonts w:ascii="Arial" w:hAnsi="Arial"/>
        <w:sz w:val="16"/>
      </w:rPr>
      <w:fldChar w:fldCharType="separate"/>
    </w:r>
    <w:r w:rsidR="009E69E1">
      <w:rPr>
        <w:rFonts w:ascii="Arial" w:hAnsi="Arial" w:cs="Arial"/>
        <w:noProof/>
        <w:sz w:val="16"/>
        <w:szCs w:val="16"/>
      </w:rPr>
      <w:t>7</w:t>
    </w:r>
    <w:r w:rsidRPr="00EE4583">
      <w:rPr>
        <w:rFonts w:ascii="Arial" w:hAnsi="Arial"/>
        <w:sz w:val="16"/>
      </w:rPr>
      <w:fldChar w:fldCharType="end"/>
    </w:r>
    <w:r w:rsidRPr="00EE4583">
      <w:rPr>
        <w:rFonts w:ascii="Arial" w:hAnsi="Arial"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E0C83" w14:textId="0294241B" w:rsidR="008C26C9" w:rsidRPr="00EE4583" w:rsidRDefault="008C26C9" w:rsidP="007E340D">
    <w:pPr>
      <w:pStyle w:val="Stopka"/>
      <w:jc w:val="center"/>
      <w:rPr>
        <w:rFonts w:ascii="Arial" w:hAnsi="Arial"/>
        <w:sz w:val="16"/>
      </w:rPr>
    </w:pPr>
    <w:r w:rsidRPr="001440F9">
      <w:rPr>
        <w:rFonts w:ascii="Arial" w:hAnsi="Arial" w:cs="Arial"/>
        <w:sz w:val="16"/>
        <w:szCs w:val="16"/>
      </w:rPr>
      <w:t>-</w:t>
    </w:r>
    <w:sdt>
      <w:sdtPr>
        <w:rPr>
          <w:rFonts w:ascii="Arial" w:hAnsi="Arial" w:cs="Arial"/>
          <w:sz w:val="16"/>
          <w:szCs w:val="16"/>
        </w:rPr>
        <w:id w:val="365187492"/>
        <w:docPartObj>
          <w:docPartGallery w:val="Page Numbers (Bottom of Page)"/>
          <w:docPartUnique/>
        </w:docPartObj>
      </w:sdtPr>
      <w:sdtEndPr/>
      <w:sdtContent>
        <w:r w:rsidRPr="001440F9">
          <w:rPr>
            <w:rFonts w:ascii="Arial" w:hAnsi="Arial" w:cs="Arial"/>
            <w:sz w:val="16"/>
            <w:szCs w:val="16"/>
          </w:rPr>
          <w:t xml:space="preserve"> </w:t>
        </w:r>
        <w:r w:rsidRPr="001440F9">
          <w:rPr>
            <w:rFonts w:ascii="Arial" w:hAnsi="Arial" w:cs="Arial"/>
            <w:sz w:val="16"/>
            <w:szCs w:val="16"/>
          </w:rPr>
          <w:fldChar w:fldCharType="begin"/>
        </w:r>
        <w:r w:rsidRPr="001440F9">
          <w:rPr>
            <w:rFonts w:ascii="Arial" w:hAnsi="Arial" w:cs="Arial"/>
            <w:sz w:val="16"/>
            <w:szCs w:val="16"/>
          </w:rPr>
          <w:instrText>PAGE   \* MERGEFORMAT</w:instrText>
        </w:r>
        <w:r w:rsidRPr="001440F9">
          <w:rPr>
            <w:rFonts w:ascii="Arial" w:hAnsi="Arial" w:cs="Arial"/>
            <w:sz w:val="16"/>
            <w:szCs w:val="16"/>
          </w:rPr>
          <w:fldChar w:fldCharType="separate"/>
        </w:r>
        <w:r w:rsidR="009E69E1">
          <w:rPr>
            <w:rFonts w:ascii="Arial" w:hAnsi="Arial" w:cs="Arial"/>
            <w:noProof/>
            <w:sz w:val="16"/>
            <w:szCs w:val="16"/>
          </w:rPr>
          <w:t>1</w:t>
        </w:r>
        <w:r w:rsidRPr="001440F9">
          <w:rPr>
            <w:rFonts w:ascii="Arial" w:hAnsi="Arial" w:cs="Arial"/>
            <w:sz w:val="16"/>
            <w:szCs w:val="16"/>
          </w:rPr>
          <w:fldChar w:fldCharType="end"/>
        </w:r>
        <w:r w:rsidRPr="001440F9">
          <w:rPr>
            <w:rFonts w:ascii="Arial" w:hAnsi="Arial" w:cs="Arial"/>
            <w:sz w:val="16"/>
            <w:szCs w:val="16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6B6B" w14:textId="77777777" w:rsidR="00FB4DD7" w:rsidRDefault="00FB4DD7">
      <w:r>
        <w:separator/>
      </w:r>
    </w:p>
  </w:footnote>
  <w:footnote w:type="continuationSeparator" w:id="0">
    <w:p w14:paraId="2F9FFEEF" w14:textId="77777777" w:rsidR="00FB4DD7" w:rsidRDefault="00FB4DD7">
      <w:r>
        <w:continuationSeparator/>
      </w:r>
    </w:p>
  </w:footnote>
  <w:footnote w:type="continuationNotice" w:id="1">
    <w:p w14:paraId="3940266C" w14:textId="77777777" w:rsidR="00FB4DD7" w:rsidRDefault="00FB4D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24C6D" w14:textId="77777777" w:rsidR="009E69E1" w:rsidRDefault="009E69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545EA" w14:textId="77777777" w:rsidR="00695A70" w:rsidRDefault="00695A70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877A" w14:textId="77777777" w:rsidR="008C26C9" w:rsidRPr="001440F9" w:rsidRDefault="008C26C9" w:rsidP="008C26C9">
    <w:pPr>
      <w:ind w:firstLine="3686"/>
      <w:jc w:val="right"/>
      <w:rPr>
        <w:rFonts w:ascii="Arial" w:hAnsi="Arial" w:cs="Arial"/>
        <w:sz w:val="18"/>
        <w:szCs w:val="18"/>
      </w:rPr>
    </w:pPr>
    <w:r w:rsidRPr="001440F9">
      <w:rPr>
        <w:rFonts w:ascii="Arial" w:hAnsi="Arial" w:cs="Arial"/>
        <w:sz w:val="18"/>
        <w:szCs w:val="18"/>
      </w:rPr>
      <w:t>Załącznik nr 2</w:t>
    </w:r>
  </w:p>
  <w:p w14:paraId="4843497B" w14:textId="76CA7F85" w:rsidR="008C26C9" w:rsidRPr="001440F9" w:rsidRDefault="008C26C9" w:rsidP="008C26C9">
    <w:pPr>
      <w:ind w:firstLine="3686"/>
      <w:jc w:val="right"/>
      <w:rPr>
        <w:rFonts w:ascii="Arial" w:hAnsi="Arial" w:cs="Arial"/>
        <w:sz w:val="18"/>
        <w:szCs w:val="18"/>
      </w:rPr>
    </w:pPr>
    <w:r w:rsidRPr="001440F9">
      <w:rPr>
        <w:rFonts w:ascii="Arial" w:hAnsi="Arial" w:cs="Arial"/>
        <w:sz w:val="18"/>
        <w:szCs w:val="18"/>
      </w:rPr>
      <w:t xml:space="preserve">do zarządzenia Nr </w:t>
    </w:r>
    <w:r w:rsidR="009E69E1">
      <w:rPr>
        <w:rFonts w:ascii="Arial" w:hAnsi="Arial" w:cs="Arial"/>
        <w:sz w:val="18"/>
        <w:szCs w:val="18"/>
      </w:rPr>
      <w:t>327</w:t>
    </w:r>
    <w:r w:rsidRPr="001440F9">
      <w:rPr>
        <w:rFonts w:ascii="Arial" w:hAnsi="Arial" w:cs="Arial"/>
        <w:sz w:val="18"/>
        <w:szCs w:val="18"/>
      </w:rPr>
      <w:t>/</w:t>
    </w:r>
    <w:r w:rsidR="009E69E1">
      <w:rPr>
        <w:rFonts w:ascii="Arial" w:hAnsi="Arial" w:cs="Arial"/>
        <w:sz w:val="18"/>
        <w:szCs w:val="18"/>
      </w:rPr>
      <w:t>2024/</w:t>
    </w:r>
    <w:r w:rsidRPr="001440F9">
      <w:rPr>
        <w:rFonts w:ascii="Arial" w:hAnsi="Arial" w:cs="Arial"/>
        <w:sz w:val="18"/>
        <w:szCs w:val="18"/>
      </w:rPr>
      <w:t>P</w:t>
    </w:r>
  </w:p>
  <w:p w14:paraId="5866DEC1" w14:textId="77777777" w:rsidR="008C26C9" w:rsidRPr="001440F9" w:rsidRDefault="008C26C9" w:rsidP="008C26C9">
    <w:pPr>
      <w:ind w:firstLine="3780"/>
      <w:jc w:val="right"/>
      <w:rPr>
        <w:rFonts w:ascii="Arial" w:hAnsi="Arial" w:cs="Arial"/>
        <w:sz w:val="18"/>
        <w:szCs w:val="18"/>
      </w:rPr>
    </w:pPr>
    <w:r w:rsidRPr="001440F9">
      <w:rPr>
        <w:rFonts w:ascii="Arial" w:hAnsi="Arial" w:cs="Arial"/>
        <w:sz w:val="18"/>
        <w:szCs w:val="18"/>
      </w:rPr>
      <w:t>Prezydenta Miasta Poznania</w:t>
    </w:r>
  </w:p>
  <w:p w14:paraId="7D7C819A" w14:textId="5CB6694F" w:rsidR="008C26C9" w:rsidRPr="001440F9" w:rsidRDefault="008C26C9" w:rsidP="008C26C9">
    <w:pPr>
      <w:ind w:firstLine="3780"/>
      <w:jc w:val="right"/>
      <w:rPr>
        <w:rFonts w:ascii="Arial" w:hAnsi="Arial" w:cs="Arial"/>
        <w:sz w:val="18"/>
        <w:szCs w:val="18"/>
      </w:rPr>
    </w:pPr>
    <w:r w:rsidRPr="001440F9">
      <w:rPr>
        <w:rFonts w:ascii="Arial" w:hAnsi="Arial" w:cs="Arial"/>
        <w:sz w:val="18"/>
        <w:szCs w:val="18"/>
      </w:rPr>
      <w:t xml:space="preserve">z dnia </w:t>
    </w:r>
    <w:r w:rsidR="009E69E1">
      <w:rPr>
        <w:rFonts w:ascii="Arial" w:hAnsi="Arial" w:cs="Arial"/>
        <w:sz w:val="18"/>
        <w:szCs w:val="18"/>
      </w:rPr>
      <w:t>21.03.2024</w:t>
    </w:r>
    <w:r w:rsidRPr="001440F9">
      <w:rPr>
        <w:rFonts w:ascii="Arial" w:hAnsi="Arial" w:cs="Arial"/>
        <w:sz w:val="18"/>
        <w:szCs w:val="18"/>
      </w:rPr>
      <w:t xml:space="preserve"> </w:t>
    </w:r>
    <w:bookmarkStart w:id="7" w:name="_GoBack"/>
    <w:bookmarkEnd w:id="7"/>
    <w:r w:rsidRPr="001440F9">
      <w:rPr>
        <w:rFonts w:ascii="Arial" w:hAnsi="Arial" w:cs="Arial"/>
        <w:sz w:val="18"/>
        <w:szCs w:val="18"/>
      </w:rPr>
      <w:t>r.</w:t>
    </w:r>
  </w:p>
  <w:p w14:paraId="2F0DB7D2" w14:textId="77777777" w:rsidR="008C26C9" w:rsidRDefault="008C2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92"/>
    <w:multiLevelType w:val="hybridMultilevel"/>
    <w:tmpl w:val="BADE916C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792E"/>
    <w:multiLevelType w:val="hybridMultilevel"/>
    <w:tmpl w:val="27A06EA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D3131B"/>
    <w:multiLevelType w:val="hybridMultilevel"/>
    <w:tmpl w:val="943C2DA6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D605104"/>
    <w:multiLevelType w:val="hybridMultilevel"/>
    <w:tmpl w:val="7974FD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D2533B"/>
    <w:multiLevelType w:val="hybridMultilevel"/>
    <w:tmpl w:val="9F9CCA96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5133643"/>
    <w:multiLevelType w:val="hybridMultilevel"/>
    <w:tmpl w:val="40CAF0C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">
    <w:nsid w:val="16237E14"/>
    <w:multiLevelType w:val="hybridMultilevel"/>
    <w:tmpl w:val="74486AE8"/>
    <w:lvl w:ilvl="0" w:tplc="DA0241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71F3BA1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92F66A1"/>
    <w:multiLevelType w:val="hybridMultilevel"/>
    <w:tmpl w:val="CEC4EAA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0752D"/>
    <w:multiLevelType w:val="hybridMultilevel"/>
    <w:tmpl w:val="17A463D8"/>
    <w:lvl w:ilvl="0" w:tplc="3ADEE6C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320"/>
    <w:multiLevelType w:val="hybridMultilevel"/>
    <w:tmpl w:val="D92AA00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5A7D26"/>
    <w:multiLevelType w:val="hybridMultilevel"/>
    <w:tmpl w:val="E3C472A2"/>
    <w:lvl w:ilvl="0" w:tplc="2A50C44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11C79"/>
    <w:multiLevelType w:val="hybridMultilevel"/>
    <w:tmpl w:val="A9EA24AE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27C73D7"/>
    <w:multiLevelType w:val="hybridMultilevel"/>
    <w:tmpl w:val="5DE6B9CE"/>
    <w:lvl w:ilvl="0" w:tplc="16E0E2B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E5468"/>
    <w:multiLevelType w:val="multilevel"/>
    <w:tmpl w:val="12BE46C0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375B69F0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5C696A"/>
    <w:multiLevelType w:val="hybridMultilevel"/>
    <w:tmpl w:val="77569F10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8DC0101"/>
    <w:multiLevelType w:val="hybridMultilevel"/>
    <w:tmpl w:val="4D3C4A10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39040F40"/>
    <w:multiLevelType w:val="hybridMultilevel"/>
    <w:tmpl w:val="AA9A5D62"/>
    <w:lvl w:ilvl="0" w:tplc="CC0211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>
    <w:nsid w:val="395D6FC4"/>
    <w:multiLevelType w:val="hybridMultilevel"/>
    <w:tmpl w:val="E3F6FE96"/>
    <w:lvl w:ilvl="0" w:tplc="7D8022C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20">
    <w:nsid w:val="3D1209AD"/>
    <w:multiLevelType w:val="multilevel"/>
    <w:tmpl w:val="3F5E7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484C5A9D"/>
    <w:multiLevelType w:val="hybridMultilevel"/>
    <w:tmpl w:val="F0EAF7DE"/>
    <w:lvl w:ilvl="0" w:tplc="4F909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8A520C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23">
    <w:nsid w:val="4F5C4598"/>
    <w:multiLevelType w:val="singleLevel"/>
    <w:tmpl w:val="474A3394"/>
    <w:lvl w:ilvl="0">
      <w:start w:val="1"/>
      <w:numFmt w:val="lowerLetter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53040FD7"/>
    <w:multiLevelType w:val="hybridMultilevel"/>
    <w:tmpl w:val="9EAEF75E"/>
    <w:lvl w:ilvl="0" w:tplc="FB766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4C26C55"/>
    <w:multiLevelType w:val="hybridMultilevel"/>
    <w:tmpl w:val="AFB89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86D8B"/>
    <w:multiLevelType w:val="hybridMultilevel"/>
    <w:tmpl w:val="46BE544A"/>
    <w:lvl w:ilvl="0" w:tplc="4D00764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>
    <w:nsid w:val="585217EC"/>
    <w:multiLevelType w:val="hybridMultilevel"/>
    <w:tmpl w:val="1BCA7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517B1"/>
    <w:multiLevelType w:val="hybridMultilevel"/>
    <w:tmpl w:val="71846D52"/>
    <w:lvl w:ilvl="0" w:tplc="5CA6BD6E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658E386F"/>
    <w:multiLevelType w:val="hybridMultilevel"/>
    <w:tmpl w:val="9D5E9AD8"/>
    <w:lvl w:ilvl="0" w:tplc="1B107DFA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36F47"/>
    <w:multiLevelType w:val="hybridMultilevel"/>
    <w:tmpl w:val="21E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B4056"/>
    <w:multiLevelType w:val="hybridMultilevel"/>
    <w:tmpl w:val="025CCA7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6F530135"/>
    <w:multiLevelType w:val="hybridMultilevel"/>
    <w:tmpl w:val="CA9C6218"/>
    <w:lvl w:ilvl="0" w:tplc="B72C84D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E0692"/>
    <w:multiLevelType w:val="hybridMultilevel"/>
    <w:tmpl w:val="754200B0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4EE1757"/>
    <w:multiLevelType w:val="hybridMultilevel"/>
    <w:tmpl w:val="0302A3FC"/>
    <w:lvl w:ilvl="0" w:tplc="273A2AD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850211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>
    <w:nsid w:val="76945DFE"/>
    <w:multiLevelType w:val="hybridMultilevel"/>
    <w:tmpl w:val="6324EC2A"/>
    <w:lvl w:ilvl="0" w:tplc="CC5A3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7F6D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37">
    <w:nsid w:val="7B9B4DB8"/>
    <w:multiLevelType w:val="hybridMultilevel"/>
    <w:tmpl w:val="B77E0224"/>
    <w:lvl w:ilvl="0" w:tplc="50788C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2"/>
  </w:num>
  <w:num w:numId="2">
    <w:abstractNumId w:val="34"/>
  </w:num>
  <w:num w:numId="3">
    <w:abstractNumId w:val="5"/>
  </w:num>
  <w:num w:numId="4">
    <w:abstractNumId w:val="6"/>
  </w:num>
  <w:num w:numId="5">
    <w:abstractNumId w:val="18"/>
  </w:num>
  <w:num w:numId="6">
    <w:abstractNumId w:val="16"/>
  </w:num>
  <w:num w:numId="7">
    <w:abstractNumId w:val="20"/>
  </w:num>
  <w:num w:numId="8">
    <w:abstractNumId w:val="31"/>
  </w:num>
  <w:num w:numId="9">
    <w:abstractNumId w:val="8"/>
  </w:num>
  <w:num w:numId="10">
    <w:abstractNumId w:val="13"/>
  </w:num>
  <w:num w:numId="11">
    <w:abstractNumId w:val="17"/>
  </w:num>
  <w:num w:numId="12">
    <w:abstractNumId w:val="3"/>
  </w:num>
  <w:num w:numId="13">
    <w:abstractNumId w:val="1"/>
  </w:num>
  <w:num w:numId="14">
    <w:abstractNumId w:val="15"/>
  </w:num>
  <w:num w:numId="15">
    <w:abstractNumId w:val="25"/>
  </w:num>
  <w:num w:numId="16">
    <w:abstractNumId w:val="7"/>
  </w:num>
  <w:num w:numId="17">
    <w:abstractNumId w:val="14"/>
  </w:num>
  <w:num w:numId="18">
    <w:abstractNumId w:val="23"/>
  </w:num>
  <w:num w:numId="19">
    <w:abstractNumId w:val="22"/>
  </w:num>
  <w:num w:numId="20">
    <w:abstractNumId w:val="4"/>
  </w:num>
  <w:num w:numId="21">
    <w:abstractNumId w:val="36"/>
  </w:num>
  <w:num w:numId="22">
    <w:abstractNumId w:val="33"/>
  </w:num>
  <w:num w:numId="23">
    <w:abstractNumId w:val="19"/>
  </w:num>
  <w:num w:numId="24">
    <w:abstractNumId w:val="26"/>
  </w:num>
  <w:num w:numId="25">
    <w:abstractNumId w:val="28"/>
  </w:num>
  <w:num w:numId="26">
    <w:abstractNumId w:val="27"/>
  </w:num>
  <w:num w:numId="27">
    <w:abstractNumId w:val="30"/>
  </w:num>
  <w:num w:numId="28">
    <w:abstractNumId w:val="37"/>
  </w:num>
  <w:num w:numId="29">
    <w:abstractNumId w:val="29"/>
  </w:num>
  <w:num w:numId="30">
    <w:abstractNumId w:val="32"/>
  </w:num>
  <w:num w:numId="31">
    <w:abstractNumId w:val="35"/>
  </w:num>
  <w:num w:numId="32">
    <w:abstractNumId w:val="2"/>
  </w:num>
  <w:num w:numId="33">
    <w:abstractNumId w:val="0"/>
  </w:num>
  <w:num w:numId="34">
    <w:abstractNumId w:val="24"/>
  </w:num>
  <w:num w:numId="35">
    <w:abstractNumId w:val="11"/>
  </w:num>
  <w:num w:numId="36">
    <w:abstractNumId w:val="21"/>
  </w:num>
  <w:num w:numId="37">
    <w:abstractNumId w:val="9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61"/>
    <w:rsid w:val="0000379A"/>
    <w:rsid w:val="000042D5"/>
    <w:rsid w:val="0001594C"/>
    <w:rsid w:val="00020064"/>
    <w:rsid w:val="00020790"/>
    <w:rsid w:val="00022236"/>
    <w:rsid w:val="00026B61"/>
    <w:rsid w:val="0003071A"/>
    <w:rsid w:val="0003224D"/>
    <w:rsid w:val="00035D24"/>
    <w:rsid w:val="00036CB2"/>
    <w:rsid w:val="000508CB"/>
    <w:rsid w:val="0005116A"/>
    <w:rsid w:val="00053257"/>
    <w:rsid w:val="00056FCD"/>
    <w:rsid w:val="00062442"/>
    <w:rsid w:val="00062DDF"/>
    <w:rsid w:val="0006600A"/>
    <w:rsid w:val="00066BFF"/>
    <w:rsid w:val="00070BEA"/>
    <w:rsid w:val="000725AD"/>
    <w:rsid w:val="000737EE"/>
    <w:rsid w:val="00075B83"/>
    <w:rsid w:val="00077D02"/>
    <w:rsid w:val="00091632"/>
    <w:rsid w:val="00093AE3"/>
    <w:rsid w:val="00094E70"/>
    <w:rsid w:val="000969D2"/>
    <w:rsid w:val="000A09C7"/>
    <w:rsid w:val="000A30E6"/>
    <w:rsid w:val="000A35C0"/>
    <w:rsid w:val="000A508E"/>
    <w:rsid w:val="000A72EE"/>
    <w:rsid w:val="000B06E9"/>
    <w:rsid w:val="000B532A"/>
    <w:rsid w:val="000E6E3B"/>
    <w:rsid w:val="000E7C83"/>
    <w:rsid w:val="000F2240"/>
    <w:rsid w:val="000F5505"/>
    <w:rsid w:val="00100B4E"/>
    <w:rsid w:val="00111A90"/>
    <w:rsid w:val="001212FF"/>
    <w:rsid w:val="00125C08"/>
    <w:rsid w:val="001278C6"/>
    <w:rsid w:val="00140EBC"/>
    <w:rsid w:val="001440F9"/>
    <w:rsid w:val="00155497"/>
    <w:rsid w:val="0016212E"/>
    <w:rsid w:val="00165BFC"/>
    <w:rsid w:val="001733BF"/>
    <w:rsid w:val="00180D49"/>
    <w:rsid w:val="00183D5D"/>
    <w:rsid w:val="001958FD"/>
    <w:rsid w:val="001959E2"/>
    <w:rsid w:val="001A065E"/>
    <w:rsid w:val="001A0FD0"/>
    <w:rsid w:val="001A5C86"/>
    <w:rsid w:val="001A5E66"/>
    <w:rsid w:val="001A5ED3"/>
    <w:rsid w:val="001B20C3"/>
    <w:rsid w:val="001B42E9"/>
    <w:rsid w:val="001B4762"/>
    <w:rsid w:val="001D220A"/>
    <w:rsid w:val="001D3424"/>
    <w:rsid w:val="001D5D66"/>
    <w:rsid w:val="001D7654"/>
    <w:rsid w:val="00206B07"/>
    <w:rsid w:val="002101F2"/>
    <w:rsid w:val="0021263C"/>
    <w:rsid w:val="00213D03"/>
    <w:rsid w:val="0021786B"/>
    <w:rsid w:val="00220F38"/>
    <w:rsid w:val="00220FFF"/>
    <w:rsid w:val="00222679"/>
    <w:rsid w:val="00247A85"/>
    <w:rsid w:val="002661E9"/>
    <w:rsid w:val="00266D31"/>
    <w:rsid w:val="00273A2D"/>
    <w:rsid w:val="002771FD"/>
    <w:rsid w:val="002773D1"/>
    <w:rsid w:val="00281B48"/>
    <w:rsid w:val="00281C0D"/>
    <w:rsid w:val="00295C7E"/>
    <w:rsid w:val="00297222"/>
    <w:rsid w:val="002A18D1"/>
    <w:rsid w:val="002A2ED4"/>
    <w:rsid w:val="002A434D"/>
    <w:rsid w:val="002A4391"/>
    <w:rsid w:val="002A61DD"/>
    <w:rsid w:val="002A7645"/>
    <w:rsid w:val="002B363C"/>
    <w:rsid w:val="002C05EF"/>
    <w:rsid w:val="002D07A7"/>
    <w:rsid w:val="002D581C"/>
    <w:rsid w:val="002D65BF"/>
    <w:rsid w:val="002E02F6"/>
    <w:rsid w:val="002E24EE"/>
    <w:rsid w:val="00311061"/>
    <w:rsid w:val="003118E4"/>
    <w:rsid w:val="00311AFF"/>
    <w:rsid w:val="00311C88"/>
    <w:rsid w:val="003122FD"/>
    <w:rsid w:val="0031398E"/>
    <w:rsid w:val="0033413D"/>
    <w:rsid w:val="00335CE6"/>
    <w:rsid w:val="00341426"/>
    <w:rsid w:val="0034438C"/>
    <w:rsid w:val="00351591"/>
    <w:rsid w:val="00353023"/>
    <w:rsid w:val="00363164"/>
    <w:rsid w:val="00375DBB"/>
    <w:rsid w:val="003777B7"/>
    <w:rsid w:val="00380DE8"/>
    <w:rsid w:val="00391B54"/>
    <w:rsid w:val="00391F02"/>
    <w:rsid w:val="00394066"/>
    <w:rsid w:val="003A5BB7"/>
    <w:rsid w:val="003B3D1C"/>
    <w:rsid w:val="003C0A66"/>
    <w:rsid w:val="003C5BCC"/>
    <w:rsid w:val="003C6DC7"/>
    <w:rsid w:val="003D3C3E"/>
    <w:rsid w:val="003E0FB8"/>
    <w:rsid w:val="003E30CF"/>
    <w:rsid w:val="003E76B0"/>
    <w:rsid w:val="003F19B8"/>
    <w:rsid w:val="003F6193"/>
    <w:rsid w:val="003F79D6"/>
    <w:rsid w:val="004205A1"/>
    <w:rsid w:val="004216BC"/>
    <w:rsid w:val="004232C2"/>
    <w:rsid w:val="00427F4D"/>
    <w:rsid w:val="00444EDA"/>
    <w:rsid w:val="00446412"/>
    <w:rsid w:val="004500D9"/>
    <w:rsid w:val="004663D2"/>
    <w:rsid w:val="004762BE"/>
    <w:rsid w:val="00490218"/>
    <w:rsid w:val="0049174B"/>
    <w:rsid w:val="004951DD"/>
    <w:rsid w:val="00496122"/>
    <w:rsid w:val="004A057E"/>
    <w:rsid w:val="004B3ADD"/>
    <w:rsid w:val="004B6C0E"/>
    <w:rsid w:val="004C0848"/>
    <w:rsid w:val="004C1793"/>
    <w:rsid w:val="004C2CB3"/>
    <w:rsid w:val="004D3627"/>
    <w:rsid w:val="004E07F7"/>
    <w:rsid w:val="004E13B5"/>
    <w:rsid w:val="004E71C9"/>
    <w:rsid w:val="004F3DE7"/>
    <w:rsid w:val="0050002C"/>
    <w:rsid w:val="0050409B"/>
    <w:rsid w:val="00516234"/>
    <w:rsid w:val="0052253B"/>
    <w:rsid w:val="00526D57"/>
    <w:rsid w:val="00531ABA"/>
    <w:rsid w:val="0053565E"/>
    <w:rsid w:val="00537C0B"/>
    <w:rsid w:val="00551F95"/>
    <w:rsid w:val="00556195"/>
    <w:rsid w:val="0056000B"/>
    <w:rsid w:val="00560A01"/>
    <w:rsid w:val="005664E7"/>
    <w:rsid w:val="00567AE9"/>
    <w:rsid w:val="00572DC2"/>
    <w:rsid w:val="005812A1"/>
    <w:rsid w:val="00583085"/>
    <w:rsid w:val="00584A0E"/>
    <w:rsid w:val="0058525C"/>
    <w:rsid w:val="005852A6"/>
    <w:rsid w:val="005916DB"/>
    <w:rsid w:val="0059179A"/>
    <w:rsid w:val="00591C64"/>
    <w:rsid w:val="00594139"/>
    <w:rsid w:val="005A2A30"/>
    <w:rsid w:val="005B03EC"/>
    <w:rsid w:val="005B325B"/>
    <w:rsid w:val="005C5739"/>
    <w:rsid w:val="005D0124"/>
    <w:rsid w:val="005D0476"/>
    <w:rsid w:val="005D4354"/>
    <w:rsid w:val="005E1176"/>
    <w:rsid w:val="005F241B"/>
    <w:rsid w:val="005F371F"/>
    <w:rsid w:val="00604749"/>
    <w:rsid w:val="0060592C"/>
    <w:rsid w:val="00613F9A"/>
    <w:rsid w:val="00620052"/>
    <w:rsid w:val="0062601B"/>
    <w:rsid w:val="00626C95"/>
    <w:rsid w:val="00630D49"/>
    <w:rsid w:val="00632704"/>
    <w:rsid w:val="006340C8"/>
    <w:rsid w:val="00636438"/>
    <w:rsid w:val="00646EDC"/>
    <w:rsid w:val="00655128"/>
    <w:rsid w:val="00665AEE"/>
    <w:rsid w:val="00675D1D"/>
    <w:rsid w:val="006840AE"/>
    <w:rsid w:val="006858DF"/>
    <w:rsid w:val="00687D1C"/>
    <w:rsid w:val="006942DC"/>
    <w:rsid w:val="00695A70"/>
    <w:rsid w:val="00695DE4"/>
    <w:rsid w:val="00696107"/>
    <w:rsid w:val="006A6D65"/>
    <w:rsid w:val="006A7596"/>
    <w:rsid w:val="006B4225"/>
    <w:rsid w:val="006B67A5"/>
    <w:rsid w:val="006B7836"/>
    <w:rsid w:val="006C3194"/>
    <w:rsid w:val="006C6E8E"/>
    <w:rsid w:val="006D12FE"/>
    <w:rsid w:val="006E0577"/>
    <w:rsid w:val="006E7C46"/>
    <w:rsid w:val="006F2DDE"/>
    <w:rsid w:val="006F4AD3"/>
    <w:rsid w:val="006F61ED"/>
    <w:rsid w:val="00700ED3"/>
    <w:rsid w:val="007030F1"/>
    <w:rsid w:val="0070723D"/>
    <w:rsid w:val="0071012C"/>
    <w:rsid w:val="00710710"/>
    <w:rsid w:val="007164C5"/>
    <w:rsid w:val="00721CD5"/>
    <w:rsid w:val="007268C0"/>
    <w:rsid w:val="0073489B"/>
    <w:rsid w:val="007415CA"/>
    <w:rsid w:val="00747428"/>
    <w:rsid w:val="00757C98"/>
    <w:rsid w:val="00774332"/>
    <w:rsid w:val="007A522C"/>
    <w:rsid w:val="007A625F"/>
    <w:rsid w:val="007A67CE"/>
    <w:rsid w:val="007A7D61"/>
    <w:rsid w:val="007C27EA"/>
    <w:rsid w:val="007E340D"/>
    <w:rsid w:val="007E5E6B"/>
    <w:rsid w:val="007F3927"/>
    <w:rsid w:val="007F530D"/>
    <w:rsid w:val="007F5480"/>
    <w:rsid w:val="007F7E59"/>
    <w:rsid w:val="00801600"/>
    <w:rsid w:val="00804666"/>
    <w:rsid w:val="00814D7B"/>
    <w:rsid w:val="00824AA6"/>
    <w:rsid w:val="00831D50"/>
    <w:rsid w:val="00833B2E"/>
    <w:rsid w:val="00833FA2"/>
    <w:rsid w:val="00840149"/>
    <w:rsid w:val="008412F0"/>
    <w:rsid w:val="00845244"/>
    <w:rsid w:val="00847750"/>
    <w:rsid w:val="0085451F"/>
    <w:rsid w:val="008564A2"/>
    <w:rsid w:val="008566D3"/>
    <w:rsid w:val="00864951"/>
    <w:rsid w:val="00865104"/>
    <w:rsid w:val="00865F21"/>
    <w:rsid w:val="00866B72"/>
    <w:rsid w:val="00867AC9"/>
    <w:rsid w:val="00867CFF"/>
    <w:rsid w:val="008719BE"/>
    <w:rsid w:val="008726FF"/>
    <w:rsid w:val="00876137"/>
    <w:rsid w:val="008765AF"/>
    <w:rsid w:val="008771A2"/>
    <w:rsid w:val="00890118"/>
    <w:rsid w:val="00890810"/>
    <w:rsid w:val="00892361"/>
    <w:rsid w:val="0089384B"/>
    <w:rsid w:val="008B2811"/>
    <w:rsid w:val="008B593D"/>
    <w:rsid w:val="008B5D78"/>
    <w:rsid w:val="008C26C9"/>
    <w:rsid w:val="008C2AA2"/>
    <w:rsid w:val="008C3993"/>
    <w:rsid w:val="008C6DB7"/>
    <w:rsid w:val="008C6F48"/>
    <w:rsid w:val="008C7311"/>
    <w:rsid w:val="008D689A"/>
    <w:rsid w:val="008E11E0"/>
    <w:rsid w:val="008F102A"/>
    <w:rsid w:val="00915636"/>
    <w:rsid w:val="009244DB"/>
    <w:rsid w:val="00924F1F"/>
    <w:rsid w:val="00930B85"/>
    <w:rsid w:val="00932377"/>
    <w:rsid w:val="009522A4"/>
    <w:rsid w:val="00957F29"/>
    <w:rsid w:val="00966630"/>
    <w:rsid w:val="00971513"/>
    <w:rsid w:val="00974101"/>
    <w:rsid w:val="00977971"/>
    <w:rsid w:val="009915BD"/>
    <w:rsid w:val="00991797"/>
    <w:rsid w:val="009A24CF"/>
    <w:rsid w:val="009B371F"/>
    <w:rsid w:val="009C1BC8"/>
    <w:rsid w:val="009C1E27"/>
    <w:rsid w:val="009C3D8F"/>
    <w:rsid w:val="009D0682"/>
    <w:rsid w:val="009E0C4E"/>
    <w:rsid w:val="009E69E1"/>
    <w:rsid w:val="009F283B"/>
    <w:rsid w:val="009F424C"/>
    <w:rsid w:val="009F45A2"/>
    <w:rsid w:val="009F45E9"/>
    <w:rsid w:val="00A04650"/>
    <w:rsid w:val="00A0702C"/>
    <w:rsid w:val="00A21E9E"/>
    <w:rsid w:val="00A22A0F"/>
    <w:rsid w:val="00A24038"/>
    <w:rsid w:val="00A25CC7"/>
    <w:rsid w:val="00A25E40"/>
    <w:rsid w:val="00A467EE"/>
    <w:rsid w:val="00A52329"/>
    <w:rsid w:val="00A56527"/>
    <w:rsid w:val="00A566A0"/>
    <w:rsid w:val="00A56C52"/>
    <w:rsid w:val="00A86E51"/>
    <w:rsid w:val="00A87200"/>
    <w:rsid w:val="00A934BC"/>
    <w:rsid w:val="00A97309"/>
    <w:rsid w:val="00AA536D"/>
    <w:rsid w:val="00AC1A09"/>
    <w:rsid w:val="00AD6B26"/>
    <w:rsid w:val="00AE5F50"/>
    <w:rsid w:val="00B02923"/>
    <w:rsid w:val="00B05CE1"/>
    <w:rsid w:val="00B10675"/>
    <w:rsid w:val="00B1613E"/>
    <w:rsid w:val="00B23E38"/>
    <w:rsid w:val="00B30D09"/>
    <w:rsid w:val="00B36D58"/>
    <w:rsid w:val="00B401E4"/>
    <w:rsid w:val="00B461DE"/>
    <w:rsid w:val="00B52443"/>
    <w:rsid w:val="00B567F9"/>
    <w:rsid w:val="00B60812"/>
    <w:rsid w:val="00B6132B"/>
    <w:rsid w:val="00B61A25"/>
    <w:rsid w:val="00B73B00"/>
    <w:rsid w:val="00B766B9"/>
    <w:rsid w:val="00B92CC5"/>
    <w:rsid w:val="00BA532D"/>
    <w:rsid w:val="00BB4974"/>
    <w:rsid w:val="00BB5868"/>
    <w:rsid w:val="00BB6C40"/>
    <w:rsid w:val="00BC40AD"/>
    <w:rsid w:val="00BD0835"/>
    <w:rsid w:val="00BD16D9"/>
    <w:rsid w:val="00BD1BAA"/>
    <w:rsid w:val="00BD1E10"/>
    <w:rsid w:val="00BD5113"/>
    <w:rsid w:val="00BD5CBB"/>
    <w:rsid w:val="00BE0B0B"/>
    <w:rsid w:val="00BE144F"/>
    <w:rsid w:val="00BE2D7B"/>
    <w:rsid w:val="00BE6379"/>
    <w:rsid w:val="00C002EE"/>
    <w:rsid w:val="00C02284"/>
    <w:rsid w:val="00C051C2"/>
    <w:rsid w:val="00C12D39"/>
    <w:rsid w:val="00C13D3A"/>
    <w:rsid w:val="00C22B13"/>
    <w:rsid w:val="00C236C8"/>
    <w:rsid w:val="00C24F2B"/>
    <w:rsid w:val="00C4041C"/>
    <w:rsid w:val="00C430B8"/>
    <w:rsid w:val="00C510CE"/>
    <w:rsid w:val="00C523D9"/>
    <w:rsid w:val="00C52422"/>
    <w:rsid w:val="00C52558"/>
    <w:rsid w:val="00C5277A"/>
    <w:rsid w:val="00C822BE"/>
    <w:rsid w:val="00C90584"/>
    <w:rsid w:val="00CA2761"/>
    <w:rsid w:val="00CA54F3"/>
    <w:rsid w:val="00CA608D"/>
    <w:rsid w:val="00CA7B8A"/>
    <w:rsid w:val="00CB7458"/>
    <w:rsid w:val="00CC4933"/>
    <w:rsid w:val="00CC4A86"/>
    <w:rsid w:val="00CC5413"/>
    <w:rsid w:val="00CC6D81"/>
    <w:rsid w:val="00CD1811"/>
    <w:rsid w:val="00CD1BDD"/>
    <w:rsid w:val="00CD4882"/>
    <w:rsid w:val="00CD6894"/>
    <w:rsid w:val="00CE633B"/>
    <w:rsid w:val="00CE715C"/>
    <w:rsid w:val="00CF1576"/>
    <w:rsid w:val="00CF3356"/>
    <w:rsid w:val="00CF6B9A"/>
    <w:rsid w:val="00CF6D51"/>
    <w:rsid w:val="00D033C8"/>
    <w:rsid w:val="00D03B99"/>
    <w:rsid w:val="00D04B75"/>
    <w:rsid w:val="00D0501A"/>
    <w:rsid w:val="00D1784D"/>
    <w:rsid w:val="00D17A65"/>
    <w:rsid w:val="00D40CB3"/>
    <w:rsid w:val="00D505FA"/>
    <w:rsid w:val="00D54284"/>
    <w:rsid w:val="00D617A1"/>
    <w:rsid w:val="00D6381D"/>
    <w:rsid w:val="00D81823"/>
    <w:rsid w:val="00D85B83"/>
    <w:rsid w:val="00D861C3"/>
    <w:rsid w:val="00D86C1F"/>
    <w:rsid w:val="00D87BF1"/>
    <w:rsid w:val="00D97B2C"/>
    <w:rsid w:val="00DA318C"/>
    <w:rsid w:val="00DA3FF7"/>
    <w:rsid w:val="00DB6121"/>
    <w:rsid w:val="00DC2163"/>
    <w:rsid w:val="00DC6147"/>
    <w:rsid w:val="00DD4A6E"/>
    <w:rsid w:val="00DE24A5"/>
    <w:rsid w:val="00DE4032"/>
    <w:rsid w:val="00DE5D49"/>
    <w:rsid w:val="00DF4C94"/>
    <w:rsid w:val="00DF7E43"/>
    <w:rsid w:val="00E0022F"/>
    <w:rsid w:val="00E012A4"/>
    <w:rsid w:val="00E06E8D"/>
    <w:rsid w:val="00E129B5"/>
    <w:rsid w:val="00E132CB"/>
    <w:rsid w:val="00E54E02"/>
    <w:rsid w:val="00E56BC6"/>
    <w:rsid w:val="00E5719D"/>
    <w:rsid w:val="00E612A6"/>
    <w:rsid w:val="00E6439C"/>
    <w:rsid w:val="00E652C6"/>
    <w:rsid w:val="00E73D1A"/>
    <w:rsid w:val="00E75CD8"/>
    <w:rsid w:val="00E80551"/>
    <w:rsid w:val="00E82DED"/>
    <w:rsid w:val="00E85C3D"/>
    <w:rsid w:val="00E9276B"/>
    <w:rsid w:val="00E92DEB"/>
    <w:rsid w:val="00E935DE"/>
    <w:rsid w:val="00EA2040"/>
    <w:rsid w:val="00EA23B3"/>
    <w:rsid w:val="00EA6594"/>
    <w:rsid w:val="00EA70AC"/>
    <w:rsid w:val="00EC2180"/>
    <w:rsid w:val="00ED5A83"/>
    <w:rsid w:val="00ED6CCE"/>
    <w:rsid w:val="00ED7085"/>
    <w:rsid w:val="00ED73A2"/>
    <w:rsid w:val="00ED7F16"/>
    <w:rsid w:val="00EE4583"/>
    <w:rsid w:val="00EF1455"/>
    <w:rsid w:val="00EF2644"/>
    <w:rsid w:val="00EF295C"/>
    <w:rsid w:val="00F02B9D"/>
    <w:rsid w:val="00F262F7"/>
    <w:rsid w:val="00F30404"/>
    <w:rsid w:val="00F40D8B"/>
    <w:rsid w:val="00F4142D"/>
    <w:rsid w:val="00F42C29"/>
    <w:rsid w:val="00F42D3D"/>
    <w:rsid w:val="00F43575"/>
    <w:rsid w:val="00F45F94"/>
    <w:rsid w:val="00F518E1"/>
    <w:rsid w:val="00F5523A"/>
    <w:rsid w:val="00F5609E"/>
    <w:rsid w:val="00F5621E"/>
    <w:rsid w:val="00F64BA7"/>
    <w:rsid w:val="00F70DCD"/>
    <w:rsid w:val="00F7220E"/>
    <w:rsid w:val="00F76C64"/>
    <w:rsid w:val="00F77885"/>
    <w:rsid w:val="00F817FE"/>
    <w:rsid w:val="00F81D21"/>
    <w:rsid w:val="00F849EC"/>
    <w:rsid w:val="00FA3BA3"/>
    <w:rsid w:val="00FA71CC"/>
    <w:rsid w:val="00FB4DD7"/>
    <w:rsid w:val="00FC11F5"/>
    <w:rsid w:val="00FC1407"/>
    <w:rsid w:val="00FC16E5"/>
    <w:rsid w:val="00FC752B"/>
    <w:rsid w:val="00FD05AA"/>
    <w:rsid w:val="00FD10C1"/>
    <w:rsid w:val="00FE3B53"/>
    <w:rsid w:val="00FE6130"/>
    <w:rsid w:val="00FF5BBD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2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AD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40D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C4A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180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3ADD"/>
    <w:pPr>
      <w:ind w:left="720"/>
    </w:pPr>
  </w:style>
  <w:style w:type="character" w:styleId="Hipercze">
    <w:name w:val="Hyperlink"/>
    <w:uiPriority w:val="99"/>
    <w:rsid w:val="004B3ADD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uiPriority w:val="99"/>
    <w:rsid w:val="004B3AD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3ADD"/>
  </w:style>
  <w:style w:type="character" w:customStyle="1" w:styleId="TekstkomentarzaZnak">
    <w:name w:val="Tekst komentarza Znak"/>
    <w:link w:val="Tekstkomentarz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B3AD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B3A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B3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B3ADD"/>
    <w:rPr>
      <w:rFonts w:ascii="Segoe UI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uiPriority w:val="99"/>
    <w:rsid w:val="004B3ADD"/>
  </w:style>
  <w:style w:type="character" w:customStyle="1" w:styleId="highlight">
    <w:name w:val="highlight"/>
    <w:rsid w:val="004B3ADD"/>
  </w:style>
  <w:style w:type="paragraph" w:styleId="NormalnyWeb">
    <w:name w:val="Normal (Web)"/>
    <w:basedOn w:val="Normalny"/>
    <w:uiPriority w:val="99"/>
    <w:rsid w:val="004B3AD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4B3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3A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B3ADD"/>
  </w:style>
  <w:style w:type="character" w:customStyle="1" w:styleId="TekstprzypisukocowegoZnak">
    <w:name w:val="Tekst przypisu końcowego Znak"/>
    <w:link w:val="Tekstprzypisukocowego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B3ADD"/>
    <w:rPr>
      <w:rFonts w:ascii="Times New Roman" w:hAnsi="Times New Roman" w:cs="Times New Roman"/>
      <w:vertAlign w:val="superscript"/>
    </w:rPr>
  </w:style>
  <w:style w:type="paragraph" w:customStyle="1" w:styleId="Style3">
    <w:name w:val="Style3"/>
    <w:basedOn w:val="Normalny"/>
    <w:rsid w:val="004B3ADD"/>
    <w:pPr>
      <w:widowControl w:val="0"/>
      <w:autoSpaceDE w:val="0"/>
      <w:autoSpaceDN w:val="0"/>
      <w:adjustRightInd w:val="0"/>
      <w:spacing w:line="266" w:lineRule="exact"/>
      <w:ind w:hanging="576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4B3ADD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Normalny"/>
    <w:rsid w:val="004B3ADD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4B3ADD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4B3A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180D49"/>
    <w:rPr>
      <w:rFonts w:ascii="Times New Roman" w:hAnsi="Times New Roman"/>
      <w:b/>
      <w:bCs/>
      <w:sz w:val="27"/>
      <w:szCs w:val="27"/>
    </w:rPr>
  </w:style>
  <w:style w:type="character" w:customStyle="1" w:styleId="ng-binding">
    <w:name w:val="ng-binding"/>
    <w:rsid w:val="00180D49"/>
  </w:style>
  <w:style w:type="character" w:customStyle="1" w:styleId="ng-scope">
    <w:name w:val="ng-scope"/>
    <w:rsid w:val="00180D49"/>
  </w:style>
  <w:style w:type="character" w:customStyle="1" w:styleId="alb">
    <w:name w:val="a_lb"/>
    <w:rsid w:val="004C2CB3"/>
  </w:style>
  <w:style w:type="paragraph" w:customStyle="1" w:styleId="Style11">
    <w:name w:val="Style11"/>
    <w:basedOn w:val="Normalny"/>
    <w:rsid w:val="00F817FE"/>
    <w:pPr>
      <w:widowControl w:val="0"/>
      <w:autoSpaceDE w:val="0"/>
      <w:autoSpaceDN w:val="0"/>
      <w:adjustRightInd w:val="0"/>
      <w:spacing w:line="266" w:lineRule="exact"/>
      <w:ind w:hanging="698"/>
    </w:pPr>
    <w:rPr>
      <w:sz w:val="24"/>
      <w:szCs w:val="24"/>
    </w:rPr>
  </w:style>
  <w:style w:type="character" w:customStyle="1" w:styleId="FontStyle13">
    <w:name w:val="Font Style13"/>
    <w:rsid w:val="00F817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40D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40D8B"/>
    <w:rPr>
      <w:rFonts w:ascii="Calibri Light" w:hAnsi="Calibri Light"/>
      <w:b/>
      <w:bCs/>
      <w:i/>
      <w:iCs/>
      <w:sz w:val="28"/>
      <w:szCs w:val="28"/>
    </w:rPr>
  </w:style>
  <w:style w:type="character" w:customStyle="1" w:styleId="fn-ref">
    <w:name w:val="fn-ref"/>
    <w:basedOn w:val="Domylnaczcionkaakapitu"/>
    <w:rsid w:val="002E02F6"/>
  </w:style>
  <w:style w:type="paragraph" w:styleId="Poprawka">
    <w:name w:val="Revision"/>
    <w:hidden/>
    <w:uiPriority w:val="99"/>
    <w:semiHidden/>
    <w:rsid w:val="009B371F"/>
    <w:rPr>
      <w:rFonts w:ascii="Times New Roman" w:hAnsi="Times New Roman"/>
    </w:rPr>
  </w:style>
  <w:style w:type="paragraph" w:customStyle="1" w:styleId="Default">
    <w:name w:val="Default"/>
    <w:rsid w:val="002A43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F392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AD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40D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C4A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180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3ADD"/>
    <w:pPr>
      <w:ind w:left="720"/>
    </w:pPr>
  </w:style>
  <w:style w:type="character" w:styleId="Hipercze">
    <w:name w:val="Hyperlink"/>
    <w:uiPriority w:val="99"/>
    <w:rsid w:val="004B3ADD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uiPriority w:val="99"/>
    <w:rsid w:val="004B3AD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3ADD"/>
  </w:style>
  <w:style w:type="character" w:customStyle="1" w:styleId="TekstkomentarzaZnak">
    <w:name w:val="Tekst komentarza Znak"/>
    <w:link w:val="Tekstkomentarz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B3AD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B3A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B3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B3ADD"/>
    <w:rPr>
      <w:rFonts w:ascii="Segoe UI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uiPriority w:val="99"/>
    <w:rsid w:val="004B3ADD"/>
  </w:style>
  <w:style w:type="character" w:customStyle="1" w:styleId="highlight">
    <w:name w:val="highlight"/>
    <w:rsid w:val="004B3ADD"/>
  </w:style>
  <w:style w:type="paragraph" w:styleId="NormalnyWeb">
    <w:name w:val="Normal (Web)"/>
    <w:basedOn w:val="Normalny"/>
    <w:uiPriority w:val="99"/>
    <w:rsid w:val="004B3AD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4B3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3A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B3ADD"/>
  </w:style>
  <w:style w:type="character" w:customStyle="1" w:styleId="TekstprzypisukocowegoZnak">
    <w:name w:val="Tekst przypisu końcowego Znak"/>
    <w:link w:val="Tekstprzypisukocowego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B3ADD"/>
    <w:rPr>
      <w:rFonts w:ascii="Times New Roman" w:hAnsi="Times New Roman" w:cs="Times New Roman"/>
      <w:vertAlign w:val="superscript"/>
    </w:rPr>
  </w:style>
  <w:style w:type="paragraph" w:customStyle="1" w:styleId="Style3">
    <w:name w:val="Style3"/>
    <w:basedOn w:val="Normalny"/>
    <w:rsid w:val="004B3ADD"/>
    <w:pPr>
      <w:widowControl w:val="0"/>
      <w:autoSpaceDE w:val="0"/>
      <w:autoSpaceDN w:val="0"/>
      <w:adjustRightInd w:val="0"/>
      <w:spacing w:line="266" w:lineRule="exact"/>
      <w:ind w:hanging="576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4B3ADD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Normalny"/>
    <w:rsid w:val="004B3ADD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4B3ADD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4B3A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180D49"/>
    <w:rPr>
      <w:rFonts w:ascii="Times New Roman" w:hAnsi="Times New Roman"/>
      <w:b/>
      <w:bCs/>
      <w:sz w:val="27"/>
      <w:szCs w:val="27"/>
    </w:rPr>
  </w:style>
  <w:style w:type="character" w:customStyle="1" w:styleId="ng-binding">
    <w:name w:val="ng-binding"/>
    <w:rsid w:val="00180D49"/>
  </w:style>
  <w:style w:type="character" w:customStyle="1" w:styleId="ng-scope">
    <w:name w:val="ng-scope"/>
    <w:rsid w:val="00180D49"/>
  </w:style>
  <w:style w:type="character" w:customStyle="1" w:styleId="alb">
    <w:name w:val="a_lb"/>
    <w:rsid w:val="004C2CB3"/>
  </w:style>
  <w:style w:type="paragraph" w:customStyle="1" w:styleId="Style11">
    <w:name w:val="Style11"/>
    <w:basedOn w:val="Normalny"/>
    <w:rsid w:val="00F817FE"/>
    <w:pPr>
      <w:widowControl w:val="0"/>
      <w:autoSpaceDE w:val="0"/>
      <w:autoSpaceDN w:val="0"/>
      <w:adjustRightInd w:val="0"/>
      <w:spacing w:line="266" w:lineRule="exact"/>
      <w:ind w:hanging="698"/>
    </w:pPr>
    <w:rPr>
      <w:sz w:val="24"/>
      <w:szCs w:val="24"/>
    </w:rPr>
  </w:style>
  <w:style w:type="character" w:customStyle="1" w:styleId="FontStyle13">
    <w:name w:val="Font Style13"/>
    <w:rsid w:val="00F817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40D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40D8B"/>
    <w:rPr>
      <w:rFonts w:ascii="Calibri Light" w:hAnsi="Calibri Light"/>
      <w:b/>
      <w:bCs/>
      <w:i/>
      <w:iCs/>
      <w:sz w:val="28"/>
      <w:szCs w:val="28"/>
    </w:rPr>
  </w:style>
  <w:style w:type="character" w:customStyle="1" w:styleId="fn-ref">
    <w:name w:val="fn-ref"/>
    <w:basedOn w:val="Domylnaczcionkaakapitu"/>
    <w:rsid w:val="002E02F6"/>
  </w:style>
  <w:style w:type="paragraph" w:styleId="Poprawka">
    <w:name w:val="Revision"/>
    <w:hidden/>
    <w:uiPriority w:val="99"/>
    <w:semiHidden/>
    <w:rsid w:val="009B371F"/>
    <w:rPr>
      <w:rFonts w:ascii="Times New Roman" w:hAnsi="Times New Roman"/>
    </w:rPr>
  </w:style>
  <w:style w:type="paragraph" w:customStyle="1" w:styleId="Default">
    <w:name w:val="Default"/>
    <w:rsid w:val="002A43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F39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sg42tombugqz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B65B-2E03-4024-9EF0-BDE3944C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DOTYCZĄCY ZASAD NAJMU I PARTYCYPOWANIA W KOSZTACH BUDOWY LOKALI MIESZKALNYCH POZNAŃSKIEGO TBS SP</vt:lpstr>
    </vt:vector>
  </TitlesOfParts>
  <Company>UMP</Company>
  <LinksUpToDate>false</LinksUpToDate>
  <CharactersWithSpaces>16994</CharactersWithSpaces>
  <SharedDoc>false</SharedDoc>
  <HLinks>
    <vt:vector size="6" baseType="variant"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https://sip.legalis.pl/document-view.seam?documentId=mfrxilrsg42tombugqzts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DOTYCZĄCY ZASAD NAJMU I PARTYCYPOWANIA W KOSZTACH BUDOWY LOKALI MIESZKALNYCH POZNAŃSKIEGO TBS SP</dc:title>
  <dc:creator>Alicja Borowiak-Cordido</dc:creator>
  <cp:lastModifiedBy>..</cp:lastModifiedBy>
  <cp:revision>5</cp:revision>
  <cp:lastPrinted>2024-03-04T11:17:00Z</cp:lastPrinted>
  <dcterms:created xsi:type="dcterms:W3CDTF">2024-03-15T10:48:00Z</dcterms:created>
  <dcterms:modified xsi:type="dcterms:W3CDTF">2024-03-21T12:14:00Z</dcterms:modified>
</cp:coreProperties>
</file>