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1DD7">
              <w:rPr>
                <w:b/>
              </w:rPr>
              <w:fldChar w:fldCharType="separate"/>
            </w:r>
            <w:r w:rsidR="00431DD7">
              <w:rPr>
                <w:b/>
              </w:rPr>
              <w:t>przyjęcia harmonogramu czynności związanych z utworzeniem Zespołu Burs Szkolnych w Poznaniu z siedzibą w Poznaniu przy ul. Krakowskiej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1DD7" w:rsidRDefault="00FA63B5" w:rsidP="00431DD7">
      <w:pPr>
        <w:spacing w:line="360" w:lineRule="auto"/>
        <w:jc w:val="both"/>
      </w:pPr>
      <w:bookmarkStart w:id="2" w:name="z1"/>
      <w:bookmarkEnd w:id="2"/>
    </w:p>
    <w:p w:rsidR="00431DD7" w:rsidRPr="00431DD7" w:rsidRDefault="00431DD7" w:rsidP="00431D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DD7">
        <w:rPr>
          <w:color w:val="000000"/>
        </w:rPr>
        <w:t>Ze względu na podjęcie uchwały Nr II/17/IX/2024 Rady Miasta Poznania z dnia 28 maja 2024 r. w sprawie utworzenia Zespołu Burs Szkolnych w Poznaniu z siedzibą w Poznaniu przy ul. Krakowskiej 17 i nadania mu statutu przyjmuje się harmonogram czynności związanych z utworzeniem Zespołu Burs Szkolnych w Poznaniu z siedzibą w Poznaniu przy ul. Krakowskiej 17.</w:t>
      </w:r>
    </w:p>
    <w:p w:rsidR="00431DD7" w:rsidRDefault="00431DD7" w:rsidP="00431DD7">
      <w:pPr>
        <w:spacing w:line="360" w:lineRule="auto"/>
        <w:jc w:val="both"/>
        <w:rPr>
          <w:color w:val="000000"/>
        </w:rPr>
      </w:pPr>
      <w:r w:rsidRPr="00431DD7">
        <w:rPr>
          <w:color w:val="000000"/>
        </w:rPr>
        <w:t>W świetle powyższego wydanie zarządzenia jest w pełni uzasadnione.</w:t>
      </w:r>
    </w:p>
    <w:p w:rsidR="00431DD7" w:rsidRDefault="00431DD7" w:rsidP="00431DD7">
      <w:pPr>
        <w:spacing w:line="360" w:lineRule="auto"/>
        <w:jc w:val="both"/>
      </w:pPr>
    </w:p>
    <w:p w:rsidR="00431DD7" w:rsidRDefault="00431DD7" w:rsidP="00431DD7">
      <w:pPr>
        <w:keepNext/>
        <w:spacing w:line="360" w:lineRule="auto"/>
        <w:jc w:val="center"/>
      </w:pPr>
      <w:r>
        <w:t>ZASTĘPCA DYREKTORA</w:t>
      </w:r>
    </w:p>
    <w:p w:rsidR="00431DD7" w:rsidRPr="00431DD7" w:rsidRDefault="00431DD7" w:rsidP="00431DD7">
      <w:pPr>
        <w:keepNext/>
        <w:spacing w:line="360" w:lineRule="auto"/>
        <w:jc w:val="center"/>
      </w:pPr>
      <w:r>
        <w:t>(-) Wiesław Banaś</w:t>
      </w:r>
    </w:p>
    <w:sectPr w:rsidR="00431DD7" w:rsidRPr="00431DD7" w:rsidSect="00431D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D7" w:rsidRDefault="00431DD7">
      <w:r>
        <w:separator/>
      </w:r>
    </w:p>
  </w:endnote>
  <w:endnote w:type="continuationSeparator" w:id="0">
    <w:p w:rsidR="00431DD7" w:rsidRDefault="0043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D7" w:rsidRDefault="00431DD7">
      <w:r>
        <w:separator/>
      </w:r>
    </w:p>
  </w:footnote>
  <w:footnote w:type="continuationSeparator" w:id="0">
    <w:p w:rsidR="00431DD7" w:rsidRDefault="0043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Burs Szkolnych w Poznaniu z siedzibą w Poznaniu przy ul. Krakowskiej 17."/>
  </w:docVars>
  <w:rsids>
    <w:rsidRoot w:val="00431DD7"/>
    <w:rsid w:val="000607A3"/>
    <w:rsid w:val="001B1D53"/>
    <w:rsid w:val="0022095A"/>
    <w:rsid w:val="002946C5"/>
    <w:rsid w:val="002C29F3"/>
    <w:rsid w:val="00431DD7"/>
    <w:rsid w:val="00796326"/>
    <w:rsid w:val="00A87E1B"/>
    <w:rsid w:val="00AA04BE"/>
    <w:rsid w:val="00B82A7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575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2024-06-18T07:24:00Z</dcterms:created>
  <dcterms:modified xsi:type="dcterms:W3CDTF">2024-06-18T07:24:00Z</dcterms:modified>
</cp:coreProperties>
</file>